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7E6" w:rsidRPr="001D285C" w:rsidRDefault="001E4EE0" w:rsidP="001D33CD">
      <w:pPr>
        <w:tabs>
          <w:tab w:val="left" w:pos="0"/>
        </w:tabs>
        <w:jc w:val="center"/>
        <w:rPr>
          <w:rFonts w:eastAsia="Arial Unicode MS"/>
          <w:b/>
          <w:lang w:val="fr-FR"/>
        </w:rPr>
      </w:pPr>
      <w:r>
        <w:rPr>
          <w:rFonts w:eastAsia="Arial Unicode MS"/>
          <w:b/>
          <w:noProof/>
          <w:lang w:val="fr-FR"/>
        </w:rPr>
        <w:pict>
          <v:shapetype id="_x0000_t202" coordsize="21600,21600" o:spt="202" path="m,l,21600r21600,l21600,xe">
            <v:stroke joinstyle="miter"/>
            <v:path gradientshapeok="t" o:connecttype="rect"/>
          </v:shapetype>
          <v:shape id="_x0000_s1026" type="#_x0000_t202" style="position:absolute;left:0;text-align:left;margin-left:198.85pt;margin-top:-19.85pt;width:129.6pt;height:104.75pt;z-index:251658240" stroked="f">
            <v:textbox>
              <w:txbxContent>
                <w:p w:rsidR="00022484" w:rsidRDefault="00022484">
                  <w:r w:rsidRPr="00433CEB">
                    <w:rPr>
                      <w:noProof/>
                      <w:lang w:val="fr-FR"/>
                    </w:rPr>
                    <w:drawing>
                      <wp:inline distT="0" distB="0" distL="0" distR="0">
                        <wp:extent cx="1453515" cy="995423"/>
                        <wp:effectExtent l="0" t="0" r="0" b="0"/>
                        <wp:docPr id="23" name="Image 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453515" cy="995423"/>
                                </a:xfrm>
                                <a:prstGeom prst="rect">
                                  <a:avLst/>
                                </a:prstGeom>
                                <a:noFill/>
                                <a:ln w="9525">
                                  <a:noFill/>
                                  <a:miter lim="800000"/>
                                  <a:headEnd/>
                                  <a:tailEnd/>
                                </a:ln>
                              </pic:spPr>
                            </pic:pic>
                          </a:graphicData>
                        </a:graphic>
                      </wp:inline>
                    </w:drawing>
                  </w:r>
                </w:p>
              </w:txbxContent>
            </v:textbox>
          </v:shape>
        </w:pict>
      </w:r>
      <w:r w:rsidR="00F717E6" w:rsidRPr="001D285C">
        <w:rPr>
          <w:rFonts w:eastAsia="Arial Unicode MS"/>
          <w:b/>
          <w:lang w:val="fr-FR"/>
        </w:rPr>
        <w:t>-----------------------------------------------------------------------------------------</w:t>
      </w:r>
    </w:p>
    <w:p w:rsidR="00F717E6" w:rsidRPr="001D285C" w:rsidRDefault="00F717E6" w:rsidP="001D33CD">
      <w:pPr>
        <w:pStyle w:val="Corpsdetexte3"/>
        <w:tabs>
          <w:tab w:val="left" w:pos="0"/>
        </w:tabs>
        <w:rPr>
          <w:rFonts w:eastAsia="Arial Unicode MS"/>
          <w:sz w:val="24"/>
        </w:rPr>
      </w:pPr>
      <w:r w:rsidRPr="001D285C">
        <w:rPr>
          <w:rFonts w:eastAsia="Arial Unicode MS"/>
          <w:sz w:val="24"/>
        </w:rPr>
        <w:t>Commission Interne de Passation des Marchés</w:t>
      </w:r>
      <w:r w:rsidR="00B167EF">
        <w:rPr>
          <w:rFonts w:eastAsia="Arial Unicode MS"/>
          <w:sz w:val="24"/>
        </w:rPr>
        <w:t xml:space="preserve"> Publics</w:t>
      </w:r>
    </w:p>
    <w:p w:rsidR="00F717E6" w:rsidRPr="001D285C" w:rsidRDefault="00F717E6" w:rsidP="001D33CD">
      <w:pPr>
        <w:pStyle w:val="Pieddepage"/>
        <w:tabs>
          <w:tab w:val="clear" w:pos="4536"/>
          <w:tab w:val="clear" w:pos="9072"/>
          <w:tab w:val="left" w:pos="0"/>
        </w:tabs>
        <w:jc w:val="center"/>
        <w:rPr>
          <w:rFonts w:eastAsia="Arial Unicode MS"/>
          <w:b/>
          <w:bCs/>
          <w:lang w:val="fr-FR"/>
        </w:rPr>
      </w:pPr>
      <w:r w:rsidRPr="001D285C">
        <w:rPr>
          <w:rFonts w:eastAsia="Arial Unicode MS"/>
          <w:b/>
        </w:rPr>
        <w:t>(CIPM)/</w:t>
      </w:r>
      <w:r w:rsidRPr="001D285C">
        <w:rPr>
          <w:rFonts w:eastAsia="Arial Unicode MS"/>
          <w:b/>
          <w:bCs/>
        </w:rPr>
        <w:t xml:space="preserve"> CGG</w:t>
      </w:r>
    </w:p>
    <w:p w:rsidR="00F717E6" w:rsidRPr="001D285C" w:rsidRDefault="00F717E6" w:rsidP="001D33CD">
      <w:pPr>
        <w:pStyle w:val="Corpsdetexte3"/>
        <w:tabs>
          <w:tab w:val="left" w:pos="0"/>
        </w:tabs>
        <w:rPr>
          <w:rFonts w:eastAsia="Arial Unicode MS"/>
          <w:sz w:val="24"/>
        </w:rPr>
      </w:pPr>
      <w:r w:rsidRPr="001D285C">
        <w:rPr>
          <w:rFonts w:eastAsia="Arial Unicode MS"/>
          <w:sz w:val="24"/>
        </w:rPr>
        <w:t>-----------------------------------------------------------</w:t>
      </w: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Corpsdetexte"/>
        <w:tabs>
          <w:tab w:val="left" w:pos="0"/>
        </w:tabs>
        <w:rPr>
          <w:rFonts w:eastAsia="Arial Unicode MS"/>
          <w:sz w:val="24"/>
          <w:bdr w:val="single" w:sz="4" w:space="0" w:color="auto" w:frame="1"/>
        </w:rPr>
      </w:pPr>
      <w:r w:rsidRPr="001D285C">
        <w:rPr>
          <w:rFonts w:eastAsia="Arial Unicode MS"/>
          <w:sz w:val="24"/>
          <w:bdr w:val="single" w:sz="4" w:space="0" w:color="auto" w:frame="1"/>
        </w:rPr>
        <w:t>APPEL D’OFFRES NATIONAL OUVERT</w:t>
      </w:r>
    </w:p>
    <w:p w:rsidR="00F717E6" w:rsidRPr="001D285C" w:rsidRDefault="00F717E6" w:rsidP="00843838">
      <w:pPr>
        <w:pStyle w:val="En-tte"/>
        <w:tabs>
          <w:tab w:val="left" w:pos="0"/>
        </w:tabs>
        <w:jc w:val="center"/>
        <w:rPr>
          <w:rFonts w:eastAsia="Arial Unicode MS"/>
        </w:rPr>
      </w:pPr>
    </w:p>
    <w:p w:rsidR="000972BE" w:rsidRPr="001D285C" w:rsidRDefault="000972BE" w:rsidP="00843838">
      <w:pPr>
        <w:pStyle w:val="En-tte"/>
        <w:tabs>
          <w:tab w:val="left" w:pos="0"/>
        </w:tabs>
        <w:jc w:val="center"/>
        <w:rPr>
          <w:rFonts w:eastAsia="Arial Unicode MS"/>
          <w:b/>
        </w:rPr>
      </w:pPr>
      <w:r w:rsidRPr="001D285C">
        <w:rPr>
          <w:rFonts w:eastAsia="Arial Unicode MS"/>
          <w:b/>
        </w:rPr>
        <w:t>N°__________/AONO/C</w:t>
      </w:r>
      <w:r w:rsidR="00843838">
        <w:rPr>
          <w:rFonts w:eastAsia="Arial Unicode MS"/>
          <w:b/>
        </w:rPr>
        <w:t>/</w:t>
      </w:r>
      <w:r w:rsidRPr="001D285C">
        <w:rPr>
          <w:rFonts w:eastAsia="Arial Unicode MS"/>
          <w:b/>
        </w:rPr>
        <w:t>GG</w:t>
      </w:r>
      <w:r w:rsidR="00843838">
        <w:rPr>
          <w:rFonts w:eastAsia="Arial Unicode MS"/>
          <w:b/>
        </w:rPr>
        <w:t>BO</w:t>
      </w:r>
      <w:bookmarkStart w:id="0" w:name="_GoBack"/>
      <w:bookmarkEnd w:id="0"/>
      <w:r w:rsidRPr="001D285C">
        <w:rPr>
          <w:rFonts w:eastAsia="Arial Unicode MS"/>
          <w:b/>
        </w:rPr>
        <w:t>/CIPM/18 DU______________________</w:t>
      </w:r>
    </w:p>
    <w:p w:rsidR="000972BE" w:rsidRPr="001D285C" w:rsidRDefault="000972BE" w:rsidP="00843838">
      <w:pPr>
        <w:pStyle w:val="En-tte"/>
        <w:tabs>
          <w:tab w:val="left" w:pos="0"/>
        </w:tabs>
        <w:jc w:val="center"/>
        <w:rPr>
          <w:rFonts w:eastAsia="Arial Unicode MS"/>
          <w:b/>
        </w:rPr>
      </w:pPr>
      <w:r w:rsidRPr="001D285C">
        <w:rPr>
          <w:rFonts w:eastAsia="Arial Unicode MS"/>
          <w:b/>
        </w:rPr>
        <w:t xml:space="preserve">POUR LA REALISATION DES TRAVAUX DE CONSTRUCTION DE DEUX (02) </w:t>
      </w:r>
      <w:r w:rsidR="00B167EF" w:rsidRPr="001D285C">
        <w:rPr>
          <w:rFonts w:eastAsia="Arial Unicode MS"/>
          <w:b/>
        </w:rPr>
        <w:t>FORAGES EQUIPES DE</w:t>
      </w:r>
      <w:r w:rsidRPr="001D285C">
        <w:rPr>
          <w:rFonts w:eastAsia="Arial Unicode MS"/>
          <w:b/>
        </w:rPr>
        <w:t xml:space="preserve"> POMPES A MOTRICITE HUMAINE DANS LES LOCALITES </w:t>
      </w:r>
      <w:r w:rsidR="00B167EF">
        <w:rPr>
          <w:rFonts w:eastAsia="Arial Unicode MS"/>
          <w:b/>
        </w:rPr>
        <w:t xml:space="preserve">DE MAMPLE </w:t>
      </w:r>
      <w:r w:rsidRPr="001D285C">
        <w:rPr>
          <w:rFonts w:eastAsia="Arial Unicode MS"/>
          <w:b/>
        </w:rPr>
        <w:t xml:space="preserve">ET </w:t>
      </w:r>
      <w:r w:rsidR="00B167EF">
        <w:rPr>
          <w:rFonts w:eastAsia="Arial Unicode MS"/>
          <w:b/>
        </w:rPr>
        <w:t>A EP MENTSOKA</w:t>
      </w:r>
      <w:r w:rsidRPr="001D285C">
        <w:rPr>
          <w:rFonts w:eastAsia="Arial Unicode MS"/>
          <w:b/>
        </w:rPr>
        <w:t xml:space="preserve"> DE LA COMMUNE DE GARI-GOMBO</w:t>
      </w:r>
    </w:p>
    <w:p w:rsidR="00F717E6" w:rsidRPr="001D285C" w:rsidRDefault="00F717E6" w:rsidP="001D33CD">
      <w:pPr>
        <w:pStyle w:val="En-tte"/>
        <w:tabs>
          <w:tab w:val="left" w:pos="0"/>
        </w:tabs>
        <w:jc w:val="center"/>
        <w:rPr>
          <w:rFonts w:eastAsia="Arial Unicode MS"/>
          <w:b/>
        </w:rPr>
      </w:pPr>
    </w:p>
    <w:p w:rsidR="00F717E6" w:rsidRPr="001D285C" w:rsidRDefault="00F717E6" w:rsidP="001D33CD">
      <w:pPr>
        <w:tabs>
          <w:tab w:val="left" w:pos="0"/>
        </w:tabs>
        <w:jc w:val="center"/>
        <w:rPr>
          <w:rFonts w:eastAsia="Arial Unicode MS"/>
        </w:rPr>
      </w:pPr>
      <w:r w:rsidRPr="001D285C">
        <w:rPr>
          <w:rFonts w:eastAsia="Arial Unicode MS"/>
        </w:rPr>
        <w:t>-----------------------------------------------------------------------------------------</w:t>
      </w:r>
    </w:p>
    <w:p w:rsidR="00F717E6" w:rsidRPr="001D285C" w:rsidRDefault="00F717E6" w:rsidP="001D33CD">
      <w:pPr>
        <w:pStyle w:val="Titre9"/>
        <w:tabs>
          <w:tab w:val="left" w:pos="0"/>
        </w:tabs>
        <w:jc w:val="center"/>
        <w:rPr>
          <w:rFonts w:ascii="Times New Roman" w:hAnsi="Times New Roman"/>
          <w:b/>
          <w:sz w:val="24"/>
          <w:szCs w:val="24"/>
        </w:rPr>
      </w:pPr>
      <w:r w:rsidRPr="001D285C">
        <w:rPr>
          <w:rFonts w:ascii="Times New Roman" w:hAnsi="Times New Roman"/>
          <w:b/>
          <w:sz w:val="24"/>
          <w:szCs w:val="24"/>
        </w:rPr>
        <w:t>Financement</w:t>
      </w:r>
      <w:r w:rsidRPr="001D285C">
        <w:rPr>
          <w:rFonts w:ascii="Times New Roman" w:eastAsia="Arial Unicode MS" w:hAnsi="Times New Roman"/>
          <w:b/>
          <w:sz w:val="24"/>
          <w:szCs w:val="24"/>
        </w:rPr>
        <w:t> :</w:t>
      </w:r>
      <w:r w:rsidRPr="001D285C">
        <w:rPr>
          <w:rFonts w:ascii="Times New Roman" w:hAnsi="Times New Roman"/>
          <w:b/>
          <w:sz w:val="24"/>
          <w:szCs w:val="24"/>
        </w:rPr>
        <w:t xml:space="preserve"> Budget </w:t>
      </w:r>
      <w:r w:rsidR="00B167EF">
        <w:rPr>
          <w:rFonts w:ascii="Times New Roman" w:hAnsi="Times New Roman"/>
          <w:b/>
          <w:sz w:val="24"/>
          <w:szCs w:val="24"/>
        </w:rPr>
        <w:t>Commune de GARI-GOMBO</w:t>
      </w:r>
      <w:r w:rsidRPr="001D285C">
        <w:rPr>
          <w:rFonts w:ascii="Times New Roman" w:hAnsi="Times New Roman"/>
          <w:b/>
          <w:sz w:val="24"/>
          <w:szCs w:val="24"/>
        </w:rPr>
        <w:t xml:space="preserve"> exercice 2018</w:t>
      </w:r>
    </w:p>
    <w:p w:rsidR="00F717E6" w:rsidRPr="001D285C" w:rsidRDefault="00F717E6" w:rsidP="001D33CD">
      <w:pPr>
        <w:tabs>
          <w:tab w:val="left" w:pos="0"/>
        </w:tabs>
        <w:jc w:val="center"/>
        <w:rPr>
          <w:rFonts w:eastAsia="Arial Unicode MS"/>
        </w:rPr>
      </w:pPr>
      <w:r w:rsidRPr="001D285C">
        <w:rPr>
          <w:b/>
        </w:rPr>
        <w:t xml:space="preserve">Imputation : </w:t>
      </w:r>
      <w:r w:rsidRPr="001D285C">
        <w:rPr>
          <w:rFonts w:eastAsia="Arial Unicode MS"/>
          <w:b/>
        </w:rPr>
        <w:t>---------------------------------------------------------------------------</w:t>
      </w:r>
    </w:p>
    <w:p w:rsidR="006043CE" w:rsidRPr="001D285C" w:rsidRDefault="006043CE" w:rsidP="001D33CD">
      <w:pPr>
        <w:tabs>
          <w:tab w:val="left" w:pos="0"/>
        </w:tabs>
        <w:jc w:val="center"/>
        <w:rPr>
          <w:rFonts w:eastAsia="Arial Unicode MS"/>
        </w:rPr>
      </w:pPr>
      <w:r w:rsidRPr="001D285C">
        <w:rPr>
          <w:rFonts w:eastAsia="Arial Unicode MS"/>
          <w:b/>
        </w:rPr>
        <w:t>---------------------------------------------------------------------------</w:t>
      </w: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pStyle w:val="Titre6"/>
        <w:tabs>
          <w:tab w:val="left" w:pos="0"/>
        </w:tabs>
        <w:ind w:firstLine="0"/>
        <w:jc w:val="center"/>
        <w:rPr>
          <w:rFonts w:eastAsia="Arial Unicode MS"/>
        </w:rPr>
      </w:pPr>
      <w:r w:rsidRPr="001D285C">
        <w:rPr>
          <w:rFonts w:eastAsia="Arial Unicode MS"/>
          <w:bdr w:val="single" w:sz="4" w:space="0" w:color="auto" w:frame="1"/>
        </w:rPr>
        <w:t>DOSSIER D’APPEL D’OFFRES</w:t>
      </w:r>
    </w:p>
    <w:p w:rsidR="006043CE" w:rsidRPr="001D285C" w:rsidRDefault="006043CE" w:rsidP="001D33CD">
      <w:pPr>
        <w:tabs>
          <w:tab w:val="left" w:pos="0"/>
          <w:tab w:val="left" w:pos="7125"/>
        </w:tabs>
        <w:jc w:val="center"/>
        <w:rPr>
          <w:rFonts w:eastAsia="Arial Unicode MS"/>
        </w:rPr>
      </w:pPr>
    </w:p>
    <w:p w:rsidR="006043CE" w:rsidRPr="001D285C" w:rsidRDefault="005348FA" w:rsidP="001D33CD">
      <w:pPr>
        <w:pStyle w:val="Titre"/>
        <w:tabs>
          <w:tab w:val="left" w:pos="0"/>
          <w:tab w:val="left" w:pos="8666"/>
        </w:tabs>
        <w:jc w:val="left"/>
        <w:rPr>
          <w:rFonts w:eastAsia="Arial Unicode MS"/>
          <w:sz w:val="24"/>
        </w:rPr>
      </w:pPr>
      <w:r w:rsidRPr="001D285C">
        <w:rPr>
          <w:rFonts w:eastAsia="Arial Unicode MS"/>
          <w:sz w:val="24"/>
        </w:rPr>
        <w:tab/>
      </w:r>
    </w:p>
    <w:p w:rsidR="006043CE" w:rsidRPr="001D285C" w:rsidRDefault="006043CE" w:rsidP="001D33CD">
      <w:pPr>
        <w:tabs>
          <w:tab w:val="left" w:pos="0"/>
        </w:tabs>
        <w:jc w:val="center"/>
        <w:rPr>
          <w:rFonts w:eastAsia="Arial Unicode MS"/>
          <w:b/>
        </w:rPr>
      </w:pPr>
    </w:p>
    <w:p w:rsidR="006043CE" w:rsidRPr="001D285C" w:rsidRDefault="006043CE" w:rsidP="001D33CD">
      <w:pPr>
        <w:tabs>
          <w:tab w:val="left" w:pos="0"/>
        </w:tabs>
        <w:jc w:val="center"/>
        <w:rPr>
          <w:rFonts w:eastAsia="Arial Unicode MS"/>
        </w:rPr>
        <w:sectPr w:rsidR="006043CE" w:rsidRPr="001D285C" w:rsidSect="001D33CD">
          <w:headerReference w:type="default" r:id="rId9"/>
          <w:footerReference w:type="even" r:id="rId10"/>
          <w:footerReference w:type="default" r:id="rId11"/>
          <w:pgSz w:w="11906" w:h="16838"/>
          <w:pgMar w:top="851" w:right="1274" w:bottom="567" w:left="709" w:header="709" w:footer="709" w:gutter="0"/>
          <w:cols w:space="708"/>
          <w:docGrid w:linePitch="360"/>
        </w:sectPr>
      </w:pPr>
    </w:p>
    <w:p w:rsidR="006043CE" w:rsidRPr="001D285C" w:rsidRDefault="006043CE" w:rsidP="001D33CD">
      <w:pPr>
        <w:tabs>
          <w:tab w:val="left" w:pos="0"/>
        </w:tabs>
        <w:jc w:val="center"/>
        <w:rPr>
          <w:b/>
          <w:u w:val="single"/>
        </w:rPr>
      </w:pPr>
      <w:r w:rsidRPr="001D285C">
        <w:rPr>
          <w:b/>
          <w:u w:val="single"/>
        </w:rPr>
        <w:lastRenderedPageBreak/>
        <w:t>SOMMAIRE</w:t>
      </w:r>
    </w:p>
    <w:p w:rsidR="006043CE" w:rsidRPr="001D285C" w:rsidRDefault="001E4EE0" w:rsidP="001D33CD">
      <w:pPr>
        <w:pStyle w:val="TM1"/>
        <w:tabs>
          <w:tab w:val="left" w:pos="0"/>
        </w:tabs>
        <w:spacing w:line="240" w:lineRule="auto"/>
        <w:rPr>
          <w:b w:val="0"/>
          <w:sz w:val="24"/>
        </w:rPr>
      </w:pPr>
      <w:r w:rsidRPr="001D285C">
        <w:rPr>
          <w:sz w:val="24"/>
        </w:rPr>
        <w:fldChar w:fldCharType="begin"/>
      </w:r>
      <w:r w:rsidR="006043CE" w:rsidRPr="001D285C">
        <w:rPr>
          <w:sz w:val="24"/>
        </w:rPr>
        <w:instrText xml:space="preserve"> TOC \o "1-3" \h \z \u </w:instrText>
      </w:r>
      <w:r w:rsidRPr="001D285C">
        <w:rPr>
          <w:sz w:val="24"/>
        </w:rPr>
        <w:fldChar w:fldCharType="separate"/>
      </w:r>
    </w:p>
    <w:p w:rsidR="006043CE" w:rsidRPr="001D285C" w:rsidRDefault="001E4EE0" w:rsidP="001D33CD">
      <w:pPr>
        <w:pStyle w:val="TM1"/>
        <w:tabs>
          <w:tab w:val="left" w:pos="0"/>
        </w:tabs>
        <w:spacing w:line="240" w:lineRule="auto"/>
        <w:rPr>
          <w:rStyle w:val="Lienhypertexte"/>
          <w:b w:val="0"/>
          <w:color w:val="auto"/>
          <w:sz w:val="24"/>
        </w:rPr>
      </w:pPr>
      <w:hyperlink w:anchor="_Toc347925029" w:history="1">
        <w:r w:rsidR="006043CE" w:rsidRPr="001D285C">
          <w:rPr>
            <w:rStyle w:val="Lienhypertexte"/>
            <w:rFonts w:eastAsia="Arial Unicode MS"/>
            <w:b w:val="0"/>
            <w:color w:val="auto"/>
            <w:sz w:val="24"/>
          </w:rPr>
          <w:t>PIÈCE  N° 1 : Avis d’Appel d’Offres…………………………………………………...</w:t>
        </w:r>
        <w:r w:rsidR="006043CE" w:rsidRPr="001D285C">
          <w:rPr>
            <w:b w:val="0"/>
            <w:webHidden/>
            <w:sz w:val="24"/>
          </w:rPr>
          <w:t>3</w:t>
        </w:r>
      </w:hyperlink>
    </w:p>
    <w:p w:rsidR="006043CE" w:rsidRPr="001D285C" w:rsidRDefault="006043CE" w:rsidP="001D33CD">
      <w:pPr>
        <w:tabs>
          <w:tab w:val="left" w:pos="0"/>
        </w:tabs>
        <w:jc w:val="both"/>
        <w:rPr>
          <w:noProof/>
        </w:rPr>
      </w:pPr>
    </w:p>
    <w:p w:rsidR="006043CE" w:rsidRPr="001D285C" w:rsidRDefault="006043CE" w:rsidP="001D33CD">
      <w:pPr>
        <w:widowControl w:val="0"/>
        <w:tabs>
          <w:tab w:val="left" w:pos="0"/>
        </w:tabs>
        <w:autoSpaceDE w:val="0"/>
        <w:autoSpaceDN w:val="0"/>
        <w:adjustRightInd w:val="0"/>
        <w:spacing w:before="56"/>
        <w:rPr>
          <w:bCs/>
        </w:rPr>
      </w:pPr>
      <w:r w:rsidRPr="001D285C">
        <w:rPr>
          <w:rFonts w:eastAsia="Arial Unicode MS"/>
        </w:rPr>
        <w:t>PIÈCE  N° 2 : </w:t>
      </w:r>
      <w:r w:rsidRPr="001D285C">
        <w:rPr>
          <w:bCs/>
        </w:rPr>
        <w:t>Règlement Général de l'Appel d'Offres</w:t>
      </w:r>
      <w:r w:rsidR="00D16E61" w:rsidRPr="001D285C">
        <w:rPr>
          <w:bCs/>
        </w:rPr>
        <w:t xml:space="preserve">  (RGAO).................................. </w:t>
      </w:r>
      <w:r w:rsidRPr="001D285C">
        <w:rPr>
          <w:bCs/>
        </w:rPr>
        <w:t>11</w:t>
      </w:r>
    </w:p>
    <w:p w:rsidR="00D16E61" w:rsidRPr="001D285C" w:rsidRDefault="00D16E61" w:rsidP="001D33CD">
      <w:pPr>
        <w:widowControl w:val="0"/>
        <w:tabs>
          <w:tab w:val="left" w:pos="0"/>
        </w:tabs>
        <w:autoSpaceDE w:val="0"/>
        <w:autoSpaceDN w:val="0"/>
        <w:adjustRightInd w:val="0"/>
        <w:spacing w:before="56"/>
        <w:rPr>
          <w:bCs/>
        </w:rPr>
      </w:pPr>
    </w:p>
    <w:p w:rsidR="006043CE" w:rsidRPr="001D285C" w:rsidRDefault="006043CE" w:rsidP="001D33CD">
      <w:pPr>
        <w:tabs>
          <w:tab w:val="left" w:pos="0"/>
        </w:tabs>
        <w:jc w:val="both"/>
        <w:rPr>
          <w:noProof/>
        </w:rPr>
      </w:pPr>
    </w:p>
    <w:p w:rsidR="006043CE" w:rsidRPr="001D285C" w:rsidRDefault="001E4EE0" w:rsidP="001D33CD">
      <w:pPr>
        <w:pStyle w:val="TM1"/>
        <w:tabs>
          <w:tab w:val="left" w:pos="0"/>
        </w:tabs>
        <w:spacing w:line="240" w:lineRule="auto"/>
        <w:rPr>
          <w:rStyle w:val="Lienhypertexte"/>
          <w:b w:val="0"/>
          <w:color w:val="auto"/>
          <w:sz w:val="24"/>
        </w:rPr>
      </w:pPr>
      <w:hyperlink w:anchor="_Toc347925091" w:history="1">
        <w:r w:rsidR="006043CE" w:rsidRPr="001D285C">
          <w:rPr>
            <w:rStyle w:val="Lienhypertexte"/>
            <w:rFonts w:eastAsia="Arial Unicode MS"/>
            <w:b w:val="0"/>
            <w:color w:val="auto"/>
            <w:sz w:val="24"/>
          </w:rPr>
          <w:t>PIÈCE  N° 3 : Règlement Particulier d’Appel d’Offres (RPAO)……………………...</w:t>
        </w:r>
      </w:hyperlink>
      <w:r w:rsidR="006043CE" w:rsidRPr="001D285C">
        <w:rPr>
          <w:b w:val="0"/>
          <w:sz w:val="24"/>
        </w:rPr>
        <w:t>30</w:t>
      </w:r>
    </w:p>
    <w:p w:rsidR="006043CE" w:rsidRPr="001D285C" w:rsidRDefault="006043CE" w:rsidP="001D33CD">
      <w:pPr>
        <w:tabs>
          <w:tab w:val="left" w:pos="0"/>
        </w:tabs>
        <w:jc w:val="both"/>
        <w:rPr>
          <w:noProof/>
        </w:rPr>
      </w:pPr>
    </w:p>
    <w:p w:rsidR="006043CE" w:rsidRPr="001D285C" w:rsidRDefault="001E4EE0" w:rsidP="001D33CD">
      <w:pPr>
        <w:pStyle w:val="TM1"/>
        <w:tabs>
          <w:tab w:val="left" w:pos="0"/>
        </w:tabs>
        <w:spacing w:line="240" w:lineRule="auto"/>
        <w:rPr>
          <w:rStyle w:val="Lienhypertexte"/>
          <w:b w:val="0"/>
          <w:color w:val="auto"/>
          <w:sz w:val="24"/>
        </w:rPr>
      </w:pPr>
      <w:hyperlink w:anchor="_Toc347925097" w:history="1">
        <w:r w:rsidR="006043CE" w:rsidRPr="001D285C">
          <w:rPr>
            <w:rStyle w:val="Lienhypertexte"/>
            <w:rFonts w:eastAsia="Arial Unicode MS"/>
            <w:b w:val="0"/>
            <w:color w:val="auto"/>
            <w:sz w:val="24"/>
          </w:rPr>
          <w:t>PIECE N° 4 : Cahier des Clauses Administratives Particulières (CCAP)………………</w:t>
        </w:r>
      </w:hyperlink>
      <w:r w:rsidR="006043CE" w:rsidRPr="001D285C">
        <w:rPr>
          <w:b w:val="0"/>
          <w:sz w:val="24"/>
        </w:rPr>
        <w:t>42</w:t>
      </w:r>
    </w:p>
    <w:p w:rsidR="006043CE" w:rsidRPr="001D285C" w:rsidRDefault="006043CE" w:rsidP="001D33CD">
      <w:pPr>
        <w:tabs>
          <w:tab w:val="left" w:pos="0"/>
        </w:tabs>
        <w:jc w:val="both"/>
        <w:rPr>
          <w:noProof/>
        </w:rPr>
      </w:pPr>
    </w:p>
    <w:p w:rsidR="006043CE" w:rsidRPr="001D285C" w:rsidRDefault="001E4EE0" w:rsidP="001D33CD">
      <w:pPr>
        <w:pStyle w:val="TM1"/>
        <w:tabs>
          <w:tab w:val="left" w:pos="0"/>
        </w:tabs>
        <w:spacing w:line="240" w:lineRule="auto"/>
        <w:rPr>
          <w:rStyle w:val="Lienhypertexte"/>
          <w:b w:val="0"/>
          <w:color w:val="auto"/>
          <w:sz w:val="24"/>
        </w:rPr>
      </w:pPr>
      <w:hyperlink w:anchor="_Toc347925157" w:history="1">
        <w:r w:rsidR="006043CE" w:rsidRPr="001D285C">
          <w:rPr>
            <w:rStyle w:val="Lienhypertexte"/>
            <w:rFonts w:eastAsia="Arial Unicode MS"/>
            <w:b w:val="0"/>
            <w:color w:val="auto"/>
            <w:sz w:val="24"/>
          </w:rPr>
          <w:t>PIECE N° 5 : Cahier des clauses Techniques Particulières (CCTP).....…</w:t>
        </w:r>
      </w:hyperlink>
      <w:r w:rsidR="006043CE" w:rsidRPr="001D285C">
        <w:rPr>
          <w:b w:val="0"/>
          <w:sz w:val="24"/>
        </w:rPr>
        <w:t>………………57</w:t>
      </w:r>
    </w:p>
    <w:p w:rsidR="006043CE" w:rsidRPr="001D285C" w:rsidRDefault="006043CE" w:rsidP="001D33CD">
      <w:pPr>
        <w:tabs>
          <w:tab w:val="left" w:pos="0"/>
        </w:tabs>
        <w:jc w:val="both"/>
        <w:rPr>
          <w:noProof/>
        </w:rPr>
      </w:pPr>
    </w:p>
    <w:p w:rsidR="006043CE" w:rsidRPr="001D285C" w:rsidRDefault="001E4EE0" w:rsidP="001D33CD">
      <w:pPr>
        <w:pStyle w:val="TM1"/>
        <w:tabs>
          <w:tab w:val="left" w:pos="0"/>
        </w:tabs>
        <w:spacing w:line="240" w:lineRule="auto"/>
        <w:rPr>
          <w:rStyle w:val="Lienhypertexte"/>
          <w:b w:val="0"/>
          <w:color w:val="auto"/>
          <w:sz w:val="24"/>
        </w:rPr>
      </w:pPr>
      <w:hyperlink w:anchor="_Toc347925166" w:history="1">
        <w:r w:rsidR="006043CE" w:rsidRPr="001D285C">
          <w:rPr>
            <w:rStyle w:val="Lienhypertexte"/>
            <w:rFonts w:eastAsia="Arial Unicode MS"/>
            <w:b w:val="0"/>
            <w:color w:val="auto"/>
            <w:sz w:val="24"/>
          </w:rPr>
          <w:t>PIECE N° 6 : Cadre du bordereau des prix unitaires…  …...……………………...</w:t>
        </w:r>
      </w:hyperlink>
      <w:r w:rsidR="006043CE" w:rsidRPr="001D285C">
        <w:rPr>
          <w:b w:val="0"/>
          <w:sz w:val="24"/>
        </w:rPr>
        <w:t>........70</w:t>
      </w:r>
    </w:p>
    <w:p w:rsidR="006043CE" w:rsidRPr="001D285C" w:rsidRDefault="006043CE" w:rsidP="001D33CD">
      <w:pPr>
        <w:tabs>
          <w:tab w:val="left" w:pos="0"/>
        </w:tabs>
        <w:jc w:val="both"/>
        <w:rPr>
          <w:noProof/>
        </w:rPr>
      </w:pPr>
    </w:p>
    <w:p w:rsidR="006043CE" w:rsidRPr="001D285C" w:rsidRDefault="001E4EE0" w:rsidP="001D33CD">
      <w:pPr>
        <w:pStyle w:val="TM1"/>
        <w:tabs>
          <w:tab w:val="left" w:pos="0"/>
        </w:tabs>
        <w:spacing w:line="240" w:lineRule="auto"/>
        <w:rPr>
          <w:rStyle w:val="Lienhypertexte"/>
          <w:b w:val="0"/>
          <w:color w:val="auto"/>
          <w:sz w:val="24"/>
        </w:rPr>
      </w:pPr>
      <w:hyperlink w:anchor="_Toc347925172" w:history="1">
        <w:r w:rsidR="006043CE" w:rsidRPr="001D285C">
          <w:rPr>
            <w:rStyle w:val="Lienhypertexte"/>
            <w:rFonts w:eastAsia="Arial Unicode MS"/>
            <w:b w:val="0"/>
            <w:color w:val="auto"/>
            <w:sz w:val="24"/>
          </w:rPr>
          <w:t>PIECE N° 7 : Cadre du devis quantitatif et estimatif………………..……</w:t>
        </w:r>
      </w:hyperlink>
      <w:r w:rsidR="006043CE" w:rsidRPr="001D285C">
        <w:rPr>
          <w:b w:val="0"/>
          <w:sz w:val="24"/>
        </w:rPr>
        <w:t>………………72</w:t>
      </w:r>
    </w:p>
    <w:p w:rsidR="006043CE" w:rsidRPr="001D285C" w:rsidRDefault="006043CE" w:rsidP="001D33CD">
      <w:pPr>
        <w:tabs>
          <w:tab w:val="left" w:pos="0"/>
        </w:tabs>
        <w:jc w:val="both"/>
        <w:rPr>
          <w:noProof/>
        </w:rPr>
      </w:pPr>
    </w:p>
    <w:p w:rsidR="006043CE" w:rsidRPr="001D285C" w:rsidRDefault="001E4EE0" w:rsidP="001D33CD">
      <w:pPr>
        <w:pStyle w:val="TM1"/>
        <w:tabs>
          <w:tab w:val="left" w:pos="0"/>
        </w:tabs>
        <w:spacing w:line="240" w:lineRule="auto"/>
        <w:rPr>
          <w:rStyle w:val="Lienhypertexte"/>
          <w:b w:val="0"/>
          <w:color w:val="auto"/>
          <w:sz w:val="24"/>
        </w:rPr>
      </w:pPr>
      <w:hyperlink w:anchor="_Toc347925178" w:history="1">
        <w:r w:rsidR="006043CE" w:rsidRPr="001D285C">
          <w:rPr>
            <w:rStyle w:val="Lienhypertexte"/>
            <w:rFonts w:eastAsia="Arial Unicode MS"/>
            <w:b w:val="0"/>
            <w:color w:val="auto"/>
            <w:sz w:val="24"/>
          </w:rPr>
          <w:t>PIECE N° 8 : Cadre du sous-détail des prix……………………...…………………….</w:t>
        </w:r>
      </w:hyperlink>
      <w:r w:rsidR="006043CE" w:rsidRPr="001D285C">
        <w:rPr>
          <w:b w:val="0"/>
          <w:sz w:val="24"/>
        </w:rPr>
        <w:t>...75</w:t>
      </w:r>
    </w:p>
    <w:p w:rsidR="006043CE" w:rsidRPr="001D285C" w:rsidRDefault="006043CE" w:rsidP="001D33CD">
      <w:pPr>
        <w:tabs>
          <w:tab w:val="left" w:pos="0"/>
        </w:tabs>
        <w:jc w:val="both"/>
        <w:rPr>
          <w:noProof/>
        </w:rPr>
      </w:pPr>
    </w:p>
    <w:p w:rsidR="006043CE" w:rsidRPr="001D285C" w:rsidRDefault="001E4EE0" w:rsidP="001D33CD">
      <w:pPr>
        <w:pStyle w:val="TM1"/>
        <w:tabs>
          <w:tab w:val="left" w:pos="0"/>
        </w:tabs>
        <w:spacing w:line="240" w:lineRule="auto"/>
        <w:rPr>
          <w:rStyle w:val="Lienhypertexte"/>
          <w:b w:val="0"/>
          <w:color w:val="auto"/>
          <w:sz w:val="24"/>
        </w:rPr>
      </w:pPr>
      <w:hyperlink w:anchor="_Toc347925184" w:history="1">
        <w:r w:rsidR="006043CE" w:rsidRPr="001D285C">
          <w:rPr>
            <w:rStyle w:val="Lienhypertexte"/>
            <w:rFonts w:eastAsia="Arial Unicode MS"/>
            <w:b w:val="0"/>
            <w:color w:val="auto"/>
            <w:sz w:val="24"/>
          </w:rPr>
          <w:t>PIECE N°9 : Modèle de Ma</w:t>
        </w:r>
        <w:r w:rsidR="00CC5412" w:rsidRPr="001D285C">
          <w:rPr>
            <w:rStyle w:val="Lienhypertexte"/>
            <w:rFonts w:eastAsia="Arial Unicode MS"/>
            <w:b w:val="0"/>
            <w:color w:val="auto"/>
            <w:sz w:val="24"/>
          </w:rPr>
          <w:t>r</w:t>
        </w:r>
        <w:r w:rsidR="006043CE" w:rsidRPr="001D285C">
          <w:rPr>
            <w:rStyle w:val="Lienhypertexte"/>
            <w:rFonts w:eastAsia="Arial Unicode MS"/>
            <w:b w:val="0"/>
            <w:color w:val="auto"/>
            <w:sz w:val="24"/>
          </w:rPr>
          <w:t>ché …………………………….…………</w:t>
        </w:r>
      </w:hyperlink>
      <w:r w:rsidR="006043CE" w:rsidRPr="001D285C">
        <w:rPr>
          <w:b w:val="0"/>
          <w:sz w:val="24"/>
        </w:rPr>
        <w:t>…………….......77</w:t>
      </w:r>
    </w:p>
    <w:p w:rsidR="006043CE" w:rsidRPr="001D285C" w:rsidRDefault="006043CE" w:rsidP="001D33CD">
      <w:pPr>
        <w:tabs>
          <w:tab w:val="left" w:pos="0"/>
        </w:tabs>
        <w:jc w:val="both"/>
        <w:rPr>
          <w:noProof/>
        </w:rPr>
      </w:pPr>
    </w:p>
    <w:p w:rsidR="006043CE" w:rsidRPr="001D285C" w:rsidRDefault="001E4EE0" w:rsidP="001D33CD">
      <w:pPr>
        <w:pStyle w:val="TM1"/>
        <w:tabs>
          <w:tab w:val="left" w:pos="0"/>
        </w:tabs>
        <w:spacing w:line="240" w:lineRule="auto"/>
        <w:rPr>
          <w:b w:val="0"/>
          <w:sz w:val="24"/>
        </w:rPr>
      </w:pPr>
      <w:hyperlink w:anchor="_Toc347925194" w:history="1">
        <w:r w:rsidR="006043CE" w:rsidRPr="001D285C">
          <w:rPr>
            <w:rStyle w:val="Lienhypertexte"/>
            <w:rFonts w:eastAsia="Arial Unicode MS"/>
            <w:b w:val="0"/>
            <w:color w:val="auto"/>
            <w:sz w:val="24"/>
          </w:rPr>
          <w:t>PIECE N°10 : Formulaires et modèles…………………………………</w:t>
        </w:r>
      </w:hyperlink>
      <w:r w:rsidR="006043CE" w:rsidRPr="001D285C">
        <w:rPr>
          <w:b w:val="0"/>
          <w:sz w:val="24"/>
        </w:rPr>
        <w:t>…………………82</w:t>
      </w:r>
    </w:p>
    <w:p w:rsidR="006043CE" w:rsidRPr="001D285C" w:rsidRDefault="006043CE" w:rsidP="001D33CD">
      <w:pPr>
        <w:tabs>
          <w:tab w:val="left" w:pos="0"/>
        </w:tabs>
      </w:pPr>
    </w:p>
    <w:p w:rsidR="006043CE" w:rsidRPr="001D285C" w:rsidRDefault="006043CE" w:rsidP="001D33CD">
      <w:pPr>
        <w:tabs>
          <w:tab w:val="left" w:pos="0"/>
        </w:tabs>
      </w:pPr>
      <w:r w:rsidRPr="001D285C">
        <w:t>PIECE N°11: Grille d'évaluation …………………………………………………………89</w:t>
      </w:r>
    </w:p>
    <w:p w:rsidR="006043CE" w:rsidRPr="001D285C" w:rsidRDefault="006043CE" w:rsidP="001D33CD">
      <w:pPr>
        <w:tabs>
          <w:tab w:val="left" w:pos="0"/>
        </w:tabs>
        <w:jc w:val="both"/>
        <w:rPr>
          <w:noProof/>
        </w:rPr>
      </w:pPr>
    </w:p>
    <w:p w:rsidR="006043CE" w:rsidRPr="001D285C" w:rsidRDefault="006043CE" w:rsidP="001D33CD">
      <w:pPr>
        <w:tabs>
          <w:tab w:val="left" w:pos="0"/>
        </w:tabs>
        <w:jc w:val="both"/>
        <w:rPr>
          <w:noProof/>
        </w:rPr>
      </w:pPr>
    </w:p>
    <w:p w:rsidR="006043CE" w:rsidRPr="001D285C" w:rsidRDefault="001E4EE0" w:rsidP="001D33CD">
      <w:pPr>
        <w:pStyle w:val="TM1"/>
        <w:tabs>
          <w:tab w:val="left" w:pos="0"/>
        </w:tabs>
        <w:spacing w:line="240" w:lineRule="auto"/>
        <w:rPr>
          <w:sz w:val="24"/>
        </w:rPr>
      </w:pPr>
      <w:hyperlink w:anchor="_Toc347925212" w:history="1">
        <w:r w:rsidR="006043CE" w:rsidRPr="001D285C">
          <w:rPr>
            <w:rStyle w:val="Lienhypertexte"/>
            <w:rFonts w:eastAsia="Arial Unicode MS"/>
            <w:b w:val="0"/>
            <w:color w:val="auto"/>
            <w:sz w:val="24"/>
          </w:rPr>
          <w:t>PIECE N°12 : Liste des établissements bancaires de 1er ordre autorisés à émettre les cautions</w:t>
        </w:r>
        <w:r w:rsidR="00B53FDC">
          <w:rPr>
            <w:rStyle w:val="Lienhypertexte"/>
            <w:rFonts w:eastAsia="Arial Unicode MS"/>
            <w:b w:val="0"/>
            <w:color w:val="auto"/>
            <w:sz w:val="24"/>
          </w:rPr>
          <w:t xml:space="preserve"> dans le cadre </w:t>
        </w:r>
        <w:r w:rsidR="00F112B2" w:rsidRPr="001D285C">
          <w:rPr>
            <w:rStyle w:val="Lienhypertexte"/>
            <w:rFonts w:eastAsia="Arial Unicode MS"/>
            <w:b w:val="0"/>
            <w:color w:val="auto"/>
            <w:sz w:val="24"/>
          </w:rPr>
          <w:t>des marchés publics</w:t>
        </w:r>
        <w:r w:rsidR="006043CE" w:rsidRPr="001D285C">
          <w:rPr>
            <w:rStyle w:val="Lienhypertexte"/>
            <w:rFonts w:eastAsia="Arial Unicode MS"/>
            <w:b w:val="0"/>
            <w:color w:val="auto"/>
            <w:sz w:val="24"/>
          </w:rPr>
          <w:t>………</w:t>
        </w:r>
      </w:hyperlink>
      <w:r w:rsidR="006043CE" w:rsidRPr="001D285C">
        <w:rPr>
          <w:b w:val="0"/>
          <w:sz w:val="24"/>
        </w:rPr>
        <w:t>……………………………………………………………..……………...</w:t>
      </w:r>
      <w:r w:rsidR="00B53FDC">
        <w:rPr>
          <w:b w:val="0"/>
          <w:sz w:val="24"/>
        </w:rPr>
        <w:t>......................</w:t>
      </w:r>
      <w:r w:rsidR="006043CE" w:rsidRPr="001D285C">
        <w:rPr>
          <w:b w:val="0"/>
          <w:sz w:val="24"/>
        </w:rPr>
        <w:t>94</w:t>
      </w:r>
    </w:p>
    <w:p w:rsidR="006043CE" w:rsidRPr="001D285C" w:rsidRDefault="001E4EE0" w:rsidP="001D33CD">
      <w:pPr>
        <w:tabs>
          <w:tab w:val="left" w:pos="0"/>
        </w:tabs>
        <w:spacing w:after="240"/>
        <w:jc w:val="both"/>
        <w:rPr>
          <w:b/>
        </w:rPr>
      </w:pPr>
      <w:r w:rsidRPr="001D285C">
        <w:rPr>
          <w:b/>
        </w:rPr>
        <w:fldChar w:fldCharType="end"/>
      </w:r>
    </w:p>
    <w:p w:rsidR="00E43D87" w:rsidRPr="001D285C" w:rsidRDefault="00E43D87" w:rsidP="001D33CD">
      <w:pPr>
        <w:tabs>
          <w:tab w:val="left" w:pos="0"/>
          <w:tab w:val="left" w:pos="2147"/>
        </w:tabs>
      </w:pPr>
    </w:p>
    <w:p w:rsidR="00352FA2" w:rsidRPr="001D285C" w:rsidRDefault="00E43D87" w:rsidP="001D33CD">
      <w:pPr>
        <w:tabs>
          <w:tab w:val="left" w:pos="0"/>
          <w:tab w:val="left" w:pos="2147"/>
        </w:tabs>
        <w:sectPr w:rsidR="00352FA2" w:rsidRPr="001D285C" w:rsidSect="001D33CD">
          <w:headerReference w:type="default" r:id="rId12"/>
          <w:footerReference w:type="default" r:id="rId13"/>
          <w:pgSz w:w="11906" w:h="16838"/>
          <w:pgMar w:top="851" w:right="1274" w:bottom="567" w:left="709" w:header="709" w:footer="709" w:gutter="0"/>
          <w:cols w:space="708"/>
          <w:docGrid w:linePitch="360"/>
        </w:sectPr>
      </w:pPr>
      <w:r w:rsidRPr="001D285C">
        <w:tab/>
      </w:r>
    </w:p>
    <w:p w:rsidR="006043CE" w:rsidRPr="001D285C" w:rsidRDefault="001E4EE0" w:rsidP="001D33CD">
      <w:pPr>
        <w:pStyle w:val="Pieddepage"/>
        <w:tabs>
          <w:tab w:val="clear" w:pos="4536"/>
          <w:tab w:val="clear" w:pos="9072"/>
          <w:tab w:val="left" w:pos="0"/>
        </w:tabs>
        <w:rPr>
          <w:rFonts w:eastAsia="Arial Unicode MS"/>
          <w:lang w:val="fr-FR"/>
        </w:rPr>
      </w:pPr>
      <w:r>
        <w:rPr>
          <w:rFonts w:eastAsia="Arial Unicode MS"/>
          <w:noProof/>
          <w:lang w:val="fr-FR"/>
        </w:rPr>
        <w:lastRenderedPageBreak/>
        <w:pict>
          <v:shape id="_x0000_s1027" type="#_x0000_t202" style="position:absolute;margin-left:198.85pt;margin-top:-8.7pt;width:132.25pt;height:99.5pt;z-index:251659264" stroked="f">
            <v:textbox style="mso-next-textbox:#_x0000_s1027">
              <w:txbxContent>
                <w:p w:rsidR="00022484" w:rsidRPr="00AC0363" w:rsidRDefault="00022484">
                  <w:pPr>
                    <w:rPr>
                      <w:lang w:val="fr-FR"/>
                    </w:rPr>
                  </w:pPr>
                  <w:r w:rsidRPr="00433CEB">
                    <w:rPr>
                      <w:noProof/>
                      <w:lang w:val="fr-FR"/>
                    </w:rPr>
                    <w:drawing>
                      <wp:inline distT="0" distB="0" distL="0" distR="0">
                        <wp:extent cx="1453515" cy="995423"/>
                        <wp:effectExtent l="0" t="0" r="0" b="0"/>
                        <wp:docPr id="1" name="Image 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453515" cy="995423"/>
                                </a:xfrm>
                                <a:prstGeom prst="rect">
                                  <a:avLst/>
                                </a:prstGeom>
                                <a:noFill/>
                                <a:ln w="9525">
                                  <a:noFill/>
                                  <a:miter lim="800000"/>
                                  <a:headEnd/>
                                  <a:tailEnd/>
                                </a:ln>
                              </pic:spPr>
                            </pic:pic>
                          </a:graphicData>
                        </a:graphic>
                      </wp:inline>
                    </w:drawing>
                  </w:r>
                </w:p>
              </w:txbxContent>
            </v:textbox>
          </v:shape>
        </w:pict>
      </w:r>
    </w:p>
    <w:p w:rsidR="00F717E6" w:rsidRPr="001D285C" w:rsidRDefault="00F717E6" w:rsidP="001D33CD">
      <w:pPr>
        <w:tabs>
          <w:tab w:val="left" w:pos="0"/>
        </w:tabs>
        <w:jc w:val="center"/>
        <w:rPr>
          <w:rFonts w:eastAsia="Arial Unicode MS"/>
          <w:b/>
          <w:lang w:val="fr-FR"/>
        </w:rPr>
      </w:pPr>
      <w:r w:rsidRPr="001D285C">
        <w:rPr>
          <w:rFonts w:eastAsia="Arial Unicode MS"/>
          <w:b/>
          <w:lang w:val="fr-FR"/>
        </w:rPr>
        <w:t>-----------------------------------------------------------------------------------------</w:t>
      </w:r>
    </w:p>
    <w:p w:rsidR="00F717E6" w:rsidRPr="001D285C" w:rsidRDefault="00F717E6" w:rsidP="001D33CD">
      <w:pPr>
        <w:pStyle w:val="Corpsdetexte3"/>
        <w:tabs>
          <w:tab w:val="left" w:pos="0"/>
        </w:tabs>
        <w:rPr>
          <w:rFonts w:eastAsia="Arial Unicode MS"/>
          <w:sz w:val="24"/>
        </w:rPr>
      </w:pPr>
      <w:r w:rsidRPr="001D285C">
        <w:rPr>
          <w:rFonts w:eastAsia="Arial Unicode MS"/>
          <w:sz w:val="24"/>
        </w:rPr>
        <w:t>Commission Interne de Passation des Marchés</w:t>
      </w:r>
      <w:r w:rsidR="00B167EF">
        <w:rPr>
          <w:rFonts w:eastAsia="Arial Unicode MS"/>
          <w:sz w:val="24"/>
        </w:rPr>
        <w:t xml:space="preserve"> Publics</w:t>
      </w:r>
    </w:p>
    <w:p w:rsidR="00F717E6" w:rsidRPr="001D285C" w:rsidRDefault="00F717E6" w:rsidP="001D33CD">
      <w:pPr>
        <w:pStyle w:val="Pieddepage"/>
        <w:tabs>
          <w:tab w:val="clear" w:pos="4536"/>
          <w:tab w:val="clear" w:pos="9072"/>
          <w:tab w:val="left" w:pos="0"/>
        </w:tabs>
        <w:jc w:val="center"/>
        <w:rPr>
          <w:rFonts w:eastAsia="Arial Unicode MS"/>
          <w:b/>
          <w:bCs/>
          <w:lang w:val="fr-FR"/>
        </w:rPr>
      </w:pPr>
      <w:r w:rsidRPr="001D285C">
        <w:rPr>
          <w:rFonts w:eastAsia="Arial Unicode MS"/>
          <w:b/>
        </w:rPr>
        <w:t>(CIPM)/</w:t>
      </w:r>
      <w:r w:rsidRPr="001D285C">
        <w:rPr>
          <w:rFonts w:eastAsia="Arial Unicode MS"/>
          <w:b/>
          <w:bCs/>
        </w:rPr>
        <w:t xml:space="preserve"> CGG</w:t>
      </w:r>
    </w:p>
    <w:p w:rsidR="00F717E6" w:rsidRPr="001D285C" w:rsidRDefault="00F717E6" w:rsidP="001D33CD">
      <w:pPr>
        <w:pStyle w:val="Corpsdetexte3"/>
        <w:tabs>
          <w:tab w:val="left" w:pos="0"/>
        </w:tabs>
        <w:rPr>
          <w:rFonts w:eastAsia="Arial Unicode MS"/>
          <w:sz w:val="24"/>
        </w:rPr>
      </w:pPr>
      <w:r w:rsidRPr="001D285C">
        <w:rPr>
          <w:rFonts w:eastAsia="Arial Unicode MS"/>
          <w:sz w:val="24"/>
        </w:rPr>
        <w:t>-----------------------------------------------------------</w:t>
      </w: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Corpsdetexte"/>
        <w:tabs>
          <w:tab w:val="left" w:pos="0"/>
        </w:tabs>
        <w:rPr>
          <w:rFonts w:eastAsia="Arial Unicode MS"/>
          <w:sz w:val="24"/>
          <w:bdr w:val="single" w:sz="4" w:space="0" w:color="auto" w:frame="1"/>
        </w:rPr>
      </w:pPr>
      <w:r w:rsidRPr="001D285C">
        <w:rPr>
          <w:rFonts w:eastAsia="Arial Unicode MS"/>
          <w:sz w:val="24"/>
          <w:bdr w:val="single" w:sz="4" w:space="0" w:color="auto" w:frame="1"/>
        </w:rPr>
        <w:t>APPEL D’OFFRES NATIONAL OUVERT</w:t>
      </w:r>
    </w:p>
    <w:p w:rsidR="00F717E6" w:rsidRPr="001D285C" w:rsidRDefault="00F717E6" w:rsidP="001D33CD">
      <w:pPr>
        <w:pStyle w:val="En-tte"/>
        <w:tabs>
          <w:tab w:val="left" w:pos="0"/>
        </w:tabs>
        <w:jc w:val="center"/>
        <w:rPr>
          <w:rFonts w:eastAsia="Arial Unicode MS"/>
        </w:rPr>
      </w:pPr>
    </w:p>
    <w:p w:rsidR="000972BE" w:rsidRPr="001D285C" w:rsidRDefault="000972BE" w:rsidP="001D33CD">
      <w:pPr>
        <w:pStyle w:val="En-tte"/>
        <w:tabs>
          <w:tab w:val="left" w:pos="0"/>
        </w:tabs>
        <w:jc w:val="both"/>
        <w:rPr>
          <w:rFonts w:eastAsia="Arial Unicode MS"/>
          <w:b/>
        </w:rPr>
      </w:pPr>
      <w:r w:rsidRPr="001D285C">
        <w:rPr>
          <w:rFonts w:eastAsia="Arial Unicode MS"/>
          <w:b/>
        </w:rPr>
        <w:t>N°__________/AONO/CGG/CIPM/18 DU______________________</w:t>
      </w:r>
    </w:p>
    <w:p w:rsidR="000972BE" w:rsidRPr="001D285C" w:rsidRDefault="000972BE" w:rsidP="001D33CD">
      <w:pPr>
        <w:pStyle w:val="En-tte"/>
        <w:tabs>
          <w:tab w:val="left" w:pos="0"/>
        </w:tabs>
        <w:jc w:val="both"/>
        <w:rPr>
          <w:rFonts w:eastAsia="Arial Unicode MS"/>
          <w:b/>
        </w:rPr>
      </w:pPr>
      <w:r w:rsidRPr="001D285C">
        <w:rPr>
          <w:rFonts w:eastAsia="Arial Unicode MS"/>
          <w:b/>
        </w:rPr>
        <w:t xml:space="preserve">POUR LA REALISATION DES TRAVAUX DE CONSTRUCTION DE DEUX (02) </w:t>
      </w:r>
      <w:r w:rsidR="00B167EF" w:rsidRPr="001D285C">
        <w:rPr>
          <w:rFonts w:eastAsia="Arial Unicode MS"/>
          <w:b/>
        </w:rPr>
        <w:t>FORAGES EQUIPES DE</w:t>
      </w:r>
      <w:r w:rsidRPr="001D285C">
        <w:rPr>
          <w:rFonts w:eastAsia="Arial Unicode MS"/>
          <w:b/>
        </w:rPr>
        <w:t xml:space="preserve"> POMPES A MOTRICITE HUMAINE DANS LES LOCALITES </w:t>
      </w:r>
      <w:r w:rsidR="00352FA2" w:rsidRPr="001D285C">
        <w:rPr>
          <w:rFonts w:eastAsia="Arial Unicode MS"/>
          <w:b/>
        </w:rPr>
        <w:t>DE M</w:t>
      </w:r>
      <w:r w:rsidR="00B167EF">
        <w:rPr>
          <w:rFonts w:eastAsia="Arial Unicode MS"/>
          <w:b/>
        </w:rPr>
        <w:t>AMPELE</w:t>
      </w:r>
      <w:r w:rsidRPr="001D285C">
        <w:rPr>
          <w:rFonts w:eastAsia="Arial Unicode MS"/>
          <w:b/>
        </w:rPr>
        <w:t xml:space="preserve"> ET </w:t>
      </w:r>
      <w:r w:rsidR="00B167EF">
        <w:rPr>
          <w:rFonts w:eastAsia="Arial Unicode MS"/>
          <w:b/>
        </w:rPr>
        <w:t>A L’EP MENTSOKA</w:t>
      </w:r>
      <w:r w:rsidRPr="001D285C">
        <w:rPr>
          <w:rFonts w:eastAsia="Arial Unicode MS"/>
          <w:b/>
        </w:rPr>
        <w:t xml:space="preserve"> DE LA COMMUNE DE GARI-GOMBO </w:t>
      </w:r>
    </w:p>
    <w:p w:rsidR="00F717E6" w:rsidRPr="001D285C" w:rsidRDefault="00F717E6" w:rsidP="001D33CD">
      <w:pPr>
        <w:pStyle w:val="En-tte"/>
        <w:tabs>
          <w:tab w:val="left" w:pos="0"/>
        </w:tabs>
        <w:jc w:val="center"/>
        <w:rPr>
          <w:rFonts w:eastAsia="Arial Unicode MS"/>
          <w:b/>
        </w:rPr>
      </w:pPr>
    </w:p>
    <w:p w:rsidR="00F717E6" w:rsidRPr="001D285C" w:rsidRDefault="00F717E6" w:rsidP="001D33CD">
      <w:pPr>
        <w:tabs>
          <w:tab w:val="left" w:pos="0"/>
        </w:tabs>
        <w:jc w:val="center"/>
        <w:rPr>
          <w:rFonts w:eastAsia="Arial Unicode MS"/>
        </w:rPr>
      </w:pPr>
      <w:r w:rsidRPr="001D285C">
        <w:rPr>
          <w:rFonts w:eastAsia="Arial Unicode MS"/>
        </w:rPr>
        <w:t>-----------------------------------------------------------------------------------------</w:t>
      </w:r>
    </w:p>
    <w:p w:rsidR="00F717E6" w:rsidRPr="001D285C" w:rsidRDefault="00F717E6" w:rsidP="001D33CD">
      <w:pPr>
        <w:pStyle w:val="Titre9"/>
        <w:tabs>
          <w:tab w:val="left" w:pos="0"/>
        </w:tabs>
        <w:jc w:val="center"/>
        <w:rPr>
          <w:rFonts w:ascii="Times New Roman" w:hAnsi="Times New Roman"/>
          <w:b/>
          <w:sz w:val="24"/>
          <w:szCs w:val="24"/>
        </w:rPr>
      </w:pPr>
      <w:r w:rsidRPr="001D285C">
        <w:rPr>
          <w:rFonts w:ascii="Times New Roman" w:hAnsi="Times New Roman"/>
          <w:b/>
          <w:sz w:val="24"/>
          <w:szCs w:val="24"/>
        </w:rPr>
        <w:t>Financement</w:t>
      </w:r>
      <w:r w:rsidRPr="001D285C">
        <w:rPr>
          <w:rFonts w:ascii="Times New Roman" w:eastAsia="Arial Unicode MS" w:hAnsi="Times New Roman"/>
          <w:b/>
          <w:sz w:val="24"/>
          <w:szCs w:val="24"/>
        </w:rPr>
        <w:t> :</w:t>
      </w:r>
      <w:r w:rsidRPr="001D285C">
        <w:rPr>
          <w:rFonts w:ascii="Times New Roman" w:hAnsi="Times New Roman"/>
          <w:b/>
          <w:sz w:val="24"/>
          <w:szCs w:val="24"/>
        </w:rPr>
        <w:t xml:space="preserve"> Budget </w:t>
      </w:r>
      <w:r w:rsidR="00B167EF">
        <w:rPr>
          <w:rFonts w:ascii="Times New Roman" w:hAnsi="Times New Roman"/>
          <w:b/>
          <w:sz w:val="24"/>
          <w:szCs w:val="24"/>
        </w:rPr>
        <w:t>Commune de GARI-GOMBO</w:t>
      </w:r>
      <w:r w:rsidRPr="001D285C">
        <w:rPr>
          <w:rFonts w:ascii="Times New Roman" w:hAnsi="Times New Roman"/>
          <w:b/>
          <w:sz w:val="24"/>
          <w:szCs w:val="24"/>
        </w:rPr>
        <w:t xml:space="preserve"> exercice 2018</w:t>
      </w:r>
    </w:p>
    <w:p w:rsidR="006F2B56" w:rsidRPr="001D285C" w:rsidRDefault="006F2B56" w:rsidP="001D33CD">
      <w:pPr>
        <w:tabs>
          <w:tab w:val="left" w:pos="0"/>
        </w:tabs>
      </w:pPr>
    </w:p>
    <w:p w:rsidR="00F717E6" w:rsidRPr="001D285C" w:rsidRDefault="00F717E6" w:rsidP="001D33CD">
      <w:pPr>
        <w:tabs>
          <w:tab w:val="left" w:pos="0"/>
        </w:tabs>
        <w:jc w:val="center"/>
        <w:rPr>
          <w:b/>
          <w:color w:val="FF0000"/>
        </w:rPr>
      </w:pPr>
      <w:r w:rsidRPr="001D285C">
        <w:rPr>
          <w:b/>
        </w:rPr>
        <w:t>Imputation </w:t>
      </w:r>
      <w:r w:rsidR="006F2B56" w:rsidRPr="001D285C">
        <w:rPr>
          <w:b/>
        </w:rPr>
        <w:t>:</w:t>
      </w:r>
      <w:r w:rsidR="006F2B56" w:rsidRPr="001D285C">
        <w:rPr>
          <w:rFonts w:eastAsia="Arial Unicode MS"/>
          <w:b/>
        </w:rPr>
        <w:t xml:space="preserve"> ---------------------------------------------------------------------------</w:t>
      </w: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 w:val="left" w:pos="7125"/>
        </w:tabs>
        <w:jc w:val="center"/>
        <w:rPr>
          <w:rFonts w:eastAsia="Arial Unicode MS"/>
        </w:rPr>
      </w:pPr>
    </w:p>
    <w:p w:rsidR="006043CE" w:rsidRPr="001D285C" w:rsidRDefault="009B612E" w:rsidP="001D33CD">
      <w:pPr>
        <w:pStyle w:val="Titre1"/>
        <w:tabs>
          <w:tab w:val="left" w:pos="0"/>
        </w:tabs>
        <w:rPr>
          <w:rFonts w:eastAsia="Arial Unicode MS"/>
          <w:sz w:val="24"/>
        </w:rPr>
      </w:pPr>
      <w:bookmarkStart w:id="1" w:name="_Toc347925029"/>
      <w:bookmarkStart w:id="2" w:name="_Toc347926030"/>
      <w:r w:rsidRPr="001D285C">
        <w:rPr>
          <w:rFonts w:eastAsia="Arial Unicode MS"/>
          <w:sz w:val="24"/>
        </w:rPr>
        <w:t>PIÈCE N</w:t>
      </w:r>
      <w:r w:rsidR="006043CE" w:rsidRPr="001D285C">
        <w:rPr>
          <w:rFonts w:eastAsia="Arial Unicode MS"/>
          <w:sz w:val="24"/>
        </w:rPr>
        <w:t>° 1 : AVIS D’APPEL D’OFFRES</w:t>
      </w:r>
      <w:bookmarkEnd w:id="1"/>
      <w:bookmarkEnd w:id="2"/>
    </w:p>
    <w:p w:rsidR="006043CE" w:rsidRPr="001D285C" w:rsidRDefault="006043CE" w:rsidP="001D33CD">
      <w:pPr>
        <w:tabs>
          <w:tab w:val="left" w:pos="0"/>
        </w:tabs>
        <w:rPr>
          <w:rFonts w:eastAsia="Arial Unicode MS"/>
        </w:rPr>
      </w:pPr>
    </w:p>
    <w:p w:rsidR="006043CE" w:rsidRPr="001D285C" w:rsidRDefault="006043CE" w:rsidP="001D33CD">
      <w:pPr>
        <w:tabs>
          <w:tab w:val="left" w:pos="-720"/>
          <w:tab w:val="left" w:pos="0"/>
        </w:tabs>
        <w:suppressAutoHyphens/>
        <w:jc w:val="center"/>
        <w:rPr>
          <w:rFonts w:eastAsia="Arial Unicode MS"/>
        </w:rPr>
        <w:sectPr w:rsidR="006043CE" w:rsidRPr="001D285C" w:rsidSect="001D33CD">
          <w:headerReference w:type="default" r:id="rId14"/>
          <w:pgSz w:w="11906" w:h="16838"/>
          <w:pgMar w:top="851" w:right="1274" w:bottom="567" w:left="709" w:header="709" w:footer="709" w:gutter="0"/>
          <w:cols w:space="708"/>
          <w:docGrid w:linePitch="360"/>
        </w:sectPr>
      </w:pPr>
    </w:p>
    <w:p w:rsidR="006043CE" w:rsidRPr="001D285C" w:rsidRDefault="006043CE" w:rsidP="001D33CD">
      <w:pPr>
        <w:tabs>
          <w:tab w:val="left" w:pos="-720"/>
          <w:tab w:val="left" w:pos="0"/>
        </w:tabs>
        <w:suppressAutoHyphens/>
        <w:jc w:val="center"/>
        <w:rPr>
          <w:rFonts w:eastAsia="Arial Unicode MS"/>
          <w:b/>
          <w:bCs/>
          <w:spacing w:val="-3"/>
          <w:u w:val="single"/>
        </w:rPr>
      </w:pPr>
    </w:p>
    <w:p w:rsidR="006043CE" w:rsidRPr="001D285C" w:rsidRDefault="006043CE" w:rsidP="001D33CD">
      <w:pPr>
        <w:pStyle w:val="En-tte"/>
        <w:tabs>
          <w:tab w:val="left" w:pos="0"/>
        </w:tabs>
        <w:jc w:val="center"/>
        <w:rPr>
          <w:rFonts w:eastAsia="Arial Unicode MS"/>
          <w:b/>
        </w:rPr>
      </w:pPr>
      <w:r w:rsidRPr="001D285C">
        <w:rPr>
          <w:rFonts w:eastAsia="Arial Unicode MS"/>
          <w:b/>
        </w:rPr>
        <w:t>AVIS D’APPEL D’OFFRES NATIONA</w:t>
      </w:r>
      <w:r w:rsidR="00441257" w:rsidRPr="001D285C">
        <w:rPr>
          <w:rFonts w:eastAsia="Arial Unicode MS"/>
          <w:b/>
        </w:rPr>
        <w:t xml:space="preserve">L OUVERT N° _________/AONO/CGG/CIPM/1 8 </w:t>
      </w:r>
      <w:r w:rsidRPr="001D285C">
        <w:rPr>
          <w:rFonts w:eastAsia="Arial Unicode MS"/>
          <w:b/>
        </w:rPr>
        <w:t xml:space="preserve">du___________pour la réalisation </w:t>
      </w:r>
      <w:r w:rsidR="00473452" w:rsidRPr="001D285C">
        <w:rPr>
          <w:rFonts w:eastAsia="Arial Unicode MS"/>
          <w:b/>
        </w:rPr>
        <w:t>de</w:t>
      </w:r>
      <w:r w:rsidR="00FA12C5" w:rsidRPr="001D285C">
        <w:rPr>
          <w:rFonts w:eastAsia="Arial Unicode MS"/>
          <w:b/>
        </w:rPr>
        <w:t>s travaux de</w:t>
      </w:r>
      <w:r w:rsidR="00473452" w:rsidRPr="001D285C">
        <w:rPr>
          <w:rFonts w:eastAsia="Arial Unicode MS"/>
          <w:b/>
        </w:rPr>
        <w:t xml:space="preserve"> construction </w:t>
      </w:r>
      <w:r w:rsidRPr="001D285C">
        <w:rPr>
          <w:rFonts w:eastAsia="Arial Unicode MS"/>
          <w:b/>
        </w:rPr>
        <w:t xml:space="preserve">de </w:t>
      </w:r>
      <w:r w:rsidR="00441257" w:rsidRPr="001D285C">
        <w:rPr>
          <w:rFonts w:eastAsia="Arial Unicode MS"/>
          <w:b/>
        </w:rPr>
        <w:t>deux (02)</w:t>
      </w:r>
      <w:r w:rsidRPr="001D285C">
        <w:rPr>
          <w:rFonts w:eastAsia="Arial Unicode MS"/>
          <w:b/>
        </w:rPr>
        <w:t xml:space="preserve"> forages </w:t>
      </w:r>
      <w:r w:rsidR="00B167EF" w:rsidRPr="001D285C">
        <w:rPr>
          <w:rFonts w:eastAsia="Arial Unicode MS"/>
          <w:b/>
        </w:rPr>
        <w:t>équipés de</w:t>
      </w:r>
      <w:r w:rsidRPr="001D285C">
        <w:rPr>
          <w:rFonts w:eastAsia="Arial Unicode MS"/>
          <w:b/>
        </w:rPr>
        <w:t xml:space="preserve"> pompes àmotricité humaine dans </w:t>
      </w:r>
      <w:r w:rsidR="00441257" w:rsidRPr="001D285C">
        <w:rPr>
          <w:rFonts w:eastAsia="Arial Unicode MS"/>
          <w:b/>
        </w:rPr>
        <w:t>les localités de</w:t>
      </w:r>
      <w:r w:rsidR="00B167EF">
        <w:rPr>
          <w:rFonts w:eastAsia="Arial Unicode MS"/>
          <w:b/>
        </w:rPr>
        <w:t xml:space="preserve"> MAMPELE</w:t>
      </w:r>
      <w:r w:rsidR="00441257" w:rsidRPr="001D285C">
        <w:rPr>
          <w:rFonts w:eastAsia="Arial Unicode MS"/>
          <w:b/>
        </w:rPr>
        <w:t xml:space="preserve"> et </w:t>
      </w:r>
      <w:r w:rsidR="00B167EF">
        <w:rPr>
          <w:rFonts w:eastAsia="Arial Unicode MS"/>
          <w:b/>
        </w:rPr>
        <w:t xml:space="preserve">à L’EP DE MENTSOKA </w:t>
      </w:r>
      <w:r w:rsidR="00441257" w:rsidRPr="001D285C">
        <w:rPr>
          <w:rFonts w:eastAsia="Arial Unicode MS"/>
          <w:b/>
        </w:rPr>
        <w:t>de la Commune de GARI-GOMBO</w:t>
      </w:r>
      <w:r w:rsidRPr="001D285C">
        <w:rPr>
          <w:rFonts w:eastAsia="Arial Unicode MS"/>
          <w:b/>
        </w:rPr>
        <w:t xml:space="preserve">. </w:t>
      </w:r>
    </w:p>
    <w:p w:rsidR="00FA12C5" w:rsidRPr="001D285C" w:rsidRDefault="00FA12C5" w:rsidP="001D33CD">
      <w:pPr>
        <w:pStyle w:val="En-tte"/>
        <w:tabs>
          <w:tab w:val="left" w:pos="0"/>
        </w:tabs>
        <w:jc w:val="center"/>
        <w:rPr>
          <w:rFonts w:eastAsia="Arial Unicode MS"/>
          <w:b/>
        </w:rPr>
      </w:pPr>
    </w:p>
    <w:p w:rsidR="006043CE" w:rsidRPr="001D285C" w:rsidRDefault="006043CE" w:rsidP="001D33CD">
      <w:pPr>
        <w:pStyle w:val="Corpsdetexte"/>
        <w:tabs>
          <w:tab w:val="left" w:pos="0"/>
        </w:tabs>
        <w:rPr>
          <w:b w:val="0"/>
          <w:sz w:val="24"/>
        </w:rPr>
      </w:pPr>
      <w:r w:rsidRPr="001D285C">
        <w:rPr>
          <w:rFonts w:eastAsia="Arial Unicode MS"/>
          <w:b w:val="0"/>
          <w:bCs/>
          <w:sz w:val="24"/>
        </w:rPr>
        <w:t>FINANCEMENT</w:t>
      </w:r>
      <w:r w:rsidRPr="001D285C">
        <w:rPr>
          <w:rFonts w:eastAsia="Arial Unicode MS"/>
          <w:sz w:val="24"/>
        </w:rPr>
        <w:t xml:space="preserve"> : </w:t>
      </w:r>
      <w:r w:rsidR="00B167EF">
        <w:rPr>
          <w:b w:val="0"/>
          <w:sz w:val="24"/>
        </w:rPr>
        <w:t>Budget Commune de GARI-GOMBO, Exercice</w:t>
      </w:r>
      <w:r w:rsidR="00441257" w:rsidRPr="001D285C">
        <w:rPr>
          <w:b w:val="0"/>
          <w:sz w:val="24"/>
        </w:rPr>
        <w:t>2018</w:t>
      </w:r>
    </w:p>
    <w:p w:rsidR="006043CE" w:rsidRPr="001D285C" w:rsidRDefault="006043CE" w:rsidP="001D33CD">
      <w:pPr>
        <w:pStyle w:val="Corpsdetexte"/>
        <w:tabs>
          <w:tab w:val="left" w:pos="0"/>
        </w:tabs>
        <w:rPr>
          <w:b w:val="0"/>
          <w:sz w:val="24"/>
        </w:rPr>
      </w:pPr>
    </w:p>
    <w:p w:rsidR="006043CE" w:rsidRPr="001D285C" w:rsidRDefault="006043CE" w:rsidP="001D33CD">
      <w:pPr>
        <w:pStyle w:val="Retraitcorpsdetexte2"/>
        <w:numPr>
          <w:ilvl w:val="0"/>
          <w:numId w:val="6"/>
        </w:numPr>
        <w:tabs>
          <w:tab w:val="left" w:pos="0"/>
        </w:tabs>
        <w:spacing w:after="120"/>
        <w:ind w:firstLine="0"/>
        <w:rPr>
          <w:rFonts w:eastAsia="Arial Unicode MS"/>
          <w:b/>
        </w:rPr>
      </w:pPr>
      <w:r w:rsidRPr="001D285C">
        <w:rPr>
          <w:rFonts w:eastAsia="Arial Unicode MS"/>
          <w:b/>
        </w:rPr>
        <w:t xml:space="preserve"> Objet</w:t>
      </w:r>
      <w:r w:rsidR="00FA12C5" w:rsidRPr="001D285C">
        <w:rPr>
          <w:rFonts w:eastAsia="Arial Unicode MS"/>
          <w:b/>
        </w:rPr>
        <w:t xml:space="preserve"> de l’appel d’offres</w:t>
      </w:r>
      <w:r w:rsidRPr="001D285C">
        <w:rPr>
          <w:rFonts w:eastAsia="Arial Unicode MS"/>
          <w:b/>
        </w:rPr>
        <w:t xml:space="preserve"> : </w:t>
      </w:r>
    </w:p>
    <w:p w:rsidR="006043CE" w:rsidRPr="001D285C" w:rsidRDefault="006043CE" w:rsidP="001D33CD">
      <w:pPr>
        <w:pStyle w:val="En-tte"/>
        <w:tabs>
          <w:tab w:val="left" w:pos="0"/>
        </w:tabs>
        <w:spacing w:after="120"/>
        <w:jc w:val="both"/>
        <w:rPr>
          <w:rFonts w:eastAsia="Arial Unicode MS"/>
        </w:rPr>
      </w:pPr>
      <w:r w:rsidRPr="001D285C">
        <w:tab/>
        <w:t xml:space="preserve">Dans le cadre de la mise en œuvre du Budget </w:t>
      </w:r>
      <w:r w:rsidR="00441257" w:rsidRPr="001D285C">
        <w:t>d’Investissement Public (BIP), exercice 2018</w:t>
      </w:r>
      <w:r w:rsidRPr="001D285C">
        <w:t xml:space="preserve">, le </w:t>
      </w:r>
      <w:r w:rsidR="00441257" w:rsidRPr="001D285C">
        <w:t>Maire de la Commune de Gari-Gombo</w:t>
      </w:r>
      <w:r w:rsidRPr="001D285C">
        <w:rPr>
          <w:rFonts w:eastAsia="Arial Unicode MS"/>
          <w:bCs/>
        </w:rPr>
        <w:t xml:space="preserve">lance un Appel d’Offres National Ouvert </w:t>
      </w:r>
      <w:r w:rsidRPr="001D285C">
        <w:rPr>
          <w:rFonts w:eastAsia="Arial Unicode MS"/>
        </w:rPr>
        <w:t xml:space="preserve">pour la réalisation </w:t>
      </w:r>
      <w:r w:rsidR="00473452" w:rsidRPr="001D285C">
        <w:rPr>
          <w:rFonts w:eastAsia="Arial Unicode MS"/>
        </w:rPr>
        <w:t xml:space="preserve">des travaux de construction </w:t>
      </w:r>
      <w:r w:rsidRPr="001D285C">
        <w:rPr>
          <w:rFonts w:eastAsia="Arial Unicode MS"/>
        </w:rPr>
        <w:t>de</w:t>
      </w:r>
      <w:r w:rsidR="00441257" w:rsidRPr="001D285C">
        <w:rPr>
          <w:rFonts w:eastAsia="Arial Unicode MS"/>
          <w:b/>
        </w:rPr>
        <w:t xml:space="preserve"> deux (02) </w:t>
      </w:r>
      <w:r w:rsidR="00441257" w:rsidRPr="001D285C">
        <w:rPr>
          <w:rFonts w:eastAsia="Arial Unicode MS"/>
        </w:rPr>
        <w:t xml:space="preserve">forages </w:t>
      </w:r>
      <w:r w:rsidR="00B167EF" w:rsidRPr="001D285C">
        <w:rPr>
          <w:rFonts w:eastAsia="Arial Unicode MS"/>
        </w:rPr>
        <w:t>équipés de</w:t>
      </w:r>
      <w:r w:rsidR="00441257" w:rsidRPr="001D285C">
        <w:rPr>
          <w:rFonts w:eastAsia="Arial Unicode MS"/>
        </w:rPr>
        <w:t xml:space="preserve"> pompes à motricité h</w:t>
      </w:r>
      <w:r w:rsidR="00481049" w:rsidRPr="001D285C">
        <w:rPr>
          <w:rFonts w:eastAsia="Arial Unicode MS"/>
        </w:rPr>
        <w:t>umaine dans les localités de M</w:t>
      </w:r>
      <w:r w:rsidR="00B167EF">
        <w:rPr>
          <w:rFonts w:eastAsia="Arial Unicode MS"/>
        </w:rPr>
        <w:t>ampélé</w:t>
      </w:r>
      <w:r w:rsidR="00441257" w:rsidRPr="001D285C">
        <w:rPr>
          <w:rFonts w:eastAsia="Arial Unicode MS"/>
        </w:rPr>
        <w:t xml:space="preserve"> et </w:t>
      </w:r>
      <w:r w:rsidR="00B167EF">
        <w:rPr>
          <w:rFonts w:eastAsia="Arial Unicode MS"/>
        </w:rPr>
        <w:t>à l’EP de Mentsoka</w:t>
      </w:r>
      <w:r w:rsidR="00441257" w:rsidRPr="001D285C">
        <w:rPr>
          <w:rFonts w:eastAsia="Arial Unicode MS"/>
        </w:rPr>
        <w:t xml:space="preserve"> au titre de l’exercice 2018</w:t>
      </w:r>
      <w:r w:rsidRPr="001D285C">
        <w:rPr>
          <w:rFonts w:eastAsia="Arial Unicode MS"/>
        </w:rPr>
        <w:t>.</w:t>
      </w:r>
    </w:p>
    <w:p w:rsidR="006043CE" w:rsidRPr="001D285C" w:rsidRDefault="006043CE" w:rsidP="001D33CD">
      <w:pPr>
        <w:pStyle w:val="Retraitcorpsdetexte2"/>
        <w:numPr>
          <w:ilvl w:val="0"/>
          <w:numId w:val="6"/>
        </w:numPr>
        <w:tabs>
          <w:tab w:val="left" w:pos="0"/>
        </w:tabs>
        <w:ind w:firstLine="0"/>
        <w:rPr>
          <w:rFonts w:eastAsia="Arial Unicode MS"/>
          <w:b/>
        </w:rPr>
      </w:pPr>
      <w:r w:rsidRPr="001D285C">
        <w:rPr>
          <w:rFonts w:eastAsia="Arial Unicode MS"/>
          <w:b/>
        </w:rPr>
        <w:t>Consistance des travaux</w:t>
      </w:r>
    </w:p>
    <w:p w:rsidR="006043CE" w:rsidRPr="001D285C" w:rsidRDefault="006043CE" w:rsidP="001D33CD">
      <w:pPr>
        <w:tabs>
          <w:tab w:val="left" w:pos="0"/>
        </w:tabs>
        <w:ind w:left="680"/>
        <w:jc w:val="both"/>
      </w:pPr>
      <w:r w:rsidRPr="001D285C">
        <w:t xml:space="preserve">Les travaux, objet du présent Appel d’Offres, comprennent : </w:t>
      </w:r>
    </w:p>
    <w:p w:rsidR="006043CE" w:rsidRPr="001D285C" w:rsidRDefault="006043CE" w:rsidP="001D33CD">
      <w:pPr>
        <w:numPr>
          <w:ilvl w:val="0"/>
          <w:numId w:val="10"/>
        </w:numPr>
        <w:tabs>
          <w:tab w:val="left" w:pos="0"/>
        </w:tabs>
        <w:ind w:left="680" w:firstLine="0"/>
        <w:jc w:val="both"/>
      </w:pPr>
      <w:r w:rsidRPr="001D285C">
        <w:t xml:space="preserve">La réalisation des études géophysiques et </w:t>
      </w:r>
      <w:r w:rsidR="006E4086" w:rsidRPr="001D285C">
        <w:t>d’implantation ;</w:t>
      </w:r>
    </w:p>
    <w:p w:rsidR="006043CE" w:rsidRPr="001D285C" w:rsidRDefault="006043CE" w:rsidP="001D33CD">
      <w:pPr>
        <w:numPr>
          <w:ilvl w:val="0"/>
          <w:numId w:val="10"/>
        </w:numPr>
        <w:tabs>
          <w:tab w:val="left" w:pos="0"/>
        </w:tabs>
        <w:ind w:left="680" w:firstLine="0"/>
        <w:jc w:val="both"/>
      </w:pPr>
      <w:r w:rsidRPr="001D285C">
        <w:t>L’exécution des travaux de foration ;</w:t>
      </w:r>
    </w:p>
    <w:p w:rsidR="006043CE" w:rsidRPr="001D285C" w:rsidRDefault="00FA12C5" w:rsidP="001D33CD">
      <w:pPr>
        <w:numPr>
          <w:ilvl w:val="0"/>
          <w:numId w:val="10"/>
        </w:numPr>
        <w:tabs>
          <w:tab w:val="left" w:pos="0"/>
        </w:tabs>
        <w:ind w:left="680" w:firstLine="0"/>
        <w:jc w:val="both"/>
      </w:pPr>
      <w:r w:rsidRPr="001D285C">
        <w:t xml:space="preserve">Le développement </w:t>
      </w:r>
      <w:r w:rsidR="00893421" w:rsidRPr="001D285C">
        <w:t>des forages</w:t>
      </w:r>
      <w:r w:rsidR="006043CE" w:rsidRPr="001D285C">
        <w:t xml:space="preserve"> ; </w:t>
      </w:r>
    </w:p>
    <w:p w:rsidR="006043CE" w:rsidRPr="001D285C" w:rsidRDefault="006043CE" w:rsidP="001D33CD">
      <w:pPr>
        <w:numPr>
          <w:ilvl w:val="0"/>
          <w:numId w:val="10"/>
        </w:numPr>
        <w:tabs>
          <w:tab w:val="left" w:pos="0"/>
        </w:tabs>
        <w:ind w:left="680" w:firstLine="0"/>
        <w:jc w:val="both"/>
      </w:pPr>
      <w:r w:rsidRPr="001D285C">
        <w:t>L’équipement des forages ;</w:t>
      </w:r>
    </w:p>
    <w:p w:rsidR="006043CE" w:rsidRPr="001D285C" w:rsidRDefault="006043CE" w:rsidP="001D33CD">
      <w:pPr>
        <w:numPr>
          <w:ilvl w:val="0"/>
          <w:numId w:val="10"/>
        </w:numPr>
        <w:tabs>
          <w:tab w:val="left" w:pos="0"/>
        </w:tabs>
        <w:ind w:left="680" w:firstLine="0"/>
        <w:jc w:val="both"/>
      </w:pPr>
      <w:r w:rsidRPr="001D285C">
        <w:t>La pose des pompes à motricité humaine ;</w:t>
      </w:r>
    </w:p>
    <w:p w:rsidR="006043CE" w:rsidRPr="001D285C" w:rsidRDefault="006043CE" w:rsidP="001D33CD">
      <w:pPr>
        <w:numPr>
          <w:ilvl w:val="0"/>
          <w:numId w:val="10"/>
        </w:numPr>
        <w:tabs>
          <w:tab w:val="left" w:pos="0"/>
        </w:tabs>
        <w:ind w:left="680" w:firstLine="0"/>
        <w:jc w:val="both"/>
      </w:pPr>
      <w:r w:rsidRPr="001D285C">
        <w:t>La construction des superstructures ;</w:t>
      </w:r>
    </w:p>
    <w:p w:rsidR="006043CE" w:rsidRPr="001D285C" w:rsidRDefault="006043CE" w:rsidP="001D33CD">
      <w:pPr>
        <w:numPr>
          <w:ilvl w:val="0"/>
          <w:numId w:val="10"/>
        </w:numPr>
        <w:tabs>
          <w:tab w:val="left" w:pos="0"/>
        </w:tabs>
        <w:ind w:left="680" w:firstLine="0"/>
        <w:jc w:val="both"/>
      </w:pPr>
      <w:r w:rsidRPr="001D285C">
        <w:t xml:space="preserve">L’analyse de </w:t>
      </w:r>
      <w:r w:rsidR="006E4086" w:rsidRPr="001D285C">
        <w:t>l’eau ;</w:t>
      </w:r>
    </w:p>
    <w:p w:rsidR="006043CE" w:rsidRPr="001D285C" w:rsidRDefault="006043CE" w:rsidP="001D33CD">
      <w:pPr>
        <w:numPr>
          <w:ilvl w:val="0"/>
          <w:numId w:val="10"/>
        </w:numPr>
        <w:tabs>
          <w:tab w:val="left" w:pos="0"/>
        </w:tabs>
        <w:ind w:left="680" w:firstLine="0"/>
        <w:jc w:val="both"/>
      </w:pPr>
      <w:r w:rsidRPr="001D285C">
        <w:t>La désinfection des forages ;</w:t>
      </w:r>
    </w:p>
    <w:p w:rsidR="006043CE" w:rsidRPr="001D285C" w:rsidRDefault="006043CE" w:rsidP="001D33CD">
      <w:pPr>
        <w:numPr>
          <w:ilvl w:val="0"/>
          <w:numId w:val="10"/>
        </w:numPr>
        <w:tabs>
          <w:tab w:val="left" w:pos="0"/>
        </w:tabs>
        <w:spacing w:after="120"/>
        <w:ind w:left="680" w:firstLine="0"/>
        <w:jc w:val="both"/>
      </w:pPr>
      <w:r w:rsidRPr="001D285C">
        <w:t>Fourniture de la caisse à outils ;</w:t>
      </w:r>
    </w:p>
    <w:p w:rsidR="006043CE" w:rsidRPr="001D285C" w:rsidRDefault="006043CE" w:rsidP="001D33CD">
      <w:pPr>
        <w:numPr>
          <w:ilvl w:val="0"/>
          <w:numId w:val="10"/>
        </w:numPr>
        <w:tabs>
          <w:tab w:val="left" w:pos="0"/>
        </w:tabs>
        <w:spacing w:after="120"/>
        <w:ind w:left="680" w:firstLine="0"/>
        <w:jc w:val="both"/>
      </w:pPr>
      <w:r w:rsidRPr="001D285C">
        <w:t>Formation d’un comité de gestion de forage.</w:t>
      </w:r>
    </w:p>
    <w:p w:rsidR="006043CE" w:rsidRPr="001D285C" w:rsidRDefault="006043CE" w:rsidP="001D33CD">
      <w:pPr>
        <w:pStyle w:val="Retraitcorpsdetexte2"/>
        <w:numPr>
          <w:ilvl w:val="0"/>
          <w:numId w:val="6"/>
        </w:numPr>
        <w:tabs>
          <w:tab w:val="left" w:pos="0"/>
        </w:tabs>
        <w:ind w:firstLine="0"/>
        <w:rPr>
          <w:rFonts w:eastAsia="Arial Unicode MS"/>
          <w:b/>
        </w:rPr>
      </w:pPr>
      <w:r w:rsidRPr="001D285C">
        <w:rPr>
          <w:rFonts w:eastAsia="Arial Unicode MS"/>
          <w:b/>
        </w:rPr>
        <w:t>Participation et origine</w:t>
      </w:r>
    </w:p>
    <w:p w:rsidR="006043CE" w:rsidRPr="001D285C" w:rsidRDefault="006043CE" w:rsidP="001D33CD">
      <w:pPr>
        <w:pStyle w:val="En-tte"/>
        <w:tabs>
          <w:tab w:val="left" w:pos="0"/>
        </w:tabs>
        <w:spacing w:after="120"/>
        <w:jc w:val="both"/>
      </w:pPr>
      <w:r w:rsidRPr="001D285C">
        <w:t>La participation au présent Appel d’Offres est ouverte aux entreprises ayant une expérience avérée dans le domaine de l’hydraulique.</w:t>
      </w:r>
    </w:p>
    <w:p w:rsidR="006C560B" w:rsidRPr="001D285C" w:rsidRDefault="006C560B" w:rsidP="001D33CD">
      <w:pPr>
        <w:pStyle w:val="En-tte"/>
        <w:numPr>
          <w:ilvl w:val="0"/>
          <w:numId w:val="6"/>
        </w:numPr>
        <w:tabs>
          <w:tab w:val="left" w:pos="0"/>
        </w:tabs>
        <w:spacing w:after="120"/>
        <w:ind w:firstLine="0"/>
        <w:jc w:val="both"/>
        <w:rPr>
          <w:b/>
        </w:rPr>
      </w:pPr>
      <w:r w:rsidRPr="001D285C">
        <w:rPr>
          <w:b/>
        </w:rPr>
        <w:t>Coût prévisionnel des travaux</w:t>
      </w:r>
    </w:p>
    <w:p w:rsidR="006C560B" w:rsidRPr="001D285C" w:rsidRDefault="006C560B" w:rsidP="001D33CD">
      <w:pPr>
        <w:pStyle w:val="En-tte"/>
        <w:tabs>
          <w:tab w:val="left" w:pos="0"/>
        </w:tabs>
        <w:spacing w:after="120"/>
        <w:jc w:val="both"/>
        <w:rPr>
          <w:b/>
        </w:rPr>
      </w:pPr>
      <w:r w:rsidRPr="001D285C">
        <w:rPr>
          <w:b/>
        </w:rPr>
        <w:t xml:space="preserve">Le coût prévisionnel des travaux est de </w:t>
      </w:r>
      <w:r w:rsidR="00B167EF" w:rsidRPr="001D285C">
        <w:rPr>
          <w:b/>
        </w:rPr>
        <w:t>seize millions</w:t>
      </w:r>
      <w:r w:rsidR="00FA12C5" w:rsidRPr="001D285C">
        <w:rPr>
          <w:b/>
        </w:rPr>
        <w:t xml:space="preserve"> (16 000 000) FCFAtoutes taxes comprises</w:t>
      </w:r>
      <w:r w:rsidRPr="001D285C">
        <w:rPr>
          <w:b/>
        </w:rPr>
        <w:t xml:space="preserve"> (TTC).</w:t>
      </w:r>
    </w:p>
    <w:p w:rsidR="006043CE" w:rsidRPr="001D285C" w:rsidRDefault="006043CE" w:rsidP="001D33CD">
      <w:pPr>
        <w:pStyle w:val="Retraitcorpsdetexte2"/>
        <w:numPr>
          <w:ilvl w:val="0"/>
          <w:numId w:val="6"/>
        </w:numPr>
        <w:tabs>
          <w:tab w:val="left" w:pos="0"/>
        </w:tabs>
        <w:spacing w:after="120"/>
        <w:ind w:firstLine="0"/>
        <w:rPr>
          <w:rFonts w:eastAsia="Arial Unicode MS"/>
          <w:b/>
        </w:rPr>
      </w:pPr>
      <w:r w:rsidRPr="001D285C">
        <w:rPr>
          <w:rFonts w:eastAsia="Arial Unicode MS"/>
          <w:b/>
        </w:rPr>
        <w:t xml:space="preserve">Financement </w:t>
      </w:r>
    </w:p>
    <w:p w:rsidR="006043CE" w:rsidRPr="001D285C" w:rsidRDefault="006043CE" w:rsidP="001D33CD">
      <w:pPr>
        <w:pStyle w:val="Retraitcorpsdetexte2"/>
        <w:tabs>
          <w:tab w:val="left" w:pos="0"/>
        </w:tabs>
        <w:spacing w:after="120"/>
        <w:ind w:firstLine="0"/>
        <w:rPr>
          <w:rFonts w:eastAsia="Arial Unicode MS"/>
        </w:rPr>
      </w:pPr>
      <w:r w:rsidRPr="001D285C">
        <w:rPr>
          <w:rFonts w:eastAsia="Arial Unicode MS"/>
        </w:rPr>
        <w:t>Les travaux, objet du présent Appel d’Offres</w:t>
      </w:r>
      <w:r w:rsidRPr="001D285C">
        <w:rPr>
          <w:rFonts w:eastAsia="Arial Unicode MS"/>
          <w:b/>
        </w:rPr>
        <w:t xml:space="preserve">, </w:t>
      </w:r>
      <w:r w:rsidRPr="001D285C">
        <w:rPr>
          <w:rFonts w:eastAsia="Arial Unicode MS"/>
        </w:rPr>
        <w:t xml:space="preserve">seront financés par le Budget </w:t>
      </w:r>
      <w:r w:rsidR="00B167EF">
        <w:rPr>
          <w:rFonts w:eastAsia="Arial Unicode MS"/>
        </w:rPr>
        <w:t>de la Commune de GARI-GOMBO</w:t>
      </w:r>
      <w:r w:rsidR="00473452" w:rsidRPr="001D285C">
        <w:rPr>
          <w:rFonts w:eastAsia="Arial Unicode MS"/>
        </w:rPr>
        <w:t>, Exercice 2018</w:t>
      </w:r>
      <w:r w:rsidRPr="001D285C">
        <w:rPr>
          <w:rFonts w:eastAsia="Arial Unicode MS"/>
        </w:rPr>
        <w:t>.</w:t>
      </w:r>
    </w:p>
    <w:p w:rsidR="006043CE" w:rsidRPr="001D285C" w:rsidRDefault="006043CE" w:rsidP="001D33CD">
      <w:pPr>
        <w:pStyle w:val="Retraitcorpsdetexte2"/>
        <w:numPr>
          <w:ilvl w:val="0"/>
          <w:numId w:val="6"/>
        </w:numPr>
        <w:tabs>
          <w:tab w:val="left" w:pos="0"/>
        </w:tabs>
        <w:spacing w:after="120"/>
        <w:ind w:firstLine="0"/>
        <w:rPr>
          <w:rFonts w:eastAsia="Arial Unicode MS"/>
          <w:b/>
        </w:rPr>
      </w:pPr>
      <w:r w:rsidRPr="001D285C">
        <w:rPr>
          <w:rFonts w:eastAsia="Arial Unicode MS"/>
          <w:b/>
        </w:rPr>
        <w:t xml:space="preserve">Consultation du Dossier d’Appel </w:t>
      </w:r>
      <w:r w:rsidR="006E4086" w:rsidRPr="001D285C">
        <w:rPr>
          <w:rFonts w:eastAsia="Arial Unicode MS"/>
          <w:b/>
        </w:rPr>
        <w:t>d’Offres :</w:t>
      </w:r>
    </w:p>
    <w:p w:rsidR="006043CE" w:rsidRPr="001D285C" w:rsidRDefault="006043CE" w:rsidP="001D33CD">
      <w:pPr>
        <w:pStyle w:val="Titre1"/>
        <w:tabs>
          <w:tab w:val="left" w:pos="0"/>
        </w:tabs>
        <w:spacing w:after="120"/>
        <w:jc w:val="both"/>
        <w:rPr>
          <w:b w:val="0"/>
          <w:noProof/>
          <w:sz w:val="24"/>
        </w:rPr>
      </w:pPr>
      <w:r w:rsidRPr="001D285C">
        <w:rPr>
          <w:rFonts w:eastAsia="Arial Unicode MS"/>
          <w:b w:val="0"/>
          <w:sz w:val="24"/>
        </w:rPr>
        <w:t xml:space="preserve">Le Dossier d’Appel d’Offres peut être </w:t>
      </w:r>
      <w:r w:rsidR="00FA12C5" w:rsidRPr="001D285C">
        <w:rPr>
          <w:rFonts w:eastAsia="Arial Unicode MS"/>
          <w:b w:val="0"/>
          <w:sz w:val="24"/>
        </w:rPr>
        <w:t>consulté aux heures ouvrables à la Commune de Gari-Gombo</w:t>
      </w:r>
      <w:r w:rsidRPr="001D285C">
        <w:rPr>
          <w:b w:val="0"/>
          <w:noProof/>
          <w:sz w:val="24"/>
        </w:rPr>
        <w:t xml:space="preserve">, Tel </w:t>
      </w:r>
      <w:r w:rsidR="00FA12C5" w:rsidRPr="001D285C">
        <w:rPr>
          <w:b w:val="0"/>
          <w:noProof/>
          <w:sz w:val="24"/>
        </w:rPr>
        <w:t>-------------------</w:t>
      </w:r>
      <w:r w:rsidRPr="001D285C">
        <w:rPr>
          <w:b w:val="0"/>
          <w:noProof/>
          <w:sz w:val="24"/>
        </w:rPr>
        <w:t>, dès publication du présent Avis.</w:t>
      </w:r>
    </w:p>
    <w:p w:rsidR="006043CE" w:rsidRPr="001D285C" w:rsidRDefault="006E4086" w:rsidP="001D33CD">
      <w:pPr>
        <w:pStyle w:val="Retraitcorpsdetexte2"/>
        <w:numPr>
          <w:ilvl w:val="0"/>
          <w:numId w:val="6"/>
        </w:numPr>
        <w:tabs>
          <w:tab w:val="left" w:pos="0"/>
        </w:tabs>
        <w:ind w:firstLine="0"/>
        <w:rPr>
          <w:rFonts w:eastAsia="Arial Unicode MS"/>
          <w:b/>
        </w:rPr>
      </w:pPr>
      <w:r w:rsidRPr="001D285C">
        <w:rPr>
          <w:rFonts w:eastAsia="Arial Unicode MS"/>
          <w:b/>
        </w:rPr>
        <w:t>Acquisition du</w:t>
      </w:r>
      <w:r w:rsidR="006043CE" w:rsidRPr="001D285C">
        <w:rPr>
          <w:rFonts w:eastAsia="Arial Unicode MS"/>
          <w:b/>
        </w:rPr>
        <w:t xml:space="preserve"> Dossier d’Appel d’Offres :</w:t>
      </w:r>
    </w:p>
    <w:p w:rsidR="006043CE" w:rsidRPr="001D285C" w:rsidRDefault="006043CE" w:rsidP="001D33CD">
      <w:pPr>
        <w:tabs>
          <w:tab w:val="left" w:pos="0"/>
        </w:tabs>
        <w:jc w:val="both"/>
        <w:rPr>
          <w:noProof/>
        </w:rPr>
      </w:pPr>
      <w:r w:rsidRPr="001D285C">
        <w:rPr>
          <w:noProof/>
        </w:rPr>
        <w:t xml:space="preserve">Le Dossier d’Appel d’Offres (DAO) peut être obtenu </w:t>
      </w:r>
      <w:r w:rsidR="00FA12C5" w:rsidRPr="001D285C">
        <w:rPr>
          <w:rFonts w:eastAsia="Arial Unicode MS"/>
        </w:rPr>
        <w:t>à la</w:t>
      </w:r>
      <w:r w:rsidR="0027635F">
        <w:rPr>
          <w:rFonts w:eastAsia="Arial Unicode MS"/>
        </w:rPr>
        <w:t xml:space="preserve"> CELLULE des Marchés de la</w:t>
      </w:r>
      <w:r w:rsidR="00FA12C5" w:rsidRPr="001D285C">
        <w:rPr>
          <w:rFonts w:eastAsia="Arial Unicode MS"/>
        </w:rPr>
        <w:t xml:space="preserve"> commune de Gari-Gombo, Tél </w:t>
      </w:r>
      <w:r w:rsidR="00B167EF">
        <w:rPr>
          <w:rFonts w:eastAsia="Arial Unicode MS"/>
        </w:rPr>
        <w:t xml:space="preserve">: </w:t>
      </w:r>
      <w:r w:rsidR="00130753" w:rsidRPr="001D285C">
        <w:t>673159067 / 675 11 54 89</w:t>
      </w:r>
      <w:r w:rsidRPr="001D285C">
        <w:rPr>
          <w:noProof/>
        </w:rPr>
        <w:t>, dès publication du présent Avis, contre présentation d’une quittance</w:t>
      </w:r>
      <w:r w:rsidR="004C32E0" w:rsidRPr="001D285C">
        <w:rPr>
          <w:noProof/>
        </w:rPr>
        <w:t xml:space="preserve"> attestant l</w:t>
      </w:r>
      <w:r w:rsidR="00130753" w:rsidRPr="001D285C">
        <w:rPr>
          <w:noProof/>
        </w:rPr>
        <w:t>s</w:t>
      </w:r>
      <w:r w:rsidRPr="001D285C">
        <w:rPr>
          <w:noProof/>
        </w:rPr>
        <w:t xml:space="preserve">e versement </w:t>
      </w:r>
      <w:r w:rsidR="008D326F" w:rsidRPr="001D285C">
        <w:rPr>
          <w:noProof/>
        </w:rPr>
        <w:t xml:space="preserve">à la Recette Municipale </w:t>
      </w:r>
      <w:r w:rsidR="008D326F" w:rsidRPr="001D285C">
        <w:rPr>
          <w:rFonts w:eastAsia="Arial Unicode MS"/>
          <w:b/>
        </w:rPr>
        <w:t>de Gari-Gombo</w:t>
      </w:r>
      <w:r w:rsidR="00022484">
        <w:rPr>
          <w:rFonts w:eastAsia="Arial Unicode MS"/>
          <w:b/>
        </w:rPr>
        <w:t xml:space="preserve"> </w:t>
      </w:r>
      <w:r w:rsidRPr="001D285C">
        <w:rPr>
          <w:noProof/>
        </w:rPr>
        <w:t xml:space="preserve">d’une somme non remboursable de </w:t>
      </w:r>
      <w:r w:rsidR="00FA12C5" w:rsidRPr="001D285C">
        <w:rPr>
          <w:b/>
          <w:noProof/>
        </w:rPr>
        <w:t>cinqu</w:t>
      </w:r>
      <w:r w:rsidR="006155C0">
        <w:rPr>
          <w:b/>
          <w:noProof/>
        </w:rPr>
        <w:t>ante</w:t>
      </w:r>
      <w:r w:rsidRPr="001D285C">
        <w:rPr>
          <w:b/>
          <w:noProof/>
        </w:rPr>
        <w:t xml:space="preserve"> mille</w:t>
      </w:r>
      <w:r w:rsidRPr="001D285C">
        <w:rPr>
          <w:noProof/>
        </w:rPr>
        <w:t xml:space="preserve"> (</w:t>
      </w:r>
      <w:r w:rsidR="00FA12C5" w:rsidRPr="006D31C6">
        <w:rPr>
          <w:b/>
          <w:noProof/>
          <w:sz w:val="28"/>
        </w:rPr>
        <w:t>50</w:t>
      </w:r>
      <w:r w:rsidRPr="006D31C6">
        <w:rPr>
          <w:b/>
          <w:noProof/>
          <w:sz w:val="28"/>
        </w:rPr>
        <w:t> 000</w:t>
      </w:r>
      <w:r w:rsidRPr="001D285C">
        <w:rPr>
          <w:noProof/>
        </w:rPr>
        <w:t xml:space="preserve">) F CFA. La copie du reçu de ce versement sera jointe au dossier de soumission. </w:t>
      </w:r>
    </w:p>
    <w:p w:rsidR="006043CE" w:rsidRPr="001D285C" w:rsidRDefault="006043CE" w:rsidP="001D33CD">
      <w:pPr>
        <w:tabs>
          <w:tab w:val="left" w:pos="0"/>
        </w:tabs>
        <w:jc w:val="both"/>
      </w:pPr>
      <w:r w:rsidRPr="001D285C">
        <w:t>Lors du retrait du DAO, les soumissionnaires devront se faire enregistrer en indiquant leur adresse complète. (B.P., Téléphone, Fax, etc.).</w:t>
      </w:r>
    </w:p>
    <w:p w:rsidR="006043CE" w:rsidRPr="001D285C" w:rsidRDefault="006043CE" w:rsidP="001D33CD">
      <w:pPr>
        <w:tabs>
          <w:tab w:val="left" w:pos="0"/>
        </w:tabs>
        <w:rPr>
          <w:color w:val="FF0000"/>
        </w:rPr>
        <w:sectPr w:rsidR="006043CE" w:rsidRPr="001D285C" w:rsidSect="001D33CD">
          <w:headerReference w:type="default" r:id="rId15"/>
          <w:pgSz w:w="11906" w:h="16838"/>
          <w:pgMar w:top="851" w:right="1274" w:bottom="567" w:left="709" w:header="709" w:footer="709" w:gutter="0"/>
          <w:cols w:space="708"/>
          <w:docGrid w:linePitch="360"/>
        </w:sectPr>
      </w:pPr>
    </w:p>
    <w:p w:rsidR="006043CE" w:rsidRPr="001D285C" w:rsidRDefault="006043CE" w:rsidP="001D33CD">
      <w:pPr>
        <w:tabs>
          <w:tab w:val="left" w:pos="0"/>
        </w:tabs>
        <w:jc w:val="both"/>
      </w:pPr>
    </w:p>
    <w:p w:rsidR="006043CE" w:rsidRPr="001D285C" w:rsidRDefault="006043CE" w:rsidP="001D33CD">
      <w:pPr>
        <w:pStyle w:val="Retraitcorpsdetexte2"/>
        <w:numPr>
          <w:ilvl w:val="0"/>
          <w:numId w:val="6"/>
        </w:numPr>
        <w:tabs>
          <w:tab w:val="left" w:pos="0"/>
        </w:tabs>
        <w:ind w:firstLine="0"/>
        <w:rPr>
          <w:rFonts w:eastAsia="Arial Unicode MS"/>
          <w:b/>
        </w:rPr>
      </w:pPr>
      <w:r w:rsidRPr="001D285C">
        <w:rPr>
          <w:rFonts w:eastAsia="Arial Unicode MS"/>
          <w:b/>
        </w:rPr>
        <w:t>Remise des offres :</w:t>
      </w:r>
    </w:p>
    <w:p w:rsidR="006043CE" w:rsidRPr="001D285C" w:rsidRDefault="006043CE" w:rsidP="001D33CD">
      <w:pPr>
        <w:pStyle w:val="NO"/>
        <w:tabs>
          <w:tab w:val="left" w:pos="0"/>
        </w:tabs>
        <w:spacing w:after="120"/>
        <w:rPr>
          <w:noProof/>
        </w:rPr>
      </w:pPr>
      <w:r w:rsidRPr="001D285C">
        <w:rPr>
          <w:rFonts w:eastAsia="Arial Unicode MS"/>
        </w:rPr>
        <w:tab/>
        <w:t xml:space="preserve">Chaque offre rédigée en français ou en anglais en Sept (07) exemplaires dont un (01) original et six (06) copies marquées comme tels, devra parvenir </w:t>
      </w:r>
      <w:r w:rsidR="008D326F" w:rsidRPr="001D285C">
        <w:rPr>
          <w:rFonts w:eastAsia="Arial Unicode MS"/>
          <w:b/>
        </w:rPr>
        <w:t>à la Commune de Gari-Gombo</w:t>
      </w:r>
      <w:r w:rsidRPr="001D285C">
        <w:rPr>
          <w:noProof/>
        </w:rPr>
        <w:t>, Tel</w:t>
      </w:r>
      <w:r w:rsidR="008D326F" w:rsidRPr="001D285C">
        <w:rPr>
          <w:noProof/>
        </w:rPr>
        <w:t> :</w:t>
      </w:r>
      <w:r w:rsidR="00C6492D" w:rsidRPr="001D285C">
        <w:t>673159067 / 675 11 54 89</w:t>
      </w:r>
      <w:r w:rsidRPr="001D285C">
        <w:rPr>
          <w:noProof/>
        </w:rPr>
        <w:t xml:space="preserve">, au plus tard le ........................... à </w:t>
      </w:r>
      <w:r w:rsidR="00B12918">
        <w:rPr>
          <w:b/>
          <w:noProof/>
        </w:rPr>
        <w:t>12</w:t>
      </w:r>
      <w:r w:rsidRPr="001D285C">
        <w:rPr>
          <w:b/>
          <w:noProof/>
        </w:rPr>
        <w:t>heures</w:t>
      </w:r>
      <w:r w:rsidRPr="001D285C">
        <w:rPr>
          <w:noProof/>
        </w:rPr>
        <w:t>, heure locale sous enveloppe</w:t>
      </w:r>
      <w:r w:rsidR="00C76BCF">
        <w:rPr>
          <w:noProof/>
        </w:rPr>
        <w:t xml:space="preserve"> fermée et</w:t>
      </w:r>
      <w:r w:rsidRPr="001D285C">
        <w:rPr>
          <w:noProof/>
        </w:rPr>
        <w:t xml:space="preserve"> cachetée adressée au </w:t>
      </w:r>
      <w:r w:rsidR="008D326F" w:rsidRPr="001D285C">
        <w:rPr>
          <w:rFonts w:eastAsia="Arial Unicode MS"/>
          <w:b/>
        </w:rPr>
        <w:t>Maire de la Commune de Gari-Gombo</w:t>
      </w:r>
      <w:r w:rsidRPr="001D285C">
        <w:rPr>
          <w:noProof/>
        </w:rPr>
        <w:t xml:space="preserve"> avec la mention :</w:t>
      </w:r>
    </w:p>
    <w:p w:rsidR="006043CE" w:rsidRPr="001D285C" w:rsidRDefault="00614315" w:rsidP="001D33CD">
      <w:pPr>
        <w:tabs>
          <w:tab w:val="left" w:pos="0"/>
          <w:tab w:val="num" w:pos="720"/>
        </w:tabs>
        <w:spacing w:after="120"/>
        <w:jc w:val="both"/>
        <w:rPr>
          <w:rFonts w:eastAsia="Arial Unicode MS"/>
          <w:b/>
        </w:rPr>
      </w:pPr>
      <w:r w:rsidRPr="001D285C">
        <w:rPr>
          <w:rFonts w:eastAsia="Arial Unicode MS"/>
          <w:b/>
        </w:rPr>
        <w:t>« APPEL</w:t>
      </w:r>
      <w:r w:rsidR="006043CE" w:rsidRPr="001D285C">
        <w:rPr>
          <w:rFonts w:eastAsia="Arial Unicode MS"/>
          <w:b/>
        </w:rPr>
        <w:t xml:space="preserve"> D’OFFRES NATIONAL OUVERT N° ____________/</w:t>
      </w:r>
      <w:r w:rsidR="00473452" w:rsidRPr="001D285C">
        <w:rPr>
          <w:rFonts w:eastAsia="Arial Unicode MS"/>
          <w:b/>
        </w:rPr>
        <w:t xml:space="preserve">AONO/CGG/CIPM/18 du__________pour la réalisation des travaux de construction de deux (02) forages </w:t>
      </w:r>
      <w:r w:rsidRPr="001D285C">
        <w:rPr>
          <w:rFonts w:eastAsia="Arial Unicode MS"/>
          <w:b/>
        </w:rPr>
        <w:t>équipés de</w:t>
      </w:r>
      <w:r w:rsidR="00473452" w:rsidRPr="001D285C">
        <w:rPr>
          <w:rFonts w:eastAsia="Arial Unicode MS"/>
          <w:b/>
        </w:rPr>
        <w:t xml:space="preserve"> pompes àmotricité humaine dans les localités de</w:t>
      </w:r>
      <w:r w:rsidR="00022484">
        <w:rPr>
          <w:rFonts w:eastAsia="Arial Unicode MS"/>
          <w:b/>
        </w:rPr>
        <w:t xml:space="preserve"> </w:t>
      </w:r>
      <w:r w:rsidR="006155C0" w:rsidRPr="006155C0">
        <w:rPr>
          <w:rFonts w:eastAsia="Arial Unicode MS"/>
          <w:b/>
        </w:rPr>
        <w:t>Mampélé et à l’EP de Mentsoka</w:t>
      </w:r>
      <w:r w:rsidR="00473452" w:rsidRPr="001D285C">
        <w:rPr>
          <w:rFonts w:eastAsia="Arial Unicode MS"/>
          <w:b/>
        </w:rPr>
        <w:t>la Commune de GARI</w:t>
      </w:r>
      <w:r w:rsidR="00C76BCF">
        <w:rPr>
          <w:rFonts w:eastAsia="Arial Unicode MS"/>
          <w:b/>
        </w:rPr>
        <w:t>-GOMBO.</w:t>
      </w:r>
    </w:p>
    <w:p w:rsidR="006043CE" w:rsidRPr="001D285C" w:rsidRDefault="00111825" w:rsidP="001D33CD">
      <w:pPr>
        <w:tabs>
          <w:tab w:val="left" w:pos="0"/>
          <w:tab w:val="num" w:pos="720"/>
        </w:tabs>
        <w:spacing w:after="120"/>
        <w:jc w:val="center"/>
        <w:rPr>
          <w:rFonts w:eastAsia="Arial Unicode MS"/>
          <w:b/>
        </w:rPr>
      </w:pPr>
      <w:r>
        <w:rPr>
          <w:rFonts w:eastAsia="Arial Unicode MS"/>
          <w:b/>
        </w:rPr>
        <w:t>FINANCEMENT :</w:t>
      </w:r>
      <w:r w:rsidR="006155C0">
        <w:rPr>
          <w:rFonts w:eastAsia="Arial Unicode MS"/>
          <w:b/>
        </w:rPr>
        <w:t xml:space="preserve"> BUDGET COMMUNE Exercice</w:t>
      </w:r>
      <w:r w:rsidR="00473452" w:rsidRPr="001D285C">
        <w:rPr>
          <w:rFonts w:eastAsia="Arial Unicode MS"/>
          <w:b/>
        </w:rPr>
        <w:t xml:space="preserve"> 2018</w:t>
      </w:r>
    </w:p>
    <w:p w:rsidR="006043CE" w:rsidRPr="001D285C" w:rsidRDefault="006043CE" w:rsidP="001D33CD">
      <w:pPr>
        <w:pStyle w:val="En-tte"/>
        <w:tabs>
          <w:tab w:val="left" w:pos="0"/>
        </w:tabs>
        <w:jc w:val="center"/>
      </w:pPr>
      <w:r w:rsidRPr="001D285C">
        <w:rPr>
          <w:b/>
        </w:rPr>
        <w:t>« </w:t>
      </w:r>
      <w:r w:rsidRPr="001D285C">
        <w:rPr>
          <w:b/>
          <w:i/>
        </w:rPr>
        <w:t>A N’OUVRIR QU’EN SEANCE DE DEPOUILLEMENT</w:t>
      </w:r>
      <w:r w:rsidRPr="001D285C">
        <w:rPr>
          <w:b/>
        </w:rPr>
        <w:t> »</w:t>
      </w:r>
    </w:p>
    <w:p w:rsidR="006043CE" w:rsidRPr="001D285C" w:rsidRDefault="006043CE" w:rsidP="001D33CD">
      <w:pPr>
        <w:pStyle w:val="En-tte"/>
        <w:tabs>
          <w:tab w:val="left" w:pos="0"/>
        </w:tabs>
        <w:jc w:val="both"/>
      </w:pPr>
    </w:p>
    <w:p w:rsidR="006043CE" w:rsidRPr="001D285C" w:rsidRDefault="006043CE" w:rsidP="001D33CD">
      <w:pPr>
        <w:pStyle w:val="Retraitcorpsdetexte2"/>
        <w:numPr>
          <w:ilvl w:val="0"/>
          <w:numId w:val="6"/>
        </w:numPr>
        <w:tabs>
          <w:tab w:val="left" w:pos="0"/>
        </w:tabs>
        <w:spacing w:after="120"/>
        <w:ind w:firstLine="0"/>
        <w:rPr>
          <w:rFonts w:eastAsia="Arial Unicode MS"/>
          <w:b/>
        </w:rPr>
      </w:pPr>
      <w:r w:rsidRPr="001D285C">
        <w:rPr>
          <w:rFonts w:eastAsia="Arial Unicode MS"/>
          <w:b/>
        </w:rPr>
        <w:t xml:space="preserve">Recevabilité des offres </w:t>
      </w:r>
    </w:p>
    <w:p w:rsidR="006043CE" w:rsidRPr="001D285C" w:rsidRDefault="006043CE" w:rsidP="001D33CD">
      <w:pPr>
        <w:tabs>
          <w:tab w:val="left" w:pos="0"/>
        </w:tabs>
        <w:spacing w:before="120" w:after="120"/>
        <w:jc w:val="both"/>
        <w:rPr>
          <w:rFonts w:eastAsia="Arial Unicode MS"/>
          <w:b/>
        </w:rPr>
      </w:pPr>
      <w:r w:rsidRPr="001D285C">
        <w:rPr>
          <w:rFonts w:eastAsia="Arial Unicode MS"/>
        </w:rPr>
        <w:t>Chaque soumissionnaire devra joindre à ses pièces administratives</w:t>
      </w:r>
      <w:r w:rsidRPr="001D285C">
        <w:rPr>
          <w:rFonts w:eastAsia="Arial Unicode MS"/>
          <w:lang w:val="fr-FR"/>
        </w:rPr>
        <w:t>,</w:t>
      </w:r>
      <w:r w:rsidRPr="001D285C">
        <w:rPr>
          <w:rFonts w:eastAsia="Arial Unicode MS"/>
        </w:rPr>
        <w:t xml:space="preserve"> une </w:t>
      </w:r>
      <w:r w:rsidRPr="001D285C">
        <w:rPr>
          <w:rFonts w:eastAsia="Arial Unicode MS"/>
          <w:b/>
        </w:rPr>
        <w:t xml:space="preserve">caution de soumission </w:t>
      </w:r>
      <w:r w:rsidRPr="001D285C">
        <w:rPr>
          <w:rFonts w:eastAsia="Arial Unicode MS"/>
        </w:rPr>
        <w:t>établie par un</w:t>
      </w:r>
      <w:r w:rsidR="00C22897">
        <w:rPr>
          <w:rFonts w:eastAsia="Arial Unicode MS"/>
        </w:rPr>
        <w:t xml:space="preserve"> établissement bancaire de premier ordre agr</w:t>
      </w:r>
      <w:r w:rsidRPr="001D285C">
        <w:rPr>
          <w:rFonts w:eastAsia="Arial Unicode MS"/>
        </w:rPr>
        <w:t xml:space="preserve">ée par le Ministère en charge des finances dont la liste figure dans la pièce 13 du DAO, d’une valeur de </w:t>
      </w:r>
      <w:r w:rsidR="008D326F" w:rsidRPr="001D285C">
        <w:rPr>
          <w:rFonts w:eastAsia="Arial Unicode MS"/>
          <w:b/>
        </w:rPr>
        <w:t>trois cent vingt</w:t>
      </w:r>
      <w:r w:rsidRPr="001D285C">
        <w:rPr>
          <w:rFonts w:eastAsia="Arial Unicode MS"/>
          <w:b/>
        </w:rPr>
        <w:t xml:space="preserve"> mille (</w:t>
      </w:r>
      <w:r w:rsidR="00B029EC" w:rsidRPr="001D285C">
        <w:rPr>
          <w:rFonts w:eastAsia="Arial Unicode MS"/>
          <w:b/>
        </w:rPr>
        <w:t xml:space="preserve">320 </w:t>
      </w:r>
      <w:r w:rsidR="006E4086" w:rsidRPr="001D285C">
        <w:rPr>
          <w:rFonts w:eastAsia="Arial Unicode MS"/>
          <w:b/>
        </w:rPr>
        <w:t>000)</w:t>
      </w:r>
      <w:r w:rsidRPr="001D285C">
        <w:rPr>
          <w:rFonts w:eastAsia="Arial Unicode MS"/>
          <w:b/>
        </w:rPr>
        <w:t xml:space="preserve"> F </w:t>
      </w:r>
      <w:r w:rsidR="00F37254" w:rsidRPr="001D285C">
        <w:rPr>
          <w:rFonts w:eastAsia="Arial Unicode MS"/>
          <w:b/>
        </w:rPr>
        <w:t>CFA (</w:t>
      </w:r>
      <w:r w:rsidRPr="001D285C">
        <w:rPr>
          <w:rFonts w:eastAsia="Arial Unicode MS"/>
        </w:rPr>
        <w:t>conforme au modèle joint en annexe) et valable pendant trente (30) jours au-delà de la date originelle de validité des offres.</w:t>
      </w:r>
    </w:p>
    <w:p w:rsidR="006043CE" w:rsidRPr="001D285C" w:rsidRDefault="006043CE" w:rsidP="001D33CD">
      <w:pPr>
        <w:tabs>
          <w:tab w:val="left" w:pos="0"/>
        </w:tabs>
        <w:spacing w:before="120" w:after="120"/>
        <w:jc w:val="both"/>
        <w:rPr>
          <w:lang w:val="fr-FR"/>
        </w:rPr>
      </w:pPr>
      <w:r w:rsidRPr="001D285C">
        <w:rPr>
          <w:lang w:val="fr-FR"/>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6043CE" w:rsidRPr="001D285C" w:rsidRDefault="006043CE" w:rsidP="001D33CD">
      <w:pPr>
        <w:pStyle w:val="Retraitcorpsdetexte2"/>
        <w:tabs>
          <w:tab w:val="left" w:pos="0"/>
        </w:tabs>
        <w:spacing w:after="240"/>
        <w:ind w:firstLine="0"/>
        <w:rPr>
          <w:rFonts w:eastAsia="Arial Unicode MS"/>
          <w:b/>
        </w:rPr>
      </w:pPr>
      <w:r w:rsidRPr="001D285C">
        <w:rPr>
          <w:lang w:val="fr-FR"/>
        </w:rPr>
        <w:t xml:space="preserve">Toute Offre incomplète conformément aux prescriptions du Dossier d’Appel d’Offres sera déclarée irrecevable. Notamment l’absence de la caution </w:t>
      </w:r>
      <w:r w:rsidR="00F46B27">
        <w:rPr>
          <w:lang w:val="fr-FR"/>
        </w:rPr>
        <w:t xml:space="preserve">de soumission, </w:t>
      </w:r>
      <w:r w:rsidRPr="001D285C">
        <w:rPr>
          <w:lang w:val="fr-FR"/>
        </w:rPr>
        <w:t xml:space="preserve">ou le non-respect des </w:t>
      </w:r>
      <w:r w:rsidR="00F46B27">
        <w:rPr>
          <w:lang w:val="fr-FR"/>
        </w:rPr>
        <w:t>prescriptions du présent dossier d’appel d’offre (DAO)</w:t>
      </w:r>
      <w:r w:rsidRPr="001D285C">
        <w:rPr>
          <w:lang w:val="fr-FR"/>
        </w:rPr>
        <w:t>.</w:t>
      </w:r>
    </w:p>
    <w:p w:rsidR="006043CE" w:rsidRPr="001D285C" w:rsidRDefault="006043CE" w:rsidP="001D33CD">
      <w:pPr>
        <w:pStyle w:val="Retraitcorpsdetexte2"/>
        <w:numPr>
          <w:ilvl w:val="0"/>
          <w:numId w:val="6"/>
        </w:numPr>
        <w:tabs>
          <w:tab w:val="left" w:pos="0"/>
        </w:tabs>
        <w:spacing w:after="120"/>
        <w:ind w:firstLine="0"/>
        <w:rPr>
          <w:rFonts w:eastAsia="Arial Unicode MS"/>
          <w:b/>
        </w:rPr>
      </w:pPr>
      <w:r w:rsidRPr="001D285C">
        <w:rPr>
          <w:rFonts w:eastAsia="Arial Unicode MS"/>
          <w:b/>
        </w:rPr>
        <w:t>Ouverture des plis :</w:t>
      </w:r>
    </w:p>
    <w:p w:rsidR="006043CE" w:rsidRPr="001D285C" w:rsidRDefault="006043CE" w:rsidP="001D33CD">
      <w:pPr>
        <w:tabs>
          <w:tab w:val="left" w:pos="0"/>
        </w:tabs>
        <w:spacing w:before="120" w:after="120"/>
        <w:jc w:val="both"/>
        <w:rPr>
          <w:lang w:val="fr-FR"/>
        </w:rPr>
      </w:pPr>
      <w:r w:rsidRPr="001D285C">
        <w:rPr>
          <w:lang w:val="fr-FR"/>
        </w:rPr>
        <w:tab/>
        <w:t xml:space="preserve">L’ouverture des pièces administratives, des propositions techniques et financières, aura lieu le ___________________ à </w:t>
      </w:r>
      <w:r w:rsidR="006D31C6">
        <w:rPr>
          <w:lang w:val="fr-FR"/>
        </w:rPr>
        <w:t>15</w:t>
      </w:r>
      <w:r w:rsidRPr="001D285C">
        <w:rPr>
          <w:lang w:val="fr-FR"/>
        </w:rPr>
        <w:t xml:space="preserve"> heures</w:t>
      </w:r>
      <w:r w:rsidR="006D31C6">
        <w:rPr>
          <w:lang w:val="fr-FR"/>
        </w:rPr>
        <w:t xml:space="preserve"> précises</w:t>
      </w:r>
      <w:r w:rsidRPr="001D285C">
        <w:rPr>
          <w:lang w:val="fr-FR"/>
        </w:rPr>
        <w:t xml:space="preserve">, par la Commission </w:t>
      </w:r>
      <w:r w:rsidR="008D326F" w:rsidRPr="001D285C">
        <w:rPr>
          <w:lang w:val="fr-FR"/>
        </w:rPr>
        <w:t xml:space="preserve">Interne de Passation des Marchés </w:t>
      </w:r>
      <w:r w:rsidR="00F46B27">
        <w:rPr>
          <w:lang w:val="fr-FR"/>
        </w:rPr>
        <w:t>dans son local sis à</w:t>
      </w:r>
      <w:r w:rsidR="008D326F" w:rsidRPr="001D285C">
        <w:rPr>
          <w:lang w:val="fr-FR"/>
        </w:rPr>
        <w:t xml:space="preserve"> Gari-Gombo</w:t>
      </w:r>
      <w:r w:rsidRPr="001D285C">
        <w:rPr>
          <w:lang w:val="fr-FR"/>
        </w:rPr>
        <w:t>.</w:t>
      </w:r>
    </w:p>
    <w:p w:rsidR="006043CE" w:rsidRPr="001D285C" w:rsidRDefault="006043CE" w:rsidP="001D33CD">
      <w:pPr>
        <w:pStyle w:val="En-tte"/>
        <w:tabs>
          <w:tab w:val="left" w:pos="0"/>
        </w:tabs>
        <w:spacing w:after="240"/>
        <w:jc w:val="both"/>
        <w:rPr>
          <w:lang w:val="fr-FR"/>
        </w:rPr>
      </w:pPr>
      <w:r w:rsidRPr="001D285C">
        <w:rPr>
          <w:lang w:val="fr-FR"/>
        </w:rPr>
        <w:t>Seuls les soumissionnaires peuvent assister à cette séance d’ouverture ou s’y faire représenter par une personne de leur choix dûment mandatée.</w:t>
      </w:r>
    </w:p>
    <w:p w:rsidR="006043CE" w:rsidRPr="001D285C" w:rsidRDefault="006043CE" w:rsidP="001D33CD">
      <w:pPr>
        <w:pStyle w:val="En-tte"/>
        <w:numPr>
          <w:ilvl w:val="0"/>
          <w:numId w:val="6"/>
        </w:numPr>
        <w:tabs>
          <w:tab w:val="left" w:pos="0"/>
        </w:tabs>
        <w:spacing w:after="120"/>
        <w:ind w:firstLine="0"/>
        <w:jc w:val="both"/>
        <w:rPr>
          <w:rFonts w:eastAsia="Arial Unicode MS"/>
          <w:b/>
        </w:rPr>
      </w:pPr>
      <w:r w:rsidRPr="001D285C">
        <w:rPr>
          <w:rFonts w:eastAsia="Arial Unicode MS"/>
          <w:b/>
        </w:rPr>
        <w:t>Délai d’exécution</w:t>
      </w:r>
    </w:p>
    <w:p w:rsidR="006043CE" w:rsidRPr="001D285C" w:rsidRDefault="006043CE" w:rsidP="001D33CD">
      <w:pPr>
        <w:pStyle w:val="En-tte"/>
        <w:tabs>
          <w:tab w:val="left" w:pos="0"/>
        </w:tabs>
        <w:spacing w:after="240"/>
        <w:jc w:val="both"/>
        <w:rPr>
          <w:rFonts w:eastAsia="Arial Unicode MS"/>
        </w:rPr>
      </w:pPr>
      <w:r w:rsidRPr="001D285C">
        <w:rPr>
          <w:rFonts w:eastAsia="Arial Unicode MS"/>
        </w:rPr>
        <w:t xml:space="preserve">Le délai maximum prévu par le Maître d’Ouvrage pour l’exécution des travaux objet du présent Appel d’Offres est </w:t>
      </w:r>
      <w:r w:rsidRPr="001D285C">
        <w:rPr>
          <w:rFonts w:eastAsia="Arial Unicode MS"/>
          <w:b/>
        </w:rPr>
        <w:t>de trois (03) mois</w:t>
      </w:r>
      <w:r w:rsidR="004511A4">
        <w:rPr>
          <w:rFonts w:eastAsia="Arial Unicode MS"/>
          <w:b/>
        </w:rPr>
        <w:t xml:space="preserve"> à compter de la date de notification de commencer les travaux</w:t>
      </w:r>
      <w:r w:rsidRPr="001D285C">
        <w:rPr>
          <w:rFonts w:eastAsia="Arial Unicode MS"/>
        </w:rPr>
        <w:t>.</w:t>
      </w:r>
    </w:p>
    <w:p w:rsidR="006043CE" w:rsidRPr="001D285C" w:rsidRDefault="006043CE" w:rsidP="001D33CD">
      <w:pPr>
        <w:pStyle w:val="Retraitcorpsdetexte2"/>
        <w:numPr>
          <w:ilvl w:val="0"/>
          <w:numId w:val="6"/>
        </w:numPr>
        <w:tabs>
          <w:tab w:val="left" w:pos="0"/>
        </w:tabs>
        <w:ind w:firstLine="0"/>
        <w:rPr>
          <w:rFonts w:eastAsia="Arial Unicode MS"/>
          <w:b/>
        </w:rPr>
      </w:pPr>
      <w:r w:rsidRPr="001D285C">
        <w:rPr>
          <w:rFonts w:eastAsia="Arial Unicode MS"/>
          <w:b/>
        </w:rPr>
        <w:t>Critère d’évaluation</w:t>
      </w:r>
    </w:p>
    <w:p w:rsidR="006043CE" w:rsidRPr="001D285C" w:rsidRDefault="006043CE" w:rsidP="001D33CD">
      <w:pPr>
        <w:pStyle w:val="Retraitcorpsdetexte2"/>
        <w:numPr>
          <w:ilvl w:val="1"/>
          <w:numId w:val="27"/>
        </w:numPr>
        <w:tabs>
          <w:tab w:val="left" w:pos="0"/>
        </w:tabs>
        <w:spacing w:after="120"/>
        <w:ind w:left="868" w:firstLine="0"/>
        <w:rPr>
          <w:rFonts w:eastAsia="Arial Unicode MS"/>
          <w:b/>
        </w:rPr>
      </w:pPr>
      <w:r w:rsidRPr="001D285C">
        <w:rPr>
          <w:rFonts w:eastAsia="Arial Unicode MS"/>
          <w:b/>
        </w:rPr>
        <w:t xml:space="preserve">Critères </w:t>
      </w:r>
      <w:r w:rsidR="006E4086" w:rsidRPr="001D285C">
        <w:rPr>
          <w:rFonts w:eastAsia="Arial Unicode MS"/>
          <w:b/>
        </w:rPr>
        <w:t>éliminatoires :</w:t>
      </w:r>
    </w:p>
    <w:p w:rsidR="006043CE" w:rsidRPr="001D285C" w:rsidRDefault="006E4086" w:rsidP="001D33CD">
      <w:pPr>
        <w:pStyle w:val="Retraitcorpsdetexte2"/>
        <w:numPr>
          <w:ilvl w:val="0"/>
          <w:numId w:val="2"/>
        </w:numPr>
        <w:tabs>
          <w:tab w:val="clear" w:pos="1425"/>
          <w:tab w:val="left" w:pos="0"/>
          <w:tab w:val="num" w:pos="1620"/>
        </w:tabs>
        <w:spacing w:before="80" w:after="60"/>
        <w:ind w:left="1620" w:firstLine="0"/>
        <w:rPr>
          <w:rFonts w:eastAsia="Arial Unicode MS"/>
        </w:rPr>
      </w:pPr>
      <w:r w:rsidRPr="001D285C">
        <w:rPr>
          <w:rFonts w:eastAsia="Arial Unicode MS"/>
        </w:rPr>
        <w:t>Dossier</w:t>
      </w:r>
      <w:r w:rsidR="006043CE" w:rsidRPr="001D285C">
        <w:rPr>
          <w:rFonts w:eastAsia="Arial Unicode MS"/>
        </w:rPr>
        <w:t xml:space="preserve"> administratif, technique ou financier</w:t>
      </w:r>
      <w:r w:rsidRPr="001D285C">
        <w:rPr>
          <w:rFonts w:eastAsia="Arial Unicode MS"/>
          <w:lang w:val="fr-FR"/>
        </w:rPr>
        <w:t>incomplet</w:t>
      </w:r>
      <w:r w:rsidRPr="001D285C">
        <w:rPr>
          <w:rFonts w:eastAsia="Arial Unicode MS"/>
        </w:rPr>
        <w:t xml:space="preserve"> ;</w:t>
      </w:r>
    </w:p>
    <w:p w:rsidR="006043CE" w:rsidRPr="001D285C" w:rsidRDefault="006E4086" w:rsidP="001D33CD">
      <w:pPr>
        <w:pStyle w:val="Retraitcorpsdetexte2"/>
        <w:numPr>
          <w:ilvl w:val="0"/>
          <w:numId w:val="2"/>
        </w:numPr>
        <w:tabs>
          <w:tab w:val="clear" w:pos="1425"/>
          <w:tab w:val="left" w:pos="0"/>
          <w:tab w:val="num" w:pos="1620"/>
        </w:tabs>
        <w:spacing w:before="80" w:after="60"/>
        <w:ind w:left="1620" w:firstLine="0"/>
        <w:rPr>
          <w:rFonts w:eastAsia="Arial Unicode MS"/>
        </w:rPr>
      </w:pPr>
      <w:r w:rsidRPr="001D285C">
        <w:rPr>
          <w:rFonts w:eastAsia="Arial Unicode MS"/>
          <w:lang w:val="fr-FR"/>
        </w:rPr>
        <w:t>Fausse</w:t>
      </w:r>
      <w:r w:rsidR="006043CE" w:rsidRPr="001D285C">
        <w:rPr>
          <w:rFonts w:eastAsia="Arial Unicode MS"/>
        </w:rPr>
        <w:t xml:space="preserve"> déclaration, pièces scannées ou falsifiées ;</w:t>
      </w:r>
    </w:p>
    <w:p w:rsidR="006043CE" w:rsidRPr="001D285C" w:rsidRDefault="006E4086" w:rsidP="001D33CD">
      <w:pPr>
        <w:pStyle w:val="Retraitcorpsdetexte2"/>
        <w:numPr>
          <w:ilvl w:val="0"/>
          <w:numId w:val="2"/>
        </w:numPr>
        <w:tabs>
          <w:tab w:val="clear" w:pos="1425"/>
          <w:tab w:val="left" w:pos="0"/>
          <w:tab w:val="num" w:pos="1620"/>
        </w:tabs>
        <w:spacing w:before="80" w:after="60"/>
        <w:ind w:left="1620" w:firstLine="0"/>
        <w:rPr>
          <w:rFonts w:eastAsia="Arial Unicode MS"/>
        </w:rPr>
      </w:pPr>
      <w:r w:rsidRPr="001D285C">
        <w:rPr>
          <w:rFonts w:eastAsia="Arial Unicode MS"/>
          <w:lang w:val="fr-FR"/>
        </w:rPr>
        <w:t>Note</w:t>
      </w:r>
      <w:r w:rsidR="006043CE" w:rsidRPr="001D285C">
        <w:rPr>
          <w:rFonts w:eastAsia="Arial Unicode MS"/>
        </w:rPr>
        <w:t>technique inférieure à 7</w:t>
      </w:r>
      <w:r w:rsidR="006043CE" w:rsidRPr="001D285C">
        <w:rPr>
          <w:rFonts w:eastAsia="Arial Unicode MS"/>
          <w:lang w:val="fr-FR"/>
        </w:rPr>
        <w:t>0</w:t>
      </w:r>
      <w:r w:rsidR="006043CE" w:rsidRPr="001D285C">
        <w:rPr>
          <w:rFonts w:eastAsia="Arial Unicode MS"/>
        </w:rPr>
        <w:t>% de oui ;</w:t>
      </w:r>
    </w:p>
    <w:p w:rsidR="006043CE" w:rsidRPr="001D285C" w:rsidRDefault="006E4086" w:rsidP="001D33CD">
      <w:pPr>
        <w:pStyle w:val="Retraitcorpsdetexte2"/>
        <w:numPr>
          <w:ilvl w:val="0"/>
          <w:numId w:val="2"/>
        </w:numPr>
        <w:tabs>
          <w:tab w:val="clear" w:pos="1425"/>
          <w:tab w:val="left" w:pos="0"/>
          <w:tab w:val="num" w:pos="1620"/>
        </w:tabs>
        <w:spacing w:before="80" w:after="60"/>
        <w:ind w:left="1620" w:firstLine="0"/>
        <w:rPr>
          <w:rFonts w:eastAsia="Arial Unicode MS"/>
        </w:rPr>
      </w:pPr>
      <w:r w:rsidRPr="001D285C">
        <w:rPr>
          <w:rFonts w:eastAsia="Arial Unicode MS"/>
        </w:rPr>
        <w:t>Non</w:t>
      </w:r>
      <w:r w:rsidR="006043CE" w:rsidRPr="001D285C">
        <w:rPr>
          <w:rFonts w:eastAsia="Arial Unicode MS"/>
        </w:rPr>
        <w:t>-conformité de la caution de soumission ;</w:t>
      </w:r>
    </w:p>
    <w:p w:rsidR="006043CE" w:rsidRPr="001D285C" w:rsidRDefault="006043CE" w:rsidP="001D33CD">
      <w:pPr>
        <w:pStyle w:val="Retraitcorpsdetexte2"/>
        <w:numPr>
          <w:ilvl w:val="0"/>
          <w:numId w:val="2"/>
        </w:numPr>
        <w:tabs>
          <w:tab w:val="clear" w:pos="1425"/>
          <w:tab w:val="left" w:pos="0"/>
          <w:tab w:val="num" w:pos="1620"/>
        </w:tabs>
        <w:spacing w:before="80" w:after="60"/>
        <w:ind w:left="1620" w:firstLine="0"/>
        <w:rPr>
          <w:rFonts w:eastAsia="Arial Unicode MS"/>
        </w:rPr>
      </w:pPr>
      <w:r w:rsidRPr="001D285C">
        <w:rPr>
          <w:rFonts w:eastAsia="Arial Unicode MS"/>
          <w:lang w:val="fr-FR"/>
        </w:rPr>
        <w:t>Offre financière anormalement basse ;</w:t>
      </w:r>
    </w:p>
    <w:p w:rsidR="006F5A61" w:rsidRPr="006F5A61" w:rsidRDefault="006043CE" w:rsidP="001D33CD">
      <w:pPr>
        <w:pStyle w:val="Retraitcorpsdetexte2"/>
        <w:numPr>
          <w:ilvl w:val="0"/>
          <w:numId w:val="2"/>
        </w:numPr>
        <w:tabs>
          <w:tab w:val="clear" w:pos="1425"/>
          <w:tab w:val="left" w:pos="0"/>
          <w:tab w:val="num" w:pos="1620"/>
        </w:tabs>
        <w:spacing w:before="80" w:after="60"/>
        <w:ind w:left="1620" w:firstLine="0"/>
        <w:rPr>
          <w:rFonts w:eastAsia="Arial Unicode MS"/>
        </w:rPr>
      </w:pPr>
      <w:r w:rsidRPr="001D285C">
        <w:rPr>
          <w:rFonts w:eastAsia="Arial Unicode MS"/>
          <w:lang w:val="fr-FR"/>
        </w:rPr>
        <w:lastRenderedPageBreak/>
        <w:t>Capacité financière inférieure à 20% du montant de</w:t>
      </w:r>
      <w:r w:rsidR="00143F40" w:rsidRPr="001D285C">
        <w:rPr>
          <w:rFonts w:eastAsia="Arial Unicode MS"/>
          <w:lang w:val="fr-FR"/>
        </w:rPr>
        <w:t xml:space="preserve"> la soumission</w:t>
      </w:r>
      <w:r w:rsidR="006F5A61">
        <w:rPr>
          <w:rFonts w:eastAsia="Arial Unicode MS"/>
          <w:lang w:val="fr-FR"/>
        </w:rPr>
        <w:t> ;</w:t>
      </w:r>
    </w:p>
    <w:p w:rsidR="006043CE" w:rsidRPr="001D285C" w:rsidRDefault="006F5A61" w:rsidP="001D33CD">
      <w:pPr>
        <w:pStyle w:val="Retraitcorpsdetexte2"/>
        <w:numPr>
          <w:ilvl w:val="0"/>
          <w:numId w:val="2"/>
        </w:numPr>
        <w:tabs>
          <w:tab w:val="clear" w:pos="1425"/>
          <w:tab w:val="left" w:pos="0"/>
          <w:tab w:val="num" w:pos="1620"/>
        </w:tabs>
        <w:spacing w:before="80" w:after="60"/>
        <w:ind w:left="1620" w:firstLine="0"/>
        <w:rPr>
          <w:rFonts w:eastAsia="Arial Unicode MS"/>
        </w:rPr>
      </w:pPr>
      <w:r>
        <w:rPr>
          <w:rFonts w:eastAsia="Arial Unicode MS"/>
          <w:lang w:val="fr-FR"/>
        </w:rPr>
        <w:t>Marché abandonné ou inachevé au cours des deux dernières années.</w:t>
      </w:r>
    </w:p>
    <w:p w:rsidR="00143F40" w:rsidRPr="001D285C" w:rsidRDefault="00143F40" w:rsidP="001D33CD">
      <w:pPr>
        <w:pStyle w:val="Retraitcorpsdetexte2"/>
        <w:tabs>
          <w:tab w:val="left" w:pos="0"/>
        </w:tabs>
        <w:spacing w:after="120"/>
        <w:ind w:left="868" w:firstLine="0"/>
        <w:rPr>
          <w:rFonts w:eastAsia="Arial Unicode MS"/>
          <w:b/>
        </w:rPr>
      </w:pPr>
    </w:p>
    <w:p w:rsidR="006043CE" w:rsidRPr="001D285C" w:rsidRDefault="006043CE" w:rsidP="001D33CD">
      <w:pPr>
        <w:pStyle w:val="Retraitcorpsdetexte2"/>
        <w:numPr>
          <w:ilvl w:val="1"/>
          <w:numId w:val="27"/>
        </w:numPr>
        <w:tabs>
          <w:tab w:val="left" w:pos="0"/>
        </w:tabs>
        <w:spacing w:after="120"/>
        <w:ind w:left="868" w:firstLine="0"/>
        <w:rPr>
          <w:rFonts w:eastAsia="Arial Unicode MS"/>
          <w:b/>
        </w:rPr>
      </w:pPr>
      <w:r w:rsidRPr="001D285C">
        <w:rPr>
          <w:rFonts w:eastAsia="Arial Unicode MS"/>
          <w:b/>
        </w:rPr>
        <w:t xml:space="preserve">Critères essentiels </w:t>
      </w:r>
    </w:p>
    <w:p w:rsidR="006043CE" w:rsidRPr="001D285C" w:rsidRDefault="006043CE" w:rsidP="001D33CD">
      <w:pPr>
        <w:pStyle w:val="Retraitcorpsdetexte2"/>
        <w:tabs>
          <w:tab w:val="left" w:pos="0"/>
        </w:tabs>
        <w:spacing w:before="80" w:after="60"/>
        <w:ind w:firstLine="0"/>
        <w:rPr>
          <w:rFonts w:eastAsia="Arial Unicode MS"/>
        </w:rPr>
      </w:pPr>
      <w:r w:rsidRPr="001D285C">
        <w:rPr>
          <w:rFonts w:eastAsia="Arial Unicode MS"/>
        </w:rPr>
        <w:t>L’évaluation des offres techniques sera faite suivant le système binaire (oui/non) sur la base des critères essentiels de qualification ci-dessous</w:t>
      </w:r>
      <w:r w:rsidR="00067FB7">
        <w:rPr>
          <w:rFonts w:eastAsia="Arial Unicode MS"/>
        </w:rPr>
        <w:t xml:space="preserve"> relative aux travaux similaires</w:t>
      </w:r>
      <w:r w:rsidRPr="001D285C">
        <w:rPr>
          <w:rFonts w:eastAsia="Arial Unicode MS"/>
        </w:rPr>
        <w:t> :</w:t>
      </w:r>
    </w:p>
    <w:p w:rsidR="006043CE" w:rsidRPr="001D285C" w:rsidRDefault="006043CE" w:rsidP="001D33CD">
      <w:pPr>
        <w:pStyle w:val="Retraitcorpsdetexte2"/>
        <w:tabs>
          <w:tab w:val="left" w:pos="0"/>
        </w:tabs>
        <w:spacing w:before="80" w:after="60"/>
        <w:ind w:left="1065" w:firstLine="0"/>
        <w:rPr>
          <w:rFonts w:eastAsia="Arial Unicode MS"/>
        </w:rPr>
      </w:pPr>
      <w:r w:rsidRPr="001D285C">
        <w:rPr>
          <w:rFonts w:eastAsia="Arial Unicode MS"/>
        </w:rPr>
        <w:t xml:space="preserve">a) Le chiffre d’affaires </w:t>
      </w:r>
      <w:r w:rsidRPr="001D285C">
        <w:rPr>
          <w:rFonts w:eastAsia="Arial Unicode MS"/>
          <w:lang w:val="fr-FR"/>
        </w:rPr>
        <w:t xml:space="preserve">moyen </w:t>
      </w:r>
      <w:r w:rsidRPr="001D285C">
        <w:rPr>
          <w:rFonts w:eastAsia="Arial Unicode MS"/>
        </w:rPr>
        <w:t>sur patente</w:t>
      </w:r>
      <w:r w:rsidRPr="001D285C">
        <w:rPr>
          <w:rFonts w:eastAsia="Arial Unicode MS"/>
          <w:lang w:val="fr-FR"/>
        </w:rPr>
        <w:t xml:space="preserve"> pour les trois dernières </w:t>
      </w:r>
      <w:r w:rsidR="006E4086" w:rsidRPr="001D285C">
        <w:rPr>
          <w:rFonts w:eastAsia="Arial Unicode MS"/>
          <w:lang w:val="fr-FR"/>
        </w:rPr>
        <w:t>années</w:t>
      </w:r>
      <w:r w:rsidR="006E4086" w:rsidRPr="001D285C">
        <w:rPr>
          <w:rFonts w:eastAsia="Arial Unicode MS"/>
        </w:rPr>
        <w:t xml:space="preserve"> ;</w:t>
      </w:r>
    </w:p>
    <w:p w:rsidR="006043CE" w:rsidRPr="001D285C" w:rsidRDefault="006043CE" w:rsidP="001D33CD">
      <w:pPr>
        <w:pStyle w:val="Retraitcorpsdetexte2"/>
        <w:tabs>
          <w:tab w:val="left" w:pos="0"/>
        </w:tabs>
        <w:spacing w:before="80" w:after="60"/>
        <w:ind w:left="1065" w:firstLine="0"/>
        <w:rPr>
          <w:rFonts w:eastAsia="Arial Unicode MS"/>
        </w:rPr>
      </w:pPr>
      <w:r w:rsidRPr="001D285C">
        <w:rPr>
          <w:rFonts w:eastAsia="Arial Unicode MS"/>
          <w:lang w:val="fr-FR"/>
        </w:rPr>
        <w:t>b</w:t>
      </w:r>
      <w:r w:rsidRPr="001D285C">
        <w:rPr>
          <w:rFonts w:eastAsia="Arial Unicode MS"/>
        </w:rPr>
        <w:t>) Références de l’entreprise ;</w:t>
      </w:r>
    </w:p>
    <w:p w:rsidR="006043CE" w:rsidRPr="001D285C" w:rsidRDefault="006043CE" w:rsidP="001D33CD">
      <w:pPr>
        <w:pStyle w:val="Retraitcorpsdetexte2"/>
        <w:tabs>
          <w:tab w:val="left" w:pos="0"/>
        </w:tabs>
        <w:spacing w:before="80" w:after="60"/>
        <w:ind w:left="1065" w:firstLine="0"/>
        <w:rPr>
          <w:rFonts w:eastAsia="Arial Unicode MS"/>
        </w:rPr>
      </w:pPr>
      <w:r w:rsidRPr="001D285C">
        <w:rPr>
          <w:rFonts w:eastAsia="Arial Unicode MS"/>
          <w:lang w:val="fr-FR"/>
        </w:rPr>
        <w:t>c</w:t>
      </w:r>
      <w:r w:rsidRPr="001D285C">
        <w:rPr>
          <w:rFonts w:eastAsia="Arial Unicode MS"/>
        </w:rPr>
        <w:t>) Matériel de chantier à mobiliser ;</w:t>
      </w:r>
    </w:p>
    <w:p w:rsidR="006043CE" w:rsidRPr="001D285C" w:rsidRDefault="006043CE" w:rsidP="001D33CD">
      <w:pPr>
        <w:pStyle w:val="Retraitcorpsdetexte2"/>
        <w:tabs>
          <w:tab w:val="left" w:pos="0"/>
        </w:tabs>
        <w:spacing w:before="80" w:after="60"/>
        <w:ind w:left="1065" w:firstLine="0"/>
        <w:rPr>
          <w:rFonts w:eastAsia="Arial Unicode MS"/>
        </w:rPr>
      </w:pPr>
      <w:r w:rsidRPr="001D285C">
        <w:rPr>
          <w:rFonts w:eastAsia="Arial Unicode MS"/>
          <w:lang w:val="fr-FR"/>
        </w:rPr>
        <w:t>d</w:t>
      </w:r>
      <w:r w:rsidRPr="001D285C">
        <w:rPr>
          <w:rFonts w:eastAsia="Arial Unicode MS"/>
        </w:rPr>
        <w:t>) Personnel d’encadrement de l’entreprise ;</w:t>
      </w:r>
    </w:p>
    <w:p w:rsidR="006043CE" w:rsidRDefault="006043CE" w:rsidP="001D33CD">
      <w:pPr>
        <w:pStyle w:val="Retraitcorpsdetexte2"/>
        <w:tabs>
          <w:tab w:val="left" w:pos="0"/>
        </w:tabs>
        <w:spacing w:before="80" w:after="60"/>
        <w:ind w:left="1065" w:firstLine="0"/>
        <w:rPr>
          <w:rFonts w:eastAsia="Arial Unicode MS"/>
        </w:rPr>
      </w:pPr>
      <w:r w:rsidRPr="001D285C">
        <w:rPr>
          <w:rFonts w:eastAsia="Arial Unicode MS"/>
          <w:lang w:val="fr-FR"/>
        </w:rPr>
        <w:t>e</w:t>
      </w:r>
      <w:r w:rsidRPr="001D285C">
        <w:rPr>
          <w:rFonts w:eastAsia="Arial Unicode MS"/>
        </w:rPr>
        <w:t>) Proposition technique ;</w:t>
      </w:r>
    </w:p>
    <w:p w:rsidR="006A4772" w:rsidRPr="001D285C" w:rsidRDefault="006A4772" w:rsidP="001D33CD">
      <w:pPr>
        <w:pStyle w:val="Retraitcorpsdetexte2"/>
        <w:tabs>
          <w:tab w:val="left" w:pos="0"/>
        </w:tabs>
        <w:spacing w:before="80" w:after="60"/>
        <w:ind w:left="1065" w:firstLine="0"/>
        <w:rPr>
          <w:rFonts w:eastAsia="Arial Unicode MS"/>
        </w:rPr>
      </w:pPr>
      <w:r>
        <w:rPr>
          <w:rFonts w:eastAsia="Arial Unicode MS"/>
        </w:rPr>
        <w:t>f) présentation de l’offre.</w:t>
      </w:r>
    </w:p>
    <w:p w:rsidR="006043CE" w:rsidRPr="001D285C" w:rsidRDefault="006043CE" w:rsidP="001D33CD">
      <w:pPr>
        <w:pStyle w:val="En-tte"/>
        <w:tabs>
          <w:tab w:val="left" w:pos="0"/>
        </w:tabs>
        <w:spacing w:after="240"/>
        <w:jc w:val="both"/>
        <w:rPr>
          <w:rFonts w:eastAsia="Arial Unicode MS"/>
        </w:rPr>
      </w:pPr>
      <w:r w:rsidRPr="001D285C">
        <w:rPr>
          <w:rFonts w:eastAsia="Arial Unicode MS"/>
        </w:rPr>
        <w:t xml:space="preserve">Seules les soumissions </w:t>
      </w:r>
      <w:r w:rsidRPr="001D285C">
        <w:rPr>
          <w:rFonts w:eastAsia="Arial Unicode MS"/>
          <w:lang w:val="fr-FR"/>
        </w:rPr>
        <w:t>ayant</w:t>
      </w:r>
      <w:r w:rsidRPr="001D285C">
        <w:rPr>
          <w:rFonts w:eastAsia="Arial Unicode MS"/>
        </w:rPr>
        <w:t xml:space="preserve"> obtenu une note technique supérieure ou égale à 7</w:t>
      </w:r>
      <w:r w:rsidRPr="001D285C">
        <w:rPr>
          <w:rFonts w:eastAsia="Arial Unicode MS"/>
          <w:lang w:val="fr-FR"/>
        </w:rPr>
        <w:t>0</w:t>
      </w:r>
      <w:r w:rsidRPr="001D285C">
        <w:rPr>
          <w:rFonts w:eastAsia="Arial Unicode MS"/>
        </w:rPr>
        <w:t>% de oui seront admises à l’analyse financière</w:t>
      </w:r>
      <w:r w:rsidRPr="001D285C">
        <w:rPr>
          <w:rFonts w:eastAsia="Arial Unicode MS"/>
          <w:lang w:val="fr-FR"/>
        </w:rPr>
        <w:t>.</w:t>
      </w:r>
    </w:p>
    <w:p w:rsidR="006043CE" w:rsidRPr="001D285C" w:rsidRDefault="006043CE" w:rsidP="001D33CD">
      <w:pPr>
        <w:pStyle w:val="Retraitcorpsdetexte2"/>
        <w:numPr>
          <w:ilvl w:val="0"/>
          <w:numId w:val="6"/>
        </w:numPr>
        <w:tabs>
          <w:tab w:val="left" w:pos="0"/>
        </w:tabs>
        <w:ind w:firstLine="0"/>
        <w:rPr>
          <w:rFonts w:eastAsia="Arial Unicode MS"/>
          <w:b/>
        </w:rPr>
      </w:pPr>
      <w:r w:rsidRPr="001D285C">
        <w:rPr>
          <w:rFonts w:eastAsia="Arial Unicode MS"/>
          <w:b/>
          <w:lang w:val="fr-FR"/>
        </w:rPr>
        <w:t>Nombre maximum de lots</w:t>
      </w:r>
    </w:p>
    <w:p w:rsidR="006043CE" w:rsidRPr="001D285C" w:rsidRDefault="006043CE" w:rsidP="001D33CD">
      <w:pPr>
        <w:pStyle w:val="Retraitcorpsdetexte2"/>
        <w:tabs>
          <w:tab w:val="left" w:pos="0"/>
        </w:tabs>
        <w:spacing w:after="240"/>
        <w:ind w:left="720" w:firstLine="0"/>
        <w:rPr>
          <w:rFonts w:eastAsia="Arial Unicode MS"/>
        </w:rPr>
      </w:pPr>
      <w:r w:rsidRPr="001D285C">
        <w:rPr>
          <w:rFonts w:eastAsia="Arial Unicode MS"/>
        </w:rPr>
        <w:t>Les travaux, objet du présent A</w:t>
      </w:r>
      <w:r w:rsidR="001A5742">
        <w:rPr>
          <w:rFonts w:eastAsia="Arial Unicode MS"/>
        </w:rPr>
        <w:t xml:space="preserve">ppel d’Offres sont constitués en </w:t>
      </w:r>
      <w:r w:rsidR="00A46BE1">
        <w:rPr>
          <w:rFonts w:eastAsia="Arial Unicode MS"/>
        </w:rPr>
        <w:t>lot</w:t>
      </w:r>
      <w:r w:rsidR="001A5742">
        <w:rPr>
          <w:rFonts w:eastAsia="Arial Unicode MS"/>
        </w:rPr>
        <w:t xml:space="preserve"> unique</w:t>
      </w:r>
      <w:r w:rsidR="006C560B" w:rsidRPr="001D285C">
        <w:rPr>
          <w:rFonts w:eastAsia="Arial Unicode MS"/>
        </w:rPr>
        <w:t> :</w:t>
      </w:r>
    </w:p>
    <w:p w:rsidR="006043CE" w:rsidRPr="001D285C" w:rsidRDefault="006043CE" w:rsidP="001D33CD">
      <w:pPr>
        <w:pStyle w:val="Retraitcorpsdetexte2"/>
        <w:numPr>
          <w:ilvl w:val="0"/>
          <w:numId w:val="6"/>
        </w:numPr>
        <w:tabs>
          <w:tab w:val="left" w:pos="0"/>
        </w:tabs>
        <w:spacing w:after="120"/>
        <w:ind w:firstLine="0"/>
        <w:rPr>
          <w:rFonts w:eastAsia="Arial Unicode MS"/>
          <w:b/>
        </w:rPr>
      </w:pPr>
      <w:r w:rsidRPr="001D285C">
        <w:rPr>
          <w:rFonts w:eastAsia="Arial Unicode MS"/>
          <w:b/>
        </w:rPr>
        <w:t>Durée de validité des offres :</w:t>
      </w:r>
    </w:p>
    <w:p w:rsidR="006043CE" w:rsidRPr="001D285C" w:rsidRDefault="006043CE" w:rsidP="001D33CD">
      <w:pPr>
        <w:pStyle w:val="Retraitcorpsdetexte2"/>
        <w:tabs>
          <w:tab w:val="left" w:pos="0"/>
        </w:tabs>
        <w:spacing w:before="120" w:after="240"/>
        <w:ind w:firstLine="0"/>
        <w:rPr>
          <w:rFonts w:eastAsia="Arial Unicode MS"/>
        </w:rPr>
      </w:pPr>
      <w:r w:rsidRPr="001D285C">
        <w:rPr>
          <w:rFonts w:eastAsia="Arial Unicode MS"/>
        </w:rPr>
        <w:t>Les soumissionnaires restent engagés par leur offre pendant quatre-vingt-</w:t>
      </w:r>
      <w:r w:rsidR="009B612E" w:rsidRPr="001D285C">
        <w:rPr>
          <w:rFonts w:eastAsia="Arial Unicode MS"/>
        </w:rPr>
        <w:t>dix (</w:t>
      </w:r>
      <w:r w:rsidRPr="001D285C">
        <w:rPr>
          <w:rFonts w:eastAsia="Arial Unicode MS"/>
        </w:rPr>
        <w:t>90) jours à compter de la date limite f</w:t>
      </w:r>
      <w:r w:rsidR="001A5742">
        <w:rPr>
          <w:rFonts w:eastAsia="Arial Unicode MS"/>
        </w:rPr>
        <w:t>ixée pour la remise des offres.</w:t>
      </w:r>
    </w:p>
    <w:p w:rsidR="006043CE" w:rsidRPr="001D285C" w:rsidRDefault="006043CE" w:rsidP="001D33CD">
      <w:pPr>
        <w:pStyle w:val="Retraitcorpsdetexte2"/>
        <w:numPr>
          <w:ilvl w:val="0"/>
          <w:numId w:val="6"/>
        </w:numPr>
        <w:tabs>
          <w:tab w:val="left" w:pos="0"/>
        </w:tabs>
        <w:spacing w:before="120" w:after="120"/>
        <w:ind w:firstLine="0"/>
        <w:rPr>
          <w:rFonts w:eastAsia="Arial Unicode MS"/>
          <w:b/>
        </w:rPr>
      </w:pPr>
      <w:r w:rsidRPr="001D285C">
        <w:rPr>
          <w:rFonts w:eastAsia="Arial Unicode MS"/>
          <w:b/>
        </w:rPr>
        <w:t>Renseignements complémentaires :</w:t>
      </w:r>
    </w:p>
    <w:p w:rsidR="006043CE" w:rsidRPr="001D285C" w:rsidRDefault="006043CE" w:rsidP="001D33CD">
      <w:pPr>
        <w:tabs>
          <w:tab w:val="left" w:pos="0"/>
        </w:tabs>
        <w:jc w:val="both"/>
      </w:pPr>
      <w:r w:rsidRPr="001D285C">
        <w:rPr>
          <w:rFonts w:eastAsia="Arial Unicode MS"/>
        </w:rPr>
        <w:t>Les renseignements complémentaires peuvent être obtenus aux heures ouvrables à la</w:t>
      </w:r>
      <w:r w:rsidR="00CF04E1">
        <w:rPr>
          <w:rFonts w:eastAsia="Arial Unicode MS"/>
        </w:rPr>
        <w:t xml:space="preserve"> CELLULE DES MARCHES</w:t>
      </w:r>
      <w:r w:rsidR="002B35A0">
        <w:rPr>
          <w:rFonts w:eastAsia="Arial Unicode MS"/>
        </w:rPr>
        <w:t xml:space="preserve"> PUBLICS</w:t>
      </w:r>
      <w:r w:rsidR="00CF04E1">
        <w:rPr>
          <w:rFonts w:eastAsia="Arial Unicode MS"/>
        </w:rPr>
        <w:t xml:space="preserve"> de la</w:t>
      </w:r>
      <w:r w:rsidR="00022484">
        <w:rPr>
          <w:rFonts w:eastAsia="Arial Unicode MS"/>
        </w:rPr>
        <w:t xml:space="preserve"> </w:t>
      </w:r>
      <w:r w:rsidR="00CF04E1">
        <w:rPr>
          <w:rFonts w:eastAsia="Arial Unicode MS"/>
        </w:rPr>
        <w:t xml:space="preserve">Commune de Gari-Gombo, aux numéros suivants : </w:t>
      </w:r>
      <w:r w:rsidR="00C87EA6" w:rsidRPr="00103CCE">
        <w:t>673159067 / 675 11 54 89.</w:t>
      </w:r>
    </w:p>
    <w:p w:rsidR="006043CE" w:rsidRPr="001D285C" w:rsidRDefault="006043CE" w:rsidP="001D33CD">
      <w:pPr>
        <w:tabs>
          <w:tab w:val="left" w:pos="0"/>
        </w:tabs>
      </w:pPr>
    </w:p>
    <w:p w:rsidR="006043CE" w:rsidRPr="001D285C" w:rsidRDefault="006043CE" w:rsidP="001D33CD">
      <w:pPr>
        <w:pStyle w:val="Retraitcorpsdetexte2"/>
        <w:tabs>
          <w:tab w:val="left" w:pos="0"/>
        </w:tabs>
        <w:ind w:firstLine="0"/>
        <w:rPr>
          <w:rFonts w:eastAsia="Arial Unicode MS"/>
        </w:rPr>
      </w:pPr>
    </w:p>
    <w:p w:rsidR="006043CE" w:rsidRPr="000A4CE1" w:rsidRDefault="00022484" w:rsidP="001D33CD">
      <w:pPr>
        <w:pStyle w:val="Retraitcorpsdetexte2"/>
        <w:tabs>
          <w:tab w:val="left" w:pos="0"/>
        </w:tabs>
        <w:spacing w:before="80" w:after="60"/>
        <w:ind w:left="4247" w:firstLine="0"/>
        <w:rPr>
          <w:rFonts w:eastAsia="Arial Unicode MS"/>
          <w:b/>
        </w:rPr>
      </w:pPr>
      <w:r>
        <w:rPr>
          <w:rFonts w:eastAsia="Arial Unicode MS"/>
          <w:b/>
        </w:rPr>
        <w:t xml:space="preserve">                        </w:t>
      </w:r>
      <w:r w:rsidR="00A75F8D" w:rsidRPr="000A4CE1">
        <w:rPr>
          <w:rFonts w:eastAsia="Arial Unicode MS"/>
          <w:b/>
        </w:rPr>
        <w:t>Gari-</w:t>
      </w:r>
      <w:r w:rsidR="006C560B" w:rsidRPr="000A4CE1">
        <w:rPr>
          <w:rFonts w:eastAsia="Arial Unicode MS"/>
          <w:b/>
        </w:rPr>
        <w:t>Gombo</w:t>
      </w:r>
      <w:r w:rsidR="00AB2B32" w:rsidRPr="000A4CE1">
        <w:rPr>
          <w:rFonts w:eastAsia="Arial Unicode MS"/>
          <w:b/>
        </w:rPr>
        <w:t>,</w:t>
      </w:r>
      <w:r w:rsidR="00A75F8D" w:rsidRPr="000A4CE1">
        <w:rPr>
          <w:rFonts w:eastAsia="Arial Unicode MS"/>
          <w:b/>
        </w:rPr>
        <w:t xml:space="preserve"> le_______</w:t>
      </w:r>
    </w:p>
    <w:p w:rsidR="006043CE" w:rsidRPr="001D285C" w:rsidRDefault="006043CE" w:rsidP="001D33CD">
      <w:pPr>
        <w:pStyle w:val="Retraitcorpsdetexte2"/>
        <w:tabs>
          <w:tab w:val="left" w:pos="0"/>
        </w:tabs>
        <w:ind w:firstLine="0"/>
        <w:rPr>
          <w:rFonts w:eastAsia="Arial Unicode MS"/>
          <w:b/>
          <w:bCs/>
          <w:u w:val="single"/>
        </w:rPr>
      </w:pPr>
    </w:p>
    <w:p w:rsidR="006043CE" w:rsidRPr="001D285C" w:rsidRDefault="006043CE" w:rsidP="001D33CD">
      <w:pPr>
        <w:tabs>
          <w:tab w:val="left" w:pos="0"/>
        </w:tabs>
        <w:jc w:val="both"/>
        <w:rPr>
          <w:b/>
        </w:rPr>
      </w:pPr>
      <w:r w:rsidRPr="001D285C">
        <w:rPr>
          <w:b/>
        </w:rPr>
        <w:t xml:space="preserve">Le </w:t>
      </w:r>
      <w:r w:rsidR="00A75F8D" w:rsidRPr="001D285C">
        <w:rPr>
          <w:b/>
        </w:rPr>
        <w:t>Maire, (</w:t>
      </w:r>
      <w:r w:rsidRPr="001D285C">
        <w:rPr>
          <w:b/>
        </w:rPr>
        <w:t>Maître d’Ouvrage</w:t>
      </w:r>
      <w:r w:rsidR="00143F40" w:rsidRPr="001D285C">
        <w:rPr>
          <w:b/>
        </w:rPr>
        <w:t>)</w:t>
      </w:r>
    </w:p>
    <w:p w:rsidR="006043CE" w:rsidRPr="001D285C" w:rsidRDefault="006043CE" w:rsidP="001D33CD">
      <w:pPr>
        <w:tabs>
          <w:tab w:val="left" w:pos="0"/>
        </w:tabs>
        <w:jc w:val="both"/>
        <w:rPr>
          <w:b/>
          <w:u w:val="single"/>
        </w:rPr>
      </w:pPr>
      <w:r w:rsidRPr="001D285C">
        <w:rPr>
          <w:b/>
          <w:u w:val="single"/>
        </w:rPr>
        <w:t>Ampliations :</w:t>
      </w:r>
    </w:p>
    <w:p w:rsidR="006043CE" w:rsidRPr="00022484" w:rsidRDefault="006043CE" w:rsidP="001D33CD">
      <w:pPr>
        <w:numPr>
          <w:ilvl w:val="0"/>
          <w:numId w:val="16"/>
        </w:numPr>
        <w:tabs>
          <w:tab w:val="left" w:pos="0"/>
          <w:tab w:val="num" w:pos="360"/>
        </w:tabs>
        <w:ind w:left="0" w:firstLine="0"/>
        <w:jc w:val="both"/>
        <w:rPr>
          <w:sz w:val="20"/>
        </w:rPr>
      </w:pPr>
      <w:r w:rsidRPr="00022484">
        <w:rPr>
          <w:sz w:val="20"/>
        </w:rPr>
        <w:t>MINMAP</w:t>
      </w:r>
      <w:r w:rsidR="002A68DF" w:rsidRPr="00022484">
        <w:rPr>
          <w:sz w:val="20"/>
        </w:rPr>
        <w:t>/BN</w:t>
      </w:r>
      <w:r w:rsidRPr="00022484">
        <w:rPr>
          <w:sz w:val="20"/>
        </w:rPr>
        <w:t xml:space="preserve"> (pour information)</w:t>
      </w:r>
      <w:r w:rsidR="00143F40" w:rsidRPr="00022484">
        <w:rPr>
          <w:sz w:val="20"/>
        </w:rPr>
        <w:t> ;</w:t>
      </w:r>
    </w:p>
    <w:p w:rsidR="006043CE" w:rsidRPr="00022484" w:rsidRDefault="00143F40" w:rsidP="001D33CD">
      <w:pPr>
        <w:numPr>
          <w:ilvl w:val="0"/>
          <w:numId w:val="16"/>
        </w:numPr>
        <w:tabs>
          <w:tab w:val="left" w:pos="0"/>
          <w:tab w:val="num" w:pos="360"/>
        </w:tabs>
        <w:ind w:left="0" w:firstLine="0"/>
        <w:jc w:val="both"/>
        <w:rPr>
          <w:sz w:val="20"/>
        </w:rPr>
      </w:pPr>
      <w:r w:rsidRPr="00022484">
        <w:rPr>
          <w:sz w:val="20"/>
        </w:rPr>
        <w:t xml:space="preserve">ARMP </w:t>
      </w:r>
      <w:r w:rsidR="006043CE" w:rsidRPr="00022484">
        <w:rPr>
          <w:sz w:val="20"/>
        </w:rPr>
        <w:t xml:space="preserve">pour </w:t>
      </w:r>
      <w:r w:rsidRPr="00022484">
        <w:rPr>
          <w:sz w:val="20"/>
        </w:rPr>
        <w:t>insertion ;</w:t>
      </w:r>
    </w:p>
    <w:p w:rsidR="002A68DF" w:rsidRPr="00022484" w:rsidRDefault="00143F40" w:rsidP="001D33CD">
      <w:pPr>
        <w:numPr>
          <w:ilvl w:val="0"/>
          <w:numId w:val="16"/>
        </w:numPr>
        <w:tabs>
          <w:tab w:val="left" w:pos="0"/>
          <w:tab w:val="num" w:pos="360"/>
        </w:tabs>
        <w:ind w:left="0" w:firstLine="0"/>
        <w:jc w:val="both"/>
        <w:rPr>
          <w:sz w:val="20"/>
        </w:rPr>
      </w:pPr>
      <w:r w:rsidRPr="00022484">
        <w:rPr>
          <w:sz w:val="20"/>
        </w:rPr>
        <w:t>Président/</w:t>
      </w:r>
      <w:r w:rsidR="002A68DF" w:rsidRPr="00022484">
        <w:rPr>
          <w:sz w:val="20"/>
        </w:rPr>
        <w:t>CIPM/</w:t>
      </w:r>
      <w:r w:rsidR="00481049" w:rsidRPr="00022484">
        <w:rPr>
          <w:sz w:val="20"/>
        </w:rPr>
        <w:t>C</w:t>
      </w:r>
      <w:r w:rsidR="002A68DF" w:rsidRPr="00022484">
        <w:rPr>
          <w:sz w:val="20"/>
        </w:rPr>
        <w:t>GG</w:t>
      </w:r>
      <w:r w:rsidRPr="00022484">
        <w:rPr>
          <w:sz w:val="20"/>
        </w:rPr>
        <w:t> ;</w:t>
      </w:r>
    </w:p>
    <w:p w:rsidR="00143F40" w:rsidRPr="00022484" w:rsidRDefault="00143F40" w:rsidP="001D33CD">
      <w:pPr>
        <w:numPr>
          <w:ilvl w:val="0"/>
          <w:numId w:val="16"/>
        </w:numPr>
        <w:tabs>
          <w:tab w:val="left" w:pos="0"/>
          <w:tab w:val="num" w:pos="360"/>
        </w:tabs>
        <w:ind w:left="0" w:firstLine="0"/>
        <w:jc w:val="both"/>
        <w:rPr>
          <w:sz w:val="20"/>
        </w:rPr>
      </w:pPr>
      <w:r w:rsidRPr="00022484">
        <w:rPr>
          <w:sz w:val="20"/>
        </w:rPr>
        <w:t>Affichage</w:t>
      </w:r>
    </w:p>
    <w:p w:rsidR="006043CE" w:rsidRPr="00022484" w:rsidRDefault="006043CE" w:rsidP="001D33CD">
      <w:pPr>
        <w:numPr>
          <w:ilvl w:val="0"/>
          <w:numId w:val="16"/>
        </w:numPr>
        <w:tabs>
          <w:tab w:val="left" w:pos="0"/>
          <w:tab w:val="num" w:pos="360"/>
        </w:tabs>
        <w:ind w:left="0" w:firstLine="0"/>
        <w:jc w:val="both"/>
        <w:rPr>
          <w:sz w:val="20"/>
        </w:rPr>
      </w:pPr>
      <w:r w:rsidRPr="00022484">
        <w:rPr>
          <w:sz w:val="20"/>
        </w:rPr>
        <w:t>CHRONO</w:t>
      </w:r>
    </w:p>
    <w:p w:rsidR="006043CE" w:rsidRPr="00022484" w:rsidRDefault="006043CE" w:rsidP="001D33CD">
      <w:pPr>
        <w:tabs>
          <w:tab w:val="left" w:pos="0"/>
        </w:tabs>
        <w:spacing w:after="200"/>
        <w:rPr>
          <w:sz w:val="20"/>
        </w:rPr>
        <w:sectPr w:rsidR="006043CE" w:rsidRPr="00022484" w:rsidSect="001D33CD">
          <w:headerReference w:type="default" r:id="rId16"/>
          <w:pgSz w:w="11906" w:h="16838"/>
          <w:pgMar w:top="567" w:right="1274" w:bottom="567" w:left="1134" w:header="709" w:footer="709" w:gutter="0"/>
          <w:cols w:space="720"/>
        </w:sectPr>
      </w:pPr>
      <w:r w:rsidRPr="00022484">
        <w:rPr>
          <w:sz w:val="20"/>
        </w:rPr>
        <w:t>- ARCHIVES</w:t>
      </w:r>
    </w:p>
    <w:p w:rsidR="006043CE" w:rsidRPr="001D285C" w:rsidRDefault="001E4EE0" w:rsidP="001D33CD">
      <w:pPr>
        <w:tabs>
          <w:tab w:val="left" w:pos="0"/>
        </w:tabs>
        <w:spacing w:after="200"/>
      </w:pPr>
      <w:r>
        <w:rPr>
          <w:noProof/>
          <w:lang w:val="fr-FR"/>
        </w:rPr>
        <w:lastRenderedPageBreak/>
        <w:pict>
          <v:shape id="_x0000_s1030" type="#_x0000_t202" style="position:absolute;margin-left:311.2pt;margin-top:8.7pt;width:240.65pt;height:143pt;z-index:251662336" stroked="f">
            <v:textbox style="mso-next-textbox:#_x0000_s1030">
              <w:txbxContent>
                <w:p w:rsidR="00022484" w:rsidRPr="003605E8" w:rsidRDefault="00022484" w:rsidP="003605E8">
                  <w:pPr>
                    <w:jc w:val="center"/>
                    <w:rPr>
                      <w:lang w:val="en-US"/>
                    </w:rPr>
                  </w:pPr>
                  <w:r w:rsidRPr="003605E8">
                    <w:rPr>
                      <w:lang w:val="en-US"/>
                    </w:rPr>
                    <w:t>REPUBLIC OF CAME ROON</w:t>
                  </w:r>
                </w:p>
                <w:p w:rsidR="00022484" w:rsidRDefault="00022484" w:rsidP="003605E8">
                  <w:pPr>
                    <w:jc w:val="center"/>
                    <w:rPr>
                      <w:lang w:val="en-US"/>
                    </w:rPr>
                  </w:pPr>
                  <w:r w:rsidRPr="003605E8">
                    <w:rPr>
                      <w:lang w:val="en-US"/>
                    </w:rPr>
                    <w:t>Peace-Work-fatherland</w:t>
                  </w:r>
                </w:p>
                <w:p w:rsidR="00022484" w:rsidRDefault="00022484" w:rsidP="003605E8">
                  <w:pPr>
                    <w:jc w:val="center"/>
                    <w:rPr>
                      <w:lang w:val="en-US"/>
                    </w:rPr>
                  </w:pPr>
                  <w:r>
                    <w:rPr>
                      <w:lang w:val="en-US"/>
                    </w:rPr>
                    <w:t>…………</w:t>
                  </w:r>
                </w:p>
                <w:p w:rsidR="00022484" w:rsidRDefault="00022484" w:rsidP="003605E8">
                  <w:pPr>
                    <w:jc w:val="center"/>
                    <w:rPr>
                      <w:lang w:val="en-US"/>
                    </w:rPr>
                  </w:pPr>
                  <w:r>
                    <w:rPr>
                      <w:lang w:val="en-US"/>
                    </w:rPr>
                    <w:t>EAST REGION</w:t>
                  </w:r>
                </w:p>
                <w:p w:rsidR="00022484" w:rsidRDefault="00022484" w:rsidP="003605E8">
                  <w:pPr>
                    <w:jc w:val="center"/>
                    <w:rPr>
                      <w:lang w:val="en-US"/>
                    </w:rPr>
                  </w:pPr>
                  <w:r>
                    <w:rPr>
                      <w:lang w:val="en-US"/>
                    </w:rPr>
                    <w:t>…………</w:t>
                  </w:r>
                </w:p>
                <w:p w:rsidR="00022484" w:rsidRDefault="00022484" w:rsidP="003605E8">
                  <w:pPr>
                    <w:jc w:val="center"/>
                    <w:rPr>
                      <w:lang w:val="en-US"/>
                    </w:rPr>
                  </w:pPr>
                  <w:r>
                    <w:rPr>
                      <w:lang w:val="en-US"/>
                    </w:rPr>
                    <w:t>BOUMBA AND NGOKO DIVISION</w:t>
                  </w:r>
                </w:p>
                <w:p w:rsidR="00022484" w:rsidRDefault="00022484" w:rsidP="003605E8">
                  <w:pPr>
                    <w:jc w:val="center"/>
                    <w:rPr>
                      <w:lang w:val="en-US"/>
                    </w:rPr>
                  </w:pPr>
                  <w:r>
                    <w:rPr>
                      <w:lang w:val="en-US"/>
                    </w:rPr>
                    <w:t>…………</w:t>
                  </w:r>
                </w:p>
                <w:p w:rsidR="00022484" w:rsidRPr="003605E8" w:rsidRDefault="00022484" w:rsidP="003605E8">
                  <w:pPr>
                    <w:jc w:val="center"/>
                    <w:rPr>
                      <w:lang w:val="en-US"/>
                    </w:rPr>
                  </w:pPr>
                  <w:r>
                    <w:rPr>
                      <w:lang w:val="en-US"/>
                    </w:rPr>
                    <w:t>GARI-GOMBO COUNCIL</w:t>
                  </w:r>
                </w:p>
              </w:txbxContent>
            </v:textbox>
          </v:shape>
        </w:pict>
      </w:r>
      <w:r>
        <w:rPr>
          <w:noProof/>
          <w:lang w:val="fr-FR"/>
        </w:rPr>
        <w:pict>
          <v:shape id="_x0000_s1029" type="#_x0000_t202" style="position:absolute;margin-left:-18.95pt;margin-top:10.8pt;width:247.85pt;height:142pt;z-index:251661312" stroked="f">
            <v:textbox style="mso-next-textbox:#_x0000_s1029">
              <w:txbxContent>
                <w:p w:rsidR="00022484" w:rsidRDefault="00022484" w:rsidP="002B35A0">
                  <w:pPr>
                    <w:jc w:val="center"/>
                    <w:rPr>
                      <w:lang w:val="fr-FR"/>
                    </w:rPr>
                  </w:pPr>
                  <w:r>
                    <w:rPr>
                      <w:lang w:val="fr-FR"/>
                    </w:rPr>
                    <w:t>REPUBLIQUE DU CAMEROUN</w:t>
                  </w:r>
                </w:p>
                <w:p w:rsidR="00022484" w:rsidRDefault="00022484" w:rsidP="002B35A0">
                  <w:pPr>
                    <w:jc w:val="center"/>
                    <w:rPr>
                      <w:lang w:val="fr-FR"/>
                    </w:rPr>
                  </w:pPr>
                  <w:r>
                    <w:rPr>
                      <w:lang w:val="fr-FR"/>
                    </w:rPr>
                    <w:t>Paix-Travail-Patrie</w:t>
                  </w:r>
                </w:p>
                <w:p w:rsidR="00022484" w:rsidRDefault="00022484" w:rsidP="002B35A0">
                  <w:pPr>
                    <w:jc w:val="center"/>
                    <w:rPr>
                      <w:lang w:val="fr-FR"/>
                    </w:rPr>
                  </w:pPr>
                  <w:r>
                    <w:rPr>
                      <w:lang w:val="fr-FR"/>
                    </w:rPr>
                    <w:t>................</w:t>
                  </w:r>
                </w:p>
                <w:p w:rsidR="00022484" w:rsidRDefault="00022484" w:rsidP="002B35A0">
                  <w:pPr>
                    <w:jc w:val="center"/>
                    <w:rPr>
                      <w:lang w:val="fr-FR"/>
                    </w:rPr>
                  </w:pPr>
                  <w:r>
                    <w:rPr>
                      <w:lang w:val="fr-FR"/>
                    </w:rPr>
                    <w:t>REGION DE L’EST</w:t>
                  </w:r>
                </w:p>
                <w:p w:rsidR="00022484" w:rsidRDefault="00022484" w:rsidP="002B35A0">
                  <w:pPr>
                    <w:jc w:val="center"/>
                    <w:rPr>
                      <w:lang w:val="fr-FR"/>
                    </w:rPr>
                  </w:pPr>
                  <w:r>
                    <w:rPr>
                      <w:lang w:val="fr-FR"/>
                    </w:rPr>
                    <w:t>................</w:t>
                  </w:r>
                </w:p>
                <w:p w:rsidR="00022484" w:rsidRDefault="00022484" w:rsidP="002B35A0">
                  <w:pPr>
                    <w:jc w:val="center"/>
                    <w:rPr>
                      <w:lang w:val="fr-FR"/>
                    </w:rPr>
                  </w:pPr>
                  <w:r>
                    <w:rPr>
                      <w:lang w:val="fr-FR"/>
                    </w:rPr>
                    <w:t>DELEGATION DEPARTEMENTALE DE LA BOUMBA ET NGOKO</w:t>
                  </w:r>
                </w:p>
                <w:p w:rsidR="00022484" w:rsidRDefault="00022484" w:rsidP="002B35A0">
                  <w:pPr>
                    <w:jc w:val="center"/>
                    <w:rPr>
                      <w:lang w:val="fr-FR"/>
                    </w:rPr>
                  </w:pPr>
                  <w:r>
                    <w:rPr>
                      <w:lang w:val="fr-FR"/>
                    </w:rPr>
                    <w:t>...............</w:t>
                  </w:r>
                </w:p>
                <w:p w:rsidR="00022484" w:rsidRPr="002B35A0" w:rsidRDefault="00022484" w:rsidP="002B35A0">
                  <w:pPr>
                    <w:jc w:val="center"/>
                    <w:rPr>
                      <w:lang w:val="fr-FR"/>
                    </w:rPr>
                  </w:pPr>
                  <w:r>
                    <w:rPr>
                      <w:lang w:val="fr-FR"/>
                    </w:rPr>
                    <w:t>COMMUNE DE GARI-GOMBO</w:t>
                  </w:r>
                </w:p>
              </w:txbxContent>
            </v:textbox>
          </v:shape>
        </w:pict>
      </w:r>
    </w:p>
    <w:p w:rsidR="006043CE" w:rsidRDefault="001E4EE0" w:rsidP="001D33CD">
      <w:pPr>
        <w:pStyle w:val="En-tte"/>
        <w:tabs>
          <w:tab w:val="left" w:pos="0"/>
        </w:tabs>
        <w:rPr>
          <w:rFonts w:eastAsia="Arial Unicode MS"/>
          <w:b/>
          <w:lang w:val="en-US"/>
        </w:rPr>
      </w:pPr>
      <w:r w:rsidRPr="001E4EE0">
        <w:rPr>
          <w:noProof/>
          <w:lang w:val="fr-FR"/>
        </w:rPr>
        <w:pict>
          <v:shape id="_x0000_s1031" type="#_x0000_t202" style="position:absolute;margin-left:244.35pt;margin-top:12.7pt;width:87.4pt;height:68.95pt;z-index:251663360" stroked="f">
            <v:textbox style="mso-next-textbox:#_x0000_s1031">
              <w:txbxContent>
                <w:p w:rsidR="00022484" w:rsidRDefault="00022484">
                  <w:r w:rsidRPr="00433CEB">
                    <w:rPr>
                      <w:noProof/>
                      <w:lang w:val="fr-FR"/>
                    </w:rPr>
                    <w:drawing>
                      <wp:inline distT="0" distB="0" distL="0" distR="0">
                        <wp:extent cx="917575" cy="628390"/>
                        <wp:effectExtent l="0" t="0" r="0" b="0"/>
                        <wp:docPr id="2" name="Image 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917575" cy="628390"/>
                                </a:xfrm>
                                <a:prstGeom prst="rect">
                                  <a:avLst/>
                                </a:prstGeom>
                                <a:noFill/>
                                <a:ln w="9525">
                                  <a:noFill/>
                                  <a:miter lim="800000"/>
                                  <a:headEnd/>
                                  <a:tailEnd/>
                                </a:ln>
                              </pic:spPr>
                            </pic:pic>
                          </a:graphicData>
                        </a:graphic>
                      </wp:inline>
                    </w:drawing>
                  </w:r>
                </w:p>
              </w:txbxContent>
            </v:textbox>
          </v:shape>
        </w:pict>
      </w:r>
    </w:p>
    <w:p w:rsidR="002B35A0" w:rsidRDefault="002B35A0" w:rsidP="001D33CD">
      <w:pPr>
        <w:pStyle w:val="En-tte"/>
        <w:tabs>
          <w:tab w:val="left" w:pos="0"/>
        </w:tabs>
        <w:rPr>
          <w:rFonts w:eastAsia="Arial Unicode MS"/>
          <w:b/>
          <w:lang w:val="en-US"/>
        </w:rPr>
      </w:pPr>
    </w:p>
    <w:p w:rsidR="002B35A0" w:rsidRDefault="002B35A0" w:rsidP="001D33CD">
      <w:pPr>
        <w:pStyle w:val="En-tte"/>
        <w:tabs>
          <w:tab w:val="clear" w:pos="4536"/>
          <w:tab w:val="clear" w:pos="9072"/>
          <w:tab w:val="left" w:pos="0"/>
          <w:tab w:val="left" w:pos="1605"/>
        </w:tabs>
        <w:rPr>
          <w:rFonts w:eastAsia="Arial Unicode MS"/>
          <w:b/>
          <w:lang w:val="en-US"/>
        </w:rPr>
      </w:pPr>
      <w:r>
        <w:rPr>
          <w:rFonts w:eastAsia="Arial Unicode MS"/>
          <w:b/>
          <w:lang w:val="en-US"/>
        </w:rPr>
        <w:tab/>
      </w:r>
    </w:p>
    <w:p w:rsidR="002B35A0" w:rsidRDefault="002B35A0" w:rsidP="001D33CD">
      <w:pPr>
        <w:pStyle w:val="En-tte"/>
        <w:tabs>
          <w:tab w:val="clear" w:pos="4536"/>
          <w:tab w:val="clear" w:pos="9072"/>
          <w:tab w:val="left" w:pos="0"/>
          <w:tab w:val="left" w:pos="1605"/>
        </w:tabs>
        <w:rPr>
          <w:rFonts w:eastAsia="Arial Unicode MS"/>
          <w:b/>
          <w:lang w:val="en-US"/>
        </w:rPr>
      </w:pPr>
    </w:p>
    <w:p w:rsidR="002B35A0" w:rsidRDefault="002B35A0" w:rsidP="001D33CD">
      <w:pPr>
        <w:pStyle w:val="En-tte"/>
        <w:tabs>
          <w:tab w:val="clear" w:pos="4536"/>
          <w:tab w:val="clear" w:pos="9072"/>
          <w:tab w:val="left" w:pos="0"/>
          <w:tab w:val="left" w:pos="1605"/>
        </w:tabs>
        <w:rPr>
          <w:rFonts w:eastAsia="Arial Unicode MS"/>
          <w:b/>
          <w:lang w:val="en-US"/>
        </w:rPr>
      </w:pPr>
    </w:p>
    <w:p w:rsidR="002B35A0" w:rsidRDefault="002B35A0" w:rsidP="001D33CD">
      <w:pPr>
        <w:pStyle w:val="En-tte"/>
        <w:tabs>
          <w:tab w:val="clear" w:pos="4536"/>
          <w:tab w:val="clear" w:pos="9072"/>
          <w:tab w:val="left" w:pos="0"/>
          <w:tab w:val="left" w:pos="1605"/>
        </w:tabs>
        <w:rPr>
          <w:rFonts w:eastAsia="Arial Unicode MS"/>
          <w:b/>
          <w:lang w:val="en-US"/>
        </w:rPr>
      </w:pPr>
    </w:p>
    <w:p w:rsidR="002B35A0" w:rsidRDefault="002B35A0" w:rsidP="001D33CD">
      <w:pPr>
        <w:pStyle w:val="En-tte"/>
        <w:tabs>
          <w:tab w:val="clear" w:pos="4536"/>
          <w:tab w:val="clear" w:pos="9072"/>
          <w:tab w:val="left" w:pos="0"/>
          <w:tab w:val="left" w:pos="1605"/>
        </w:tabs>
        <w:rPr>
          <w:rFonts w:eastAsia="Arial Unicode MS"/>
          <w:b/>
          <w:lang w:val="en-US"/>
        </w:rPr>
      </w:pPr>
    </w:p>
    <w:p w:rsidR="002B35A0" w:rsidRDefault="002B35A0" w:rsidP="001D33CD">
      <w:pPr>
        <w:pStyle w:val="En-tte"/>
        <w:tabs>
          <w:tab w:val="clear" w:pos="4536"/>
          <w:tab w:val="clear" w:pos="9072"/>
          <w:tab w:val="left" w:pos="0"/>
          <w:tab w:val="left" w:pos="1605"/>
        </w:tabs>
        <w:rPr>
          <w:rFonts w:eastAsia="Arial Unicode MS"/>
          <w:b/>
          <w:lang w:val="en-US"/>
        </w:rPr>
      </w:pPr>
    </w:p>
    <w:p w:rsidR="002B35A0" w:rsidRDefault="002B35A0" w:rsidP="001D33CD">
      <w:pPr>
        <w:pStyle w:val="En-tte"/>
        <w:tabs>
          <w:tab w:val="clear" w:pos="4536"/>
          <w:tab w:val="clear" w:pos="9072"/>
          <w:tab w:val="left" w:pos="0"/>
          <w:tab w:val="left" w:pos="1605"/>
        </w:tabs>
        <w:rPr>
          <w:rFonts w:eastAsia="Arial Unicode MS"/>
          <w:b/>
          <w:lang w:val="en-US"/>
        </w:rPr>
      </w:pPr>
    </w:p>
    <w:p w:rsidR="002B35A0" w:rsidRDefault="002B35A0" w:rsidP="001D33CD">
      <w:pPr>
        <w:pStyle w:val="En-tte"/>
        <w:tabs>
          <w:tab w:val="clear" w:pos="4536"/>
          <w:tab w:val="clear" w:pos="9072"/>
          <w:tab w:val="left" w:pos="0"/>
          <w:tab w:val="left" w:pos="1605"/>
        </w:tabs>
        <w:rPr>
          <w:rFonts w:eastAsia="Arial Unicode MS"/>
          <w:b/>
          <w:lang w:val="en-US"/>
        </w:rPr>
      </w:pPr>
    </w:p>
    <w:p w:rsidR="002B35A0" w:rsidRPr="001D285C" w:rsidRDefault="002B35A0" w:rsidP="001D33CD">
      <w:pPr>
        <w:pStyle w:val="En-tte"/>
        <w:tabs>
          <w:tab w:val="clear" w:pos="4536"/>
          <w:tab w:val="clear" w:pos="9072"/>
          <w:tab w:val="left" w:pos="0"/>
          <w:tab w:val="left" w:pos="1605"/>
        </w:tabs>
        <w:rPr>
          <w:rFonts w:eastAsia="Arial Unicode MS"/>
          <w:b/>
          <w:lang w:val="en-US"/>
        </w:rPr>
      </w:pPr>
    </w:p>
    <w:p w:rsidR="006043CE" w:rsidRPr="001D285C" w:rsidRDefault="00DB145C" w:rsidP="001D33CD">
      <w:pPr>
        <w:pStyle w:val="En-tte"/>
        <w:tabs>
          <w:tab w:val="left" w:pos="0"/>
        </w:tabs>
        <w:jc w:val="center"/>
        <w:rPr>
          <w:rFonts w:eastAsia="Arial Unicode MS"/>
          <w:b/>
          <w:lang w:val="en-US"/>
        </w:rPr>
      </w:pPr>
      <w:r w:rsidRPr="001D285C">
        <w:rPr>
          <w:rFonts w:eastAsia="Arial Unicode MS"/>
          <w:b/>
          <w:lang w:val="en-US"/>
        </w:rPr>
        <w:t>OPEN NATIONAL INVITA</w:t>
      </w:r>
      <w:r w:rsidR="001D285C" w:rsidRPr="001D285C">
        <w:rPr>
          <w:rFonts w:eastAsia="Arial Unicode MS"/>
          <w:b/>
          <w:lang w:val="en-US"/>
        </w:rPr>
        <w:t>S</w:t>
      </w:r>
      <w:r w:rsidR="006043CE" w:rsidRPr="001D285C">
        <w:rPr>
          <w:rFonts w:eastAsia="Arial Unicode MS"/>
          <w:b/>
          <w:lang w:val="en-US"/>
        </w:rPr>
        <w:t>TION TO TENDER No _________/AONO/</w:t>
      </w:r>
      <w:r w:rsidR="00E45DAE" w:rsidRPr="001D285C">
        <w:rPr>
          <w:rFonts w:eastAsia="Arial Unicode MS"/>
          <w:b/>
          <w:lang w:val="en-US"/>
        </w:rPr>
        <w:t>GGC</w:t>
      </w:r>
      <w:r w:rsidR="006043CE" w:rsidRPr="001D285C">
        <w:rPr>
          <w:rFonts w:eastAsia="Arial Unicode MS"/>
          <w:b/>
          <w:lang w:val="en-US"/>
        </w:rPr>
        <w:t>/C</w:t>
      </w:r>
      <w:r w:rsidR="00E45DAE" w:rsidRPr="001D285C">
        <w:rPr>
          <w:rFonts w:eastAsia="Arial Unicode MS"/>
          <w:b/>
          <w:lang w:val="en-US"/>
        </w:rPr>
        <w:t xml:space="preserve">IPM/18 </w:t>
      </w:r>
      <w:r w:rsidR="006043CE" w:rsidRPr="001D285C">
        <w:rPr>
          <w:rFonts w:eastAsia="Arial Unicode MS"/>
          <w:b/>
          <w:lang w:val="en-US"/>
        </w:rPr>
        <w:t xml:space="preserve">of___________for the realization of </w:t>
      </w:r>
      <w:r w:rsidR="00E45DAE" w:rsidRPr="001D285C">
        <w:rPr>
          <w:rFonts w:eastAsia="Arial Unicode MS"/>
          <w:b/>
          <w:lang w:val="en-US"/>
        </w:rPr>
        <w:t>two</w:t>
      </w:r>
      <w:r w:rsidR="006043CE" w:rsidRPr="001D285C">
        <w:rPr>
          <w:rFonts w:eastAsia="Arial Unicode MS"/>
          <w:b/>
          <w:lang w:val="en-US"/>
        </w:rPr>
        <w:t xml:space="preserve"> (</w:t>
      </w:r>
      <w:r w:rsidR="00E45DAE" w:rsidRPr="001D285C">
        <w:rPr>
          <w:rFonts w:eastAsia="Arial Unicode MS"/>
          <w:b/>
          <w:lang w:val="en-US"/>
        </w:rPr>
        <w:t>02</w:t>
      </w:r>
      <w:r w:rsidR="006043CE" w:rsidRPr="001D285C">
        <w:rPr>
          <w:rFonts w:eastAsia="Arial Unicode MS"/>
          <w:b/>
          <w:lang w:val="en-US"/>
        </w:rPr>
        <w:t xml:space="preserve">) boreholes equipped with, hand pumps in localities of </w:t>
      </w:r>
      <w:r w:rsidR="00111825">
        <w:rPr>
          <w:rFonts w:eastAsia="Arial Unicode MS"/>
          <w:b/>
          <w:lang w:val="en-US"/>
        </w:rPr>
        <w:t>MAMPELE</w:t>
      </w:r>
      <w:r w:rsidR="00E45DAE" w:rsidRPr="001D285C">
        <w:rPr>
          <w:rFonts w:eastAsia="Arial Unicode MS"/>
          <w:b/>
          <w:lang w:val="en-US"/>
        </w:rPr>
        <w:t xml:space="preserve"> and </w:t>
      </w:r>
      <w:r w:rsidR="00111825">
        <w:rPr>
          <w:rFonts w:eastAsia="Arial Unicode MS"/>
          <w:b/>
          <w:lang w:val="en-US"/>
        </w:rPr>
        <w:t>MENTSOKA G.P.S</w:t>
      </w:r>
      <w:r w:rsidR="00E45DAE" w:rsidRPr="001D285C">
        <w:rPr>
          <w:rFonts w:eastAsia="Arial Unicode MS"/>
          <w:b/>
          <w:lang w:val="en-US"/>
        </w:rPr>
        <w:t xml:space="preserve"> in Gari-Gombo Council</w:t>
      </w:r>
      <w:r w:rsidR="006043CE" w:rsidRPr="001D285C">
        <w:rPr>
          <w:rFonts w:eastAsia="Arial Unicode MS"/>
          <w:b/>
          <w:lang w:val="en-US"/>
        </w:rPr>
        <w:t>.</w:t>
      </w:r>
    </w:p>
    <w:p w:rsidR="006043CE" w:rsidRPr="001D285C" w:rsidRDefault="006043CE" w:rsidP="001D33CD">
      <w:pPr>
        <w:pStyle w:val="Corpsdetexte"/>
        <w:tabs>
          <w:tab w:val="left" w:pos="0"/>
        </w:tabs>
        <w:rPr>
          <w:b w:val="0"/>
          <w:sz w:val="24"/>
          <w:lang w:val="fr-FR"/>
        </w:rPr>
      </w:pPr>
      <w:r w:rsidRPr="001D285C">
        <w:rPr>
          <w:rFonts w:eastAsia="Arial Unicode MS"/>
          <w:b w:val="0"/>
          <w:bCs/>
          <w:sz w:val="24"/>
          <w:lang w:val="fr-FR"/>
        </w:rPr>
        <w:t>FINANCING</w:t>
      </w:r>
      <w:r w:rsidRPr="001D285C">
        <w:rPr>
          <w:rFonts w:eastAsia="Arial Unicode MS"/>
          <w:sz w:val="24"/>
          <w:lang w:val="fr-FR"/>
        </w:rPr>
        <w:t> :</w:t>
      </w:r>
      <w:r w:rsidR="00E45DAE" w:rsidRPr="001D285C">
        <w:rPr>
          <w:b w:val="0"/>
          <w:sz w:val="24"/>
          <w:lang w:val="fr-FR"/>
        </w:rPr>
        <w:t xml:space="preserve"> 2018</w:t>
      </w:r>
      <w:r w:rsidR="00111825">
        <w:rPr>
          <w:b w:val="0"/>
          <w:sz w:val="24"/>
          <w:lang w:val="fr-FR"/>
        </w:rPr>
        <w:t>C.B</w:t>
      </w:r>
    </w:p>
    <w:p w:rsidR="006043CE" w:rsidRPr="001D285C" w:rsidRDefault="006043CE" w:rsidP="001D33CD">
      <w:pPr>
        <w:pStyle w:val="Retraitcorpsdetexte2"/>
        <w:numPr>
          <w:ilvl w:val="0"/>
          <w:numId w:val="39"/>
        </w:numPr>
        <w:tabs>
          <w:tab w:val="left" w:pos="0"/>
        </w:tabs>
        <w:spacing w:after="120"/>
        <w:ind w:firstLine="0"/>
        <w:rPr>
          <w:rFonts w:eastAsia="Arial Unicode MS"/>
          <w:b/>
          <w:lang w:val="fr-FR"/>
        </w:rPr>
      </w:pPr>
      <w:r w:rsidRPr="001D285C">
        <w:rPr>
          <w:rFonts w:eastAsia="Arial Unicode MS"/>
          <w:b/>
          <w:lang w:val="fr-FR"/>
        </w:rPr>
        <w:t xml:space="preserve">Subject : </w:t>
      </w:r>
    </w:p>
    <w:p w:rsidR="006043CE" w:rsidRPr="001D285C" w:rsidRDefault="006043CE" w:rsidP="001D33CD">
      <w:pPr>
        <w:pStyle w:val="En-tte"/>
        <w:tabs>
          <w:tab w:val="left" w:pos="0"/>
        </w:tabs>
        <w:jc w:val="both"/>
        <w:rPr>
          <w:lang w:val="en-US"/>
        </w:rPr>
      </w:pPr>
      <w:r w:rsidRPr="001D285C">
        <w:rPr>
          <w:lang w:val="en-US"/>
        </w:rPr>
        <w:tab/>
        <w:t xml:space="preserve">Within the framework of the implementation </w:t>
      </w:r>
      <w:r w:rsidR="004D3292" w:rsidRPr="001D285C">
        <w:rPr>
          <w:lang w:val="en-US"/>
        </w:rPr>
        <w:t>of Public</w:t>
      </w:r>
      <w:r w:rsidRPr="001D285C">
        <w:rPr>
          <w:lang w:val="en-US"/>
        </w:rPr>
        <w:t xml:space="preserve"> Investment Budget </w:t>
      </w:r>
      <w:r w:rsidR="00E45DAE" w:rsidRPr="001D285C">
        <w:rPr>
          <w:lang w:val="en-US"/>
        </w:rPr>
        <w:t>(</w:t>
      </w:r>
      <w:r w:rsidRPr="001D285C">
        <w:rPr>
          <w:lang w:val="en-US"/>
        </w:rPr>
        <w:t>PIB</w:t>
      </w:r>
      <w:r w:rsidR="00E45DAE" w:rsidRPr="001D285C">
        <w:rPr>
          <w:lang w:val="en-US"/>
        </w:rPr>
        <w:t>) 2018</w:t>
      </w:r>
      <w:r w:rsidRPr="001D285C">
        <w:rPr>
          <w:lang w:val="en-US"/>
        </w:rPr>
        <w:t xml:space="preserve">, the </w:t>
      </w:r>
      <w:r w:rsidR="00E45DAE" w:rsidRPr="001D285C">
        <w:rPr>
          <w:lang w:val="en-US"/>
        </w:rPr>
        <w:t xml:space="preserve">Mayor of Gari-Gombo Council </w:t>
      </w:r>
      <w:r w:rsidRPr="001D285C">
        <w:rPr>
          <w:rFonts w:eastAsia="Arial Unicode MS"/>
          <w:bCs/>
          <w:lang w:val="en-US"/>
        </w:rPr>
        <w:t>launches an Open National Tender for the</w:t>
      </w:r>
      <w:r w:rsidRPr="001D285C">
        <w:rPr>
          <w:rFonts w:eastAsia="Arial Unicode MS"/>
          <w:lang w:val="en-US"/>
        </w:rPr>
        <w:t xml:space="preserve"> realization of </w:t>
      </w:r>
      <w:r w:rsidR="00E45DAE" w:rsidRPr="001D285C">
        <w:rPr>
          <w:rFonts w:eastAsia="Arial Unicode MS"/>
          <w:lang w:val="en-US"/>
        </w:rPr>
        <w:t xml:space="preserve">two (02) </w:t>
      </w:r>
      <w:r w:rsidRPr="001D285C">
        <w:rPr>
          <w:rFonts w:eastAsia="Arial Unicode MS"/>
          <w:lang w:val="en-US"/>
        </w:rPr>
        <w:t xml:space="preserve">boreholes equipped with hand pumps, in localities of </w:t>
      </w:r>
      <w:r w:rsidR="004D3292" w:rsidRPr="001D285C">
        <w:rPr>
          <w:rFonts w:eastAsia="Arial Unicode MS"/>
          <w:b/>
          <w:lang w:val="en-US"/>
        </w:rPr>
        <w:t>Mo</w:t>
      </w:r>
      <w:r w:rsidR="00E45DAE" w:rsidRPr="001D285C">
        <w:rPr>
          <w:rFonts w:eastAsia="Arial Unicode MS"/>
          <w:b/>
          <w:lang w:val="en-US"/>
        </w:rPr>
        <w:t>gnogo and Ngopia in Gari-Gombo Council</w:t>
      </w:r>
      <w:r w:rsidRPr="001D285C">
        <w:rPr>
          <w:rFonts w:eastAsia="Arial Unicode MS"/>
          <w:lang w:val="en-US"/>
        </w:rPr>
        <w:t>.</w:t>
      </w:r>
    </w:p>
    <w:p w:rsidR="006043CE" w:rsidRPr="001D285C" w:rsidRDefault="006043CE" w:rsidP="001D33CD">
      <w:pPr>
        <w:pStyle w:val="Retraitcorpsdetexte2"/>
        <w:numPr>
          <w:ilvl w:val="0"/>
          <w:numId w:val="39"/>
        </w:numPr>
        <w:tabs>
          <w:tab w:val="left" w:pos="0"/>
        </w:tabs>
        <w:spacing w:after="120"/>
        <w:ind w:firstLine="0"/>
        <w:rPr>
          <w:rFonts w:eastAsia="Arial Unicode MS"/>
          <w:b/>
        </w:rPr>
      </w:pPr>
      <w:r w:rsidRPr="001D285C">
        <w:rPr>
          <w:rFonts w:eastAsia="Arial Unicode MS"/>
          <w:b/>
        </w:rPr>
        <w:t>Nature of Works</w:t>
      </w:r>
    </w:p>
    <w:p w:rsidR="006043CE" w:rsidRPr="001D285C" w:rsidRDefault="006043CE" w:rsidP="001D33CD">
      <w:pPr>
        <w:tabs>
          <w:tab w:val="left" w:pos="0"/>
        </w:tabs>
        <w:ind w:left="680"/>
        <w:jc w:val="both"/>
        <w:rPr>
          <w:lang w:val="en-US"/>
        </w:rPr>
      </w:pPr>
      <w:r w:rsidRPr="001D285C">
        <w:rPr>
          <w:lang w:val="en-US"/>
        </w:rPr>
        <w:t xml:space="preserve">The works concerned in this Invitation to Tender comprise: </w:t>
      </w:r>
    </w:p>
    <w:p w:rsidR="006043CE" w:rsidRPr="001D285C" w:rsidRDefault="006043CE" w:rsidP="001D33CD">
      <w:pPr>
        <w:numPr>
          <w:ilvl w:val="0"/>
          <w:numId w:val="10"/>
        </w:numPr>
        <w:tabs>
          <w:tab w:val="left" w:pos="0"/>
        </w:tabs>
        <w:ind w:left="680" w:firstLine="0"/>
        <w:jc w:val="both"/>
        <w:rPr>
          <w:lang w:val="en-US"/>
        </w:rPr>
      </w:pPr>
      <w:r w:rsidRPr="001D285C">
        <w:rPr>
          <w:lang w:val="en-US"/>
        </w:rPr>
        <w:t xml:space="preserve">The </w:t>
      </w:r>
      <w:r w:rsidRPr="001D285C">
        <w:rPr>
          <w:rStyle w:val="hps"/>
          <w:lang w:val="en-US"/>
        </w:rPr>
        <w:t>realization of geophysical studies and implantation</w:t>
      </w:r>
      <w:r w:rsidRPr="001D285C">
        <w:rPr>
          <w:lang w:val="en-US"/>
        </w:rPr>
        <w:t xml:space="preserve">; </w:t>
      </w:r>
    </w:p>
    <w:p w:rsidR="006043CE" w:rsidRPr="001D285C" w:rsidRDefault="006043CE" w:rsidP="001D33CD">
      <w:pPr>
        <w:numPr>
          <w:ilvl w:val="0"/>
          <w:numId w:val="10"/>
        </w:numPr>
        <w:tabs>
          <w:tab w:val="left" w:pos="0"/>
        </w:tabs>
        <w:ind w:left="680" w:firstLine="0"/>
        <w:jc w:val="both"/>
        <w:rPr>
          <w:lang w:val="en-US"/>
        </w:rPr>
      </w:pPr>
      <w:r w:rsidRPr="001D285C">
        <w:rPr>
          <w:lang w:val="en-US"/>
        </w:rPr>
        <w:t xml:space="preserve">The </w:t>
      </w:r>
      <w:r w:rsidRPr="001D285C">
        <w:rPr>
          <w:rStyle w:val="hps"/>
          <w:lang w:val="en-US"/>
        </w:rPr>
        <w:t>execution of drilling works</w:t>
      </w:r>
      <w:r w:rsidRPr="001D285C">
        <w:rPr>
          <w:lang w:val="en-US"/>
        </w:rPr>
        <w:t xml:space="preserve">; </w:t>
      </w:r>
    </w:p>
    <w:p w:rsidR="006043CE" w:rsidRPr="001D285C" w:rsidRDefault="006043CE" w:rsidP="001D33CD">
      <w:pPr>
        <w:numPr>
          <w:ilvl w:val="0"/>
          <w:numId w:val="10"/>
        </w:numPr>
        <w:tabs>
          <w:tab w:val="left" w:pos="0"/>
        </w:tabs>
        <w:ind w:left="680" w:firstLine="0"/>
        <w:jc w:val="both"/>
      </w:pPr>
      <w:r w:rsidRPr="001D285C">
        <w:t xml:space="preserve">Construction of boreholes; </w:t>
      </w:r>
    </w:p>
    <w:p w:rsidR="006043CE" w:rsidRPr="001D285C" w:rsidRDefault="006043CE" w:rsidP="001D33CD">
      <w:pPr>
        <w:numPr>
          <w:ilvl w:val="0"/>
          <w:numId w:val="10"/>
        </w:numPr>
        <w:tabs>
          <w:tab w:val="left" w:pos="0"/>
        </w:tabs>
        <w:ind w:left="680" w:firstLine="0"/>
        <w:jc w:val="both"/>
      </w:pPr>
      <w:r w:rsidRPr="001D285C">
        <w:rPr>
          <w:rStyle w:val="hps"/>
        </w:rPr>
        <w:t>Equipingboreholes</w:t>
      </w:r>
      <w:r w:rsidRPr="001D285C">
        <w:t>;</w:t>
      </w:r>
    </w:p>
    <w:p w:rsidR="006043CE" w:rsidRPr="001D285C" w:rsidRDefault="006043CE" w:rsidP="001D33CD">
      <w:pPr>
        <w:numPr>
          <w:ilvl w:val="0"/>
          <w:numId w:val="10"/>
        </w:numPr>
        <w:tabs>
          <w:tab w:val="left" w:pos="0"/>
        </w:tabs>
        <w:ind w:left="680" w:firstLine="0"/>
        <w:jc w:val="both"/>
        <w:rPr>
          <w:lang w:val="en-US"/>
        </w:rPr>
      </w:pPr>
      <w:r w:rsidRPr="001D285C">
        <w:rPr>
          <w:rStyle w:val="hps"/>
          <w:lang w:val="en-US"/>
        </w:rPr>
        <w:t>The installation of manual pumps</w:t>
      </w:r>
      <w:r w:rsidRPr="001D285C">
        <w:rPr>
          <w:lang w:val="en-US"/>
        </w:rPr>
        <w:t>;</w:t>
      </w:r>
    </w:p>
    <w:p w:rsidR="006043CE" w:rsidRPr="001D285C" w:rsidRDefault="006043CE" w:rsidP="001D33CD">
      <w:pPr>
        <w:numPr>
          <w:ilvl w:val="0"/>
          <w:numId w:val="10"/>
        </w:numPr>
        <w:tabs>
          <w:tab w:val="left" w:pos="0"/>
        </w:tabs>
        <w:ind w:left="680" w:firstLine="0"/>
        <w:jc w:val="both"/>
      </w:pPr>
      <w:r w:rsidRPr="001D285C">
        <w:t>The construction of superstructures ;</w:t>
      </w:r>
    </w:p>
    <w:p w:rsidR="006043CE" w:rsidRPr="001D285C" w:rsidRDefault="006043CE" w:rsidP="001D33CD">
      <w:pPr>
        <w:numPr>
          <w:ilvl w:val="0"/>
          <w:numId w:val="10"/>
        </w:numPr>
        <w:tabs>
          <w:tab w:val="left" w:pos="0"/>
        </w:tabs>
        <w:ind w:left="680" w:firstLine="0"/>
        <w:jc w:val="both"/>
        <w:rPr>
          <w:lang w:val="en-US"/>
        </w:rPr>
      </w:pPr>
      <w:r w:rsidRPr="001D285C">
        <w:t>Water analysis</w:t>
      </w:r>
      <w:r w:rsidRPr="001D285C">
        <w:rPr>
          <w:lang w:val="en-US"/>
        </w:rPr>
        <w:t>;</w:t>
      </w:r>
    </w:p>
    <w:p w:rsidR="006043CE" w:rsidRPr="001D285C" w:rsidRDefault="006043CE" w:rsidP="001D33CD">
      <w:pPr>
        <w:numPr>
          <w:ilvl w:val="0"/>
          <w:numId w:val="10"/>
        </w:numPr>
        <w:tabs>
          <w:tab w:val="left" w:pos="0"/>
        </w:tabs>
        <w:ind w:left="680" w:firstLine="0"/>
        <w:jc w:val="both"/>
      </w:pPr>
      <w:r w:rsidRPr="001D285C">
        <w:rPr>
          <w:rStyle w:val="hps"/>
        </w:rPr>
        <w:t>The disinfection of boreholes</w:t>
      </w:r>
      <w:r w:rsidRPr="001D285C">
        <w:t>;</w:t>
      </w:r>
    </w:p>
    <w:p w:rsidR="006043CE" w:rsidRPr="001D285C" w:rsidRDefault="006043CE" w:rsidP="001D33CD">
      <w:pPr>
        <w:numPr>
          <w:ilvl w:val="0"/>
          <w:numId w:val="10"/>
        </w:numPr>
        <w:tabs>
          <w:tab w:val="left" w:pos="0"/>
        </w:tabs>
        <w:spacing w:after="120"/>
        <w:ind w:left="680" w:firstLine="0"/>
        <w:jc w:val="both"/>
        <w:rPr>
          <w:lang w:val="en-US"/>
        </w:rPr>
      </w:pPr>
      <w:r w:rsidRPr="001D285C">
        <w:rPr>
          <w:lang w:val="en-US"/>
        </w:rPr>
        <w:t>The creation of a management committee for each borehole;</w:t>
      </w:r>
    </w:p>
    <w:p w:rsidR="006043CE" w:rsidRPr="001D285C" w:rsidRDefault="006043CE" w:rsidP="001D33CD">
      <w:pPr>
        <w:numPr>
          <w:ilvl w:val="0"/>
          <w:numId w:val="10"/>
        </w:numPr>
        <w:tabs>
          <w:tab w:val="left" w:pos="0"/>
        </w:tabs>
        <w:spacing w:after="120"/>
        <w:ind w:left="680" w:firstLine="0"/>
        <w:jc w:val="both"/>
        <w:rPr>
          <w:lang w:val="en-US"/>
        </w:rPr>
      </w:pPr>
      <w:r w:rsidRPr="001D285C">
        <w:rPr>
          <w:lang w:val="en-US"/>
        </w:rPr>
        <w:t xml:space="preserve">Remificecapentis of </w:t>
      </w:r>
      <w:r w:rsidR="00E45DAE" w:rsidRPr="001D285C">
        <w:rPr>
          <w:lang w:val="en-US"/>
        </w:rPr>
        <w:t>local’s</w:t>
      </w:r>
      <w:r w:rsidRPr="001D285C">
        <w:rPr>
          <w:lang w:val="en-US"/>
        </w:rPr>
        <w:t xml:space="preserve"> borehole repotor.</w:t>
      </w:r>
    </w:p>
    <w:p w:rsidR="006043CE" w:rsidRPr="001D285C" w:rsidRDefault="00FC7C78" w:rsidP="001D33CD">
      <w:pPr>
        <w:pStyle w:val="Retraitcorpsdetexte2"/>
        <w:numPr>
          <w:ilvl w:val="0"/>
          <w:numId w:val="39"/>
        </w:numPr>
        <w:tabs>
          <w:tab w:val="left" w:pos="0"/>
        </w:tabs>
        <w:spacing w:after="120"/>
        <w:ind w:firstLine="0"/>
        <w:rPr>
          <w:rFonts w:eastAsia="Arial Unicode MS"/>
          <w:b/>
        </w:rPr>
      </w:pPr>
      <w:r>
        <w:rPr>
          <w:rFonts w:eastAsia="Arial Unicode MS"/>
          <w:b/>
        </w:rPr>
        <w:t>Participation and</w:t>
      </w:r>
      <w:r w:rsidR="006043CE" w:rsidRPr="001D285C">
        <w:rPr>
          <w:rFonts w:eastAsia="Arial Unicode MS"/>
          <w:b/>
        </w:rPr>
        <w:t xml:space="preserve"> origine</w:t>
      </w:r>
    </w:p>
    <w:p w:rsidR="006043CE" w:rsidRPr="001D285C" w:rsidRDefault="006043CE" w:rsidP="001D33CD">
      <w:pPr>
        <w:pStyle w:val="En-tte"/>
        <w:tabs>
          <w:tab w:val="clear" w:pos="4536"/>
          <w:tab w:val="left" w:pos="0"/>
          <w:tab w:val="center" w:pos="709"/>
        </w:tabs>
        <w:spacing w:after="120"/>
        <w:jc w:val="both"/>
        <w:rPr>
          <w:lang w:val="en-US"/>
        </w:rPr>
      </w:pPr>
      <w:r w:rsidRPr="001D285C">
        <w:rPr>
          <w:lang w:val="en-US"/>
        </w:rPr>
        <w:tab/>
      </w:r>
      <w:r w:rsidRPr="001D285C">
        <w:rPr>
          <w:lang w:val="en-US"/>
        </w:rPr>
        <w:tab/>
        <w:t>Participation in this Invitation to Tender is open to companies with proven expertise in the field of hydraulics.</w:t>
      </w:r>
    </w:p>
    <w:p w:rsidR="006043CE" w:rsidRPr="001D285C" w:rsidRDefault="006043CE" w:rsidP="001D33CD">
      <w:pPr>
        <w:pStyle w:val="Retraitcorpsdetexte2"/>
        <w:numPr>
          <w:ilvl w:val="0"/>
          <w:numId w:val="39"/>
        </w:numPr>
        <w:tabs>
          <w:tab w:val="left" w:pos="0"/>
        </w:tabs>
        <w:ind w:firstLine="0"/>
        <w:rPr>
          <w:rFonts w:eastAsia="Arial Unicode MS"/>
          <w:b/>
        </w:rPr>
      </w:pPr>
      <w:r w:rsidRPr="001D285C">
        <w:rPr>
          <w:rFonts w:eastAsia="Arial Unicode MS"/>
          <w:b/>
        </w:rPr>
        <w:t>Financing</w:t>
      </w:r>
    </w:p>
    <w:p w:rsidR="006043CE" w:rsidRPr="001D285C" w:rsidRDefault="006043CE" w:rsidP="001D33CD">
      <w:pPr>
        <w:pStyle w:val="Retraitcorpsdetexte2"/>
        <w:tabs>
          <w:tab w:val="left" w:pos="0"/>
        </w:tabs>
        <w:spacing w:after="120"/>
        <w:ind w:firstLine="0"/>
        <w:rPr>
          <w:rFonts w:eastAsia="Arial Unicode MS"/>
          <w:b/>
          <w:lang w:val="en-US"/>
        </w:rPr>
      </w:pPr>
      <w:r w:rsidRPr="001D285C">
        <w:rPr>
          <w:lang w:val="en-US"/>
        </w:rPr>
        <w:tab/>
        <w:t xml:space="preserve">Works concerned in this Invitation to </w:t>
      </w:r>
      <w:r w:rsidR="00E45DAE" w:rsidRPr="001D285C">
        <w:rPr>
          <w:lang w:val="en-US"/>
        </w:rPr>
        <w:t>tender</w:t>
      </w:r>
      <w:r w:rsidRPr="001D285C">
        <w:rPr>
          <w:lang w:val="en-US"/>
        </w:rPr>
        <w:t xml:space="preserve"> will be financed by </w:t>
      </w:r>
      <w:r w:rsidR="00E45DAE" w:rsidRPr="001D285C">
        <w:rPr>
          <w:lang w:val="en-US"/>
        </w:rPr>
        <w:t>Gari-Gombo Council’s 2018</w:t>
      </w:r>
      <w:r w:rsidRPr="001D285C">
        <w:rPr>
          <w:lang w:val="en-US"/>
        </w:rPr>
        <w:t xml:space="preserve"> Public Investment Budget </w:t>
      </w:r>
      <w:r w:rsidR="00111825">
        <w:rPr>
          <w:lang w:val="en-US"/>
        </w:rPr>
        <w:t>C.B</w:t>
      </w:r>
      <w:r w:rsidR="00E45DAE" w:rsidRPr="001D285C">
        <w:rPr>
          <w:lang w:val="en-US"/>
        </w:rPr>
        <w:t>.</w:t>
      </w:r>
    </w:p>
    <w:p w:rsidR="006043CE" w:rsidRPr="001D285C" w:rsidRDefault="006043CE" w:rsidP="001D33CD">
      <w:pPr>
        <w:pStyle w:val="Retraitcorpsdetexte2"/>
        <w:numPr>
          <w:ilvl w:val="0"/>
          <w:numId w:val="39"/>
        </w:numPr>
        <w:tabs>
          <w:tab w:val="left" w:pos="0"/>
        </w:tabs>
        <w:ind w:firstLine="0"/>
        <w:rPr>
          <w:rFonts w:eastAsia="Arial Unicode MS"/>
          <w:b/>
        </w:rPr>
      </w:pPr>
      <w:r w:rsidRPr="001D285C">
        <w:rPr>
          <w:rFonts w:eastAsia="Arial Unicode MS"/>
          <w:b/>
        </w:rPr>
        <w:t>Consultation of Tender File:</w:t>
      </w:r>
    </w:p>
    <w:p w:rsidR="006043CE" w:rsidRPr="001D285C" w:rsidRDefault="006043CE" w:rsidP="001D33CD">
      <w:pPr>
        <w:tabs>
          <w:tab w:val="left" w:pos="0"/>
        </w:tabs>
        <w:spacing w:after="120"/>
        <w:jc w:val="both"/>
        <w:rPr>
          <w:lang w:val="en-US"/>
        </w:rPr>
      </w:pPr>
      <w:r w:rsidRPr="001D285C">
        <w:rPr>
          <w:lang w:val="en-US"/>
        </w:rPr>
        <w:tab/>
        <w:t xml:space="preserve">The tender file can be consulted during working hours </w:t>
      </w:r>
      <w:r w:rsidR="00E45DAE" w:rsidRPr="001D285C">
        <w:rPr>
          <w:lang w:val="en-US"/>
        </w:rPr>
        <w:t>at,</w:t>
      </w:r>
      <w:r w:rsidRPr="001D285C">
        <w:rPr>
          <w:lang w:val="en-US"/>
        </w:rPr>
        <w:t xml:space="preserve"> P O Box </w:t>
      </w:r>
      <w:r w:rsidR="00E45DAE" w:rsidRPr="001D285C">
        <w:rPr>
          <w:lang w:val="en-US"/>
        </w:rPr>
        <w:t>------</w:t>
      </w:r>
      <w:r w:rsidRPr="001D285C">
        <w:rPr>
          <w:lang w:val="en-US"/>
        </w:rPr>
        <w:t xml:space="preserve">, Tel: </w:t>
      </w:r>
      <w:r w:rsidR="00E45DAE" w:rsidRPr="001D285C">
        <w:rPr>
          <w:lang w:val="en-US"/>
        </w:rPr>
        <w:t>---------</w:t>
      </w:r>
      <w:r w:rsidRPr="001D285C">
        <w:rPr>
          <w:lang w:val="en-US"/>
        </w:rPr>
        <w:t>, on publication of this notice.</w:t>
      </w:r>
    </w:p>
    <w:p w:rsidR="006043CE" w:rsidRPr="001D285C" w:rsidRDefault="006043CE" w:rsidP="001D33CD">
      <w:pPr>
        <w:pStyle w:val="Retraitcorpsdetexte2"/>
        <w:numPr>
          <w:ilvl w:val="0"/>
          <w:numId w:val="39"/>
        </w:numPr>
        <w:tabs>
          <w:tab w:val="left" w:pos="0"/>
        </w:tabs>
        <w:ind w:firstLine="0"/>
        <w:rPr>
          <w:rFonts w:eastAsia="Arial Unicode MS"/>
          <w:b/>
        </w:rPr>
      </w:pPr>
      <w:r w:rsidRPr="001D285C">
        <w:rPr>
          <w:rFonts w:eastAsia="Arial Unicode MS"/>
          <w:b/>
        </w:rPr>
        <w:t>Acquisition  of Tender File :</w:t>
      </w:r>
    </w:p>
    <w:p w:rsidR="006043CE" w:rsidRPr="001D285C" w:rsidRDefault="006043CE" w:rsidP="001D33CD">
      <w:pPr>
        <w:tabs>
          <w:tab w:val="left" w:pos="0"/>
        </w:tabs>
        <w:jc w:val="both"/>
        <w:rPr>
          <w:lang w:val="en-US"/>
        </w:rPr>
      </w:pPr>
      <w:r w:rsidRPr="001D285C">
        <w:rPr>
          <w:lang w:val="en-US"/>
        </w:rPr>
        <w:tab/>
        <w:t xml:space="preserve">The Tender file can be obtained at </w:t>
      </w:r>
      <w:r w:rsidR="00E45DAE" w:rsidRPr="001D285C">
        <w:rPr>
          <w:lang w:val="en-US"/>
        </w:rPr>
        <w:t>Gari-Gombo Council</w:t>
      </w:r>
      <w:r w:rsidRPr="001D285C">
        <w:rPr>
          <w:lang w:val="en-US"/>
        </w:rPr>
        <w:t xml:space="preserve">, P.O Box </w:t>
      </w:r>
      <w:r w:rsidR="00E45DAE" w:rsidRPr="001D285C">
        <w:rPr>
          <w:lang w:val="en-US"/>
        </w:rPr>
        <w:t>----------</w:t>
      </w:r>
      <w:r w:rsidRPr="001D285C">
        <w:rPr>
          <w:lang w:val="en-US"/>
        </w:rPr>
        <w:t xml:space="preserve">, </w:t>
      </w:r>
      <w:r w:rsidR="00E45DAE" w:rsidRPr="001D285C">
        <w:rPr>
          <w:lang w:val="en-US"/>
        </w:rPr>
        <w:t>and Tel: ----------</w:t>
      </w:r>
      <w:r w:rsidRPr="001D285C">
        <w:rPr>
          <w:lang w:val="en-US"/>
        </w:rPr>
        <w:t xml:space="preserve">, on publication of this notice, upon payment into the Public Treasury of a nonrefundable sum of </w:t>
      </w:r>
      <w:r w:rsidR="00E45DAE" w:rsidRPr="001D285C">
        <w:rPr>
          <w:b/>
          <w:lang w:val="en-US"/>
        </w:rPr>
        <w:t>fivety thousand (50</w:t>
      </w:r>
      <w:r w:rsidRPr="001D285C">
        <w:rPr>
          <w:b/>
          <w:lang w:val="en-US"/>
        </w:rPr>
        <w:t xml:space="preserve"> 000) F CFA</w:t>
      </w:r>
      <w:r w:rsidRPr="001D285C">
        <w:rPr>
          <w:lang w:val="en-US"/>
        </w:rPr>
        <w:t xml:space="preserve">. </w:t>
      </w:r>
    </w:p>
    <w:p w:rsidR="006043CE" w:rsidRPr="001D285C" w:rsidRDefault="006043CE" w:rsidP="001D33CD">
      <w:pPr>
        <w:tabs>
          <w:tab w:val="left" w:pos="0"/>
        </w:tabs>
        <w:jc w:val="both"/>
        <w:rPr>
          <w:lang w:val="en-US"/>
        </w:rPr>
      </w:pPr>
      <w:r w:rsidRPr="001D285C">
        <w:rPr>
          <w:lang w:val="en-US"/>
        </w:rPr>
        <w:t>During the acquisition of the Tender file; bidders must have themselves registered by indicating their full address P.O Box, Telephone, Fax, etc.).</w:t>
      </w:r>
    </w:p>
    <w:p w:rsidR="006043CE" w:rsidRPr="001D285C" w:rsidRDefault="006043CE" w:rsidP="001D33CD">
      <w:pPr>
        <w:tabs>
          <w:tab w:val="left" w:pos="0"/>
        </w:tabs>
        <w:jc w:val="both"/>
        <w:rPr>
          <w:lang w:val="en-US"/>
        </w:rPr>
      </w:pPr>
    </w:p>
    <w:p w:rsidR="006043CE" w:rsidRPr="001D285C" w:rsidRDefault="006043CE" w:rsidP="001D33CD">
      <w:pPr>
        <w:tabs>
          <w:tab w:val="left" w:pos="0"/>
        </w:tabs>
        <w:jc w:val="both"/>
        <w:rPr>
          <w:lang w:val="en-US"/>
        </w:rPr>
      </w:pPr>
    </w:p>
    <w:p w:rsidR="006043CE" w:rsidRPr="001D285C" w:rsidRDefault="006043CE" w:rsidP="001D33CD">
      <w:pPr>
        <w:tabs>
          <w:tab w:val="left" w:pos="0"/>
        </w:tabs>
        <w:jc w:val="both"/>
        <w:rPr>
          <w:lang w:val="en-US"/>
        </w:rPr>
      </w:pPr>
    </w:p>
    <w:p w:rsidR="006043CE" w:rsidRPr="001D285C" w:rsidRDefault="006043CE" w:rsidP="001D33CD">
      <w:pPr>
        <w:tabs>
          <w:tab w:val="left" w:pos="0"/>
        </w:tabs>
        <w:jc w:val="both"/>
        <w:rPr>
          <w:lang w:val="en-US"/>
        </w:rPr>
      </w:pPr>
    </w:p>
    <w:p w:rsidR="006043CE" w:rsidRPr="001D285C" w:rsidRDefault="006043CE" w:rsidP="001D33CD">
      <w:pPr>
        <w:pStyle w:val="Retraitcorpsdetexte2"/>
        <w:numPr>
          <w:ilvl w:val="0"/>
          <w:numId w:val="39"/>
        </w:numPr>
        <w:tabs>
          <w:tab w:val="left" w:pos="0"/>
        </w:tabs>
        <w:spacing w:after="240"/>
        <w:ind w:firstLine="0"/>
        <w:rPr>
          <w:rFonts w:eastAsia="Arial Unicode MS"/>
          <w:b/>
        </w:rPr>
      </w:pPr>
      <w:r w:rsidRPr="001D285C">
        <w:rPr>
          <w:rFonts w:eastAsia="Arial Unicode MS"/>
          <w:b/>
        </w:rPr>
        <w:t>Submission of Tenders :</w:t>
      </w:r>
    </w:p>
    <w:p w:rsidR="006043CE" w:rsidRPr="001D285C" w:rsidRDefault="006043CE" w:rsidP="001D33CD">
      <w:pPr>
        <w:tabs>
          <w:tab w:val="left" w:pos="0"/>
        </w:tabs>
        <w:spacing w:before="120" w:after="120"/>
        <w:jc w:val="both"/>
        <w:rPr>
          <w:lang w:val="en-US"/>
        </w:rPr>
      </w:pPr>
      <w:r w:rsidRPr="001D285C">
        <w:rPr>
          <w:lang w:val="en-US"/>
        </w:rPr>
        <w:t xml:space="preserve">Each bid drafted in English or French in seven (07) copies including one (01) original and six (06) duplicates labeled as such should reach </w:t>
      </w:r>
      <w:r w:rsidR="00FC6F70" w:rsidRPr="001D285C">
        <w:rPr>
          <w:lang w:val="en-US"/>
        </w:rPr>
        <w:t>Gari-Gombo Council, P.O Box ----------, and Tel: ----------</w:t>
      </w:r>
      <w:r w:rsidRPr="001D285C">
        <w:rPr>
          <w:lang w:val="en-US"/>
        </w:rPr>
        <w:t xml:space="preserve">, not later than   _______________at </w:t>
      </w:r>
      <w:r w:rsidRPr="001D285C">
        <w:rPr>
          <w:b/>
          <w:lang w:val="en-US"/>
        </w:rPr>
        <w:t>11 a.m</w:t>
      </w:r>
      <w:r w:rsidRPr="001D285C">
        <w:rPr>
          <w:lang w:val="en-US"/>
        </w:rPr>
        <w:t xml:space="preserve"> local time under sealed cover addressed to the </w:t>
      </w:r>
      <w:r w:rsidR="00FC6F70" w:rsidRPr="001D285C">
        <w:rPr>
          <w:lang w:val="en-US"/>
        </w:rPr>
        <w:t xml:space="preserve">Mayor of Gari-Gombo Council </w:t>
      </w:r>
      <w:r w:rsidRPr="001D285C">
        <w:rPr>
          <w:lang w:val="en-US"/>
        </w:rPr>
        <w:t xml:space="preserve"> and labeled:</w:t>
      </w:r>
    </w:p>
    <w:p w:rsidR="00FC6F70" w:rsidRPr="001D285C" w:rsidRDefault="006043CE" w:rsidP="001D33CD">
      <w:pPr>
        <w:tabs>
          <w:tab w:val="left" w:pos="0"/>
          <w:tab w:val="num" w:pos="720"/>
        </w:tabs>
        <w:spacing w:after="240"/>
        <w:jc w:val="both"/>
        <w:rPr>
          <w:rFonts w:eastAsia="Arial Unicode MS"/>
          <w:b/>
          <w:lang w:val="en-US"/>
        </w:rPr>
      </w:pPr>
      <w:r w:rsidRPr="001D285C">
        <w:rPr>
          <w:rFonts w:eastAsia="Arial Unicode MS"/>
          <w:lang w:val="en-US"/>
        </w:rPr>
        <w:t>« OPEN NATIONAL INVITATION TO TENDER No ____________/AONO/</w:t>
      </w:r>
      <w:r w:rsidR="00FC6F70" w:rsidRPr="001D285C">
        <w:rPr>
          <w:rFonts w:eastAsia="Arial Unicode MS"/>
          <w:lang w:val="en-US"/>
        </w:rPr>
        <w:t>GGC/CIPM/18</w:t>
      </w:r>
      <w:r w:rsidRPr="001D285C">
        <w:rPr>
          <w:rFonts w:eastAsia="Arial Unicode MS"/>
          <w:lang w:val="en-US"/>
        </w:rPr>
        <w:t>of________</w:t>
      </w:r>
      <w:r w:rsidRPr="001D285C">
        <w:rPr>
          <w:rFonts w:eastAsia="Arial Unicode MS"/>
          <w:b/>
          <w:lang w:val="en-US"/>
        </w:rPr>
        <w:t xml:space="preserve">FOR THE REALIZATION OF </w:t>
      </w:r>
      <w:r w:rsidR="00FC6F70" w:rsidRPr="001D285C">
        <w:rPr>
          <w:rFonts w:eastAsia="Arial Unicode MS"/>
          <w:b/>
          <w:lang w:val="en-US"/>
        </w:rPr>
        <w:t>TWO (02</w:t>
      </w:r>
      <w:r w:rsidRPr="001D285C">
        <w:rPr>
          <w:rFonts w:eastAsia="Arial Unicode MS"/>
          <w:b/>
          <w:lang w:val="en-US"/>
        </w:rPr>
        <w:t xml:space="preserve">) BOREHOLES EQUIPPED WITH MANUAL PUMPS IN LOCALITIES OF </w:t>
      </w:r>
      <w:r w:rsidR="00111825">
        <w:rPr>
          <w:rFonts w:eastAsia="Arial Unicode MS"/>
          <w:b/>
          <w:lang w:val="en-US"/>
        </w:rPr>
        <w:t>MAMPELE</w:t>
      </w:r>
      <w:r w:rsidR="00FC6F70" w:rsidRPr="001D285C">
        <w:rPr>
          <w:rFonts w:eastAsia="Arial Unicode MS"/>
          <w:b/>
          <w:lang w:val="en-US"/>
        </w:rPr>
        <w:t xml:space="preserve"> and </w:t>
      </w:r>
      <w:r w:rsidR="00111825">
        <w:rPr>
          <w:rFonts w:eastAsia="Arial Unicode MS"/>
          <w:b/>
          <w:lang w:val="en-US"/>
        </w:rPr>
        <w:t>MENTSOKA GPS</w:t>
      </w:r>
      <w:r w:rsidR="00FC6F70" w:rsidRPr="001D285C">
        <w:rPr>
          <w:rFonts w:eastAsia="Arial Unicode MS"/>
          <w:b/>
          <w:lang w:val="en-US"/>
        </w:rPr>
        <w:t xml:space="preserve"> in Gari-Gombo Council. </w:t>
      </w:r>
    </w:p>
    <w:p w:rsidR="00FC6F70" w:rsidRPr="001D285C" w:rsidRDefault="00FC6F70" w:rsidP="001D33CD">
      <w:pPr>
        <w:tabs>
          <w:tab w:val="left" w:pos="0"/>
          <w:tab w:val="num" w:pos="720"/>
        </w:tabs>
        <w:spacing w:after="240"/>
        <w:jc w:val="both"/>
        <w:rPr>
          <w:b/>
          <w:lang w:val="en-US"/>
        </w:rPr>
      </w:pPr>
      <w:r w:rsidRPr="001D285C">
        <w:rPr>
          <w:rFonts w:eastAsia="Arial Unicode MS"/>
          <w:b/>
          <w:lang w:val="en-US"/>
        </w:rPr>
        <w:t xml:space="preserve">                                                  FINANCING 2018</w:t>
      </w:r>
      <w:r w:rsidR="00A37415">
        <w:rPr>
          <w:rFonts w:eastAsia="Arial Unicode MS"/>
          <w:b/>
          <w:lang w:val="en-US"/>
        </w:rPr>
        <w:t>CB</w:t>
      </w:r>
      <w:r w:rsidR="006043CE" w:rsidRPr="001D285C">
        <w:rPr>
          <w:rFonts w:eastAsia="Arial Unicode MS"/>
          <w:b/>
          <w:lang w:val="en-US"/>
        </w:rPr>
        <w:t>.</w:t>
      </w:r>
    </w:p>
    <w:p w:rsidR="006043CE" w:rsidRPr="001D285C" w:rsidRDefault="006043CE" w:rsidP="001D33CD">
      <w:pPr>
        <w:tabs>
          <w:tab w:val="left" w:pos="0"/>
          <w:tab w:val="num" w:pos="720"/>
        </w:tabs>
        <w:spacing w:after="240"/>
        <w:jc w:val="both"/>
        <w:rPr>
          <w:rFonts w:eastAsia="Arial Unicode MS"/>
          <w:lang w:val="en-US"/>
        </w:rPr>
      </w:pPr>
      <w:r w:rsidRPr="001D285C">
        <w:rPr>
          <w:b/>
          <w:lang w:val="en-US"/>
        </w:rPr>
        <w:t>« TO BE OPENED ONLY DURING THE BID OPENING SESSION »</w:t>
      </w:r>
    </w:p>
    <w:p w:rsidR="006043CE" w:rsidRPr="001D285C" w:rsidRDefault="006043CE" w:rsidP="001D33CD">
      <w:pPr>
        <w:pStyle w:val="Retraitcorpsdetexte2"/>
        <w:numPr>
          <w:ilvl w:val="0"/>
          <w:numId w:val="39"/>
        </w:numPr>
        <w:tabs>
          <w:tab w:val="left" w:pos="0"/>
        </w:tabs>
        <w:spacing w:after="120"/>
        <w:ind w:firstLine="0"/>
        <w:rPr>
          <w:rFonts w:eastAsia="Arial Unicode MS"/>
          <w:b/>
          <w:lang w:val="en-US"/>
        </w:rPr>
      </w:pPr>
      <w:r w:rsidRPr="001D285C">
        <w:rPr>
          <w:rFonts w:eastAsia="Arial Unicode MS"/>
          <w:b/>
          <w:lang w:val="en-US"/>
        </w:rPr>
        <w:t xml:space="preserve">Admissibility of Bids </w:t>
      </w:r>
    </w:p>
    <w:p w:rsidR="006043CE" w:rsidRPr="001D285C" w:rsidRDefault="006043CE" w:rsidP="001D33CD">
      <w:pPr>
        <w:tabs>
          <w:tab w:val="left" w:pos="0"/>
        </w:tabs>
        <w:jc w:val="both"/>
        <w:rPr>
          <w:lang w:val="en-US"/>
        </w:rPr>
      </w:pPr>
      <w:r w:rsidRPr="001D285C">
        <w:rPr>
          <w:lang w:val="en-US"/>
        </w:rPr>
        <w:tab/>
        <w:t xml:space="preserve">Each bidder must include in his administrative documents a bid bond of the sum of </w:t>
      </w:r>
      <w:r w:rsidR="00FC6F70" w:rsidRPr="001D285C">
        <w:rPr>
          <w:lang w:val="en-US"/>
        </w:rPr>
        <w:t xml:space="preserve">three hundred </w:t>
      </w:r>
      <w:r w:rsidR="00ED5DCE" w:rsidRPr="001D285C">
        <w:rPr>
          <w:lang w:val="en-US"/>
        </w:rPr>
        <w:t>twenty thousand</w:t>
      </w:r>
      <w:r w:rsidRPr="001D285C">
        <w:rPr>
          <w:lang w:val="en-US"/>
        </w:rPr>
        <w:t xml:space="preserve"> (</w:t>
      </w:r>
      <w:r w:rsidR="00FC6F70" w:rsidRPr="001D285C">
        <w:rPr>
          <w:lang w:val="en-US"/>
        </w:rPr>
        <w:t>320</w:t>
      </w:r>
      <w:r w:rsidRPr="001D285C">
        <w:rPr>
          <w:lang w:val="en-US"/>
        </w:rPr>
        <w:t xml:space="preserve"> 000) F CFA issued by a first class bank recognized by the Ministry in charge of Finance as listed in document No. 12 of the Tender File and valid for thirty (30) days after the initial date of validity of bids</w:t>
      </w:r>
    </w:p>
    <w:p w:rsidR="006043CE" w:rsidRPr="001D285C" w:rsidRDefault="006043CE" w:rsidP="001D33CD">
      <w:pPr>
        <w:tabs>
          <w:tab w:val="left" w:pos="0"/>
        </w:tabs>
        <w:jc w:val="both"/>
        <w:rPr>
          <w:lang w:val="en-US"/>
        </w:rPr>
      </w:pPr>
      <w:r w:rsidRPr="001D285C">
        <w:rPr>
          <w:lang w:val="en-US"/>
        </w:rPr>
        <w:tab/>
        <w:t>At the risk of rejection, the other required administrative documents must be originals or true copies certified by the issuing service or a competent administrative authority in conformity with the requirements of the consultation regulations. The documents must not be more than three (3) months old or must have been established after the date of signature of this consultation notice.</w:t>
      </w:r>
    </w:p>
    <w:p w:rsidR="006043CE" w:rsidRPr="001D285C" w:rsidRDefault="006043CE" w:rsidP="001D33CD">
      <w:pPr>
        <w:tabs>
          <w:tab w:val="left" w:pos="0"/>
        </w:tabs>
        <w:jc w:val="both"/>
        <w:rPr>
          <w:lang w:val="en-US"/>
        </w:rPr>
      </w:pPr>
      <w:r w:rsidRPr="001D285C">
        <w:rPr>
          <w:lang w:val="en-US"/>
        </w:rPr>
        <w:tab/>
        <w:t xml:space="preserve">Any incomplete bid in conformity with the requirements of this tender will be declared inadmissible. The absence, especially, of a bid bond issued by a first-class bank approved by the Ministry in charge of Finance or </w:t>
      </w:r>
      <w:r w:rsidR="00ED5DCE" w:rsidRPr="001D285C">
        <w:rPr>
          <w:lang w:val="en-US"/>
        </w:rPr>
        <w:t>noncompliance</w:t>
      </w:r>
      <w:r w:rsidRPr="001D285C">
        <w:rPr>
          <w:lang w:val="en-US"/>
        </w:rPr>
        <w:t xml:space="preserve"> with model documents of the Consultation File will lead to the bid’s outright rejection, without any recourse.</w:t>
      </w:r>
    </w:p>
    <w:p w:rsidR="006043CE" w:rsidRPr="001D285C" w:rsidRDefault="006043CE" w:rsidP="001D33CD">
      <w:pPr>
        <w:tabs>
          <w:tab w:val="left" w:pos="0"/>
        </w:tabs>
        <w:rPr>
          <w:lang w:val="en-US"/>
        </w:rPr>
      </w:pPr>
    </w:p>
    <w:p w:rsidR="006043CE" w:rsidRPr="001D285C" w:rsidRDefault="006043CE" w:rsidP="001D33CD">
      <w:pPr>
        <w:pStyle w:val="Retraitcorpsdetexte2"/>
        <w:numPr>
          <w:ilvl w:val="0"/>
          <w:numId w:val="39"/>
        </w:numPr>
        <w:tabs>
          <w:tab w:val="left" w:pos="0"/>
        </w:tabs>
        <w:ind w:firstLine="0"/>
        <w:rPr>
          <w:rFonts w:eastAsia="Arial Unicode MS"/>
          <w:b/>
          <w:lang w:val="en-US"/>
        </w:rPr>
      </w:pPr>
      <w:r w:rsidRPr="001D285C">
        <w:rPr>
          <w:rFonts w:eastAsia="Arial Unicode MS"/>
          <w:b/>
          <w:lang w:val="en-US"/>
        </w:rPr>
        <w:t>13. Open of bids:</w:t>
      </w:r>
    </w:p>
    <w:p w:rsidR="006043CE" w:rsidRPr="001D285C" w:rsidRDefault="006043CE" w:rsidP="001D33CD">
      <w:pPr>
        <w:pStyle w:val="article"/>
        <w:tabs>
          <w:tab w:val="left" w:pos="0"/>
        </w:tabs>
        <w:spacing w:before="0"/>
        <w:ind w:firstLine="0"/>
        <w:rPr>
          <w:rFonts w:ascii="Times New Roman" w:hAnsi="Times New Roman" w:cs="Times New Roman"/>
          <w:szCs w:val="24"/>
          <w:lang w:val="en-US"/>
        </w:rPr>
      </w:pPr>
      <w:r w:rsidRPr="001D285C">
        <w:rPr>
          <w:rFonts w:ascii="Times New Roman" w:hAnsi="Times New Roman" w:cs="Times New Roman"/>
          <w:szCs w:val="24"/>
          <w:lang w:val="en-US"/>
        </w:rPr>
        <w:t xml:space="preserve">Administrative, technical and financial files will be opened at </w:t>
      </w:r>
      <w:r w:rsidR="00FC6F70" w:rsidRPr="001D285C">
        <w:rPr>
          <w:rFonts w:ascii="Times New Roman" w:hAnsi="Times New Roman" w:cs="Times New Roman"/>
          <w:szCs w:val="24"/>
          <w:lang w:val="en-US"/>
        </w:rPr>
        <w:t>Gari-Gombo</w:t>
      </w:r>
      <w:r w:rsidR="00ED5DCE" w:rsidRPr="001D285C">
        <w:rPr>
          <w:rFonts w:ascii="Times New Roman" w:hAnsi="Times New Roman" w:cs="Times New Roman"/>
          <w:szCs w:val="24"/>
          <w:lang w:val="en-US"/>
        </w:rPr>
        <w:t>Council on</w:t>
      </w:r>
      <w:r w:rsidRPr="001D285C">
        <w:rPr>
          <w:rFonts w:ascii="Times New Roman" w:hAnsi="Times New Roman" w:cs="Times New Roman"/>
          <w:szCs w:val="24"/>
          <w:lang w:val="en-US"/>
        </w:rPr>
        <w:t xml:space="preserve"> _______ at </w:t>
      </w:r>
      <w:r w:rsidRPr="001D285C">
        <w:rPr>
          <w:rFonts w:ascii="Times New Roman" w:hAnsi="Times New Roman" w:cs="Times New Roman"/>
          <w:b/>
          <w:bCs/>
          <w:szCs w:val="24"/>
          <w:lang w:val="en-US"/>
        </w:rPr>
        <w:t>12 noon</w:t>
      </w:r>
      <w:r w:rsidRPr="001D285C">
        <w:rPr>
          <w:rFonts w:ascii="Times New Roman" w:hAnsi="Times New Roman" w:cs="Times New Roman"/>
          <w:szCs w:val="24"/>
          <w:lang w:val="en-US"/>
        </w:rPr>
        <w:t xml:space="preserve"> by </w:t>
      </w:r>
      <w:r w:rsidR="00FC6F70" w:rsidRPr="001D285C">
        <w:rPr>
          <w:rFonts w:ascii="Times New Roman" w:hAnsi="Times New Roman" w:cs="Times New Roman"/>
          <w:szCs w:val="24"/>
          <w:lang w:val="en-US"/>
        </w:rPr>
        <w:t>Gari-Gombo</w:t>
      </w:r>
      <w:r w:rsidR="00ED5DCE" w:rsidRPr="001D285C">
        <w:rPr>
          <w:rFonts w:ascii="Times New Roman" w:hAnsi="Times New Roman" w:cs="Times New Roman"/>
          <w:szCs w:val="24"/>
          <w:lang w:val="en-US"/>
        </w:rPr>
        <w:t>Council’s</w:t>
      </w:r>
      <w:r w:rsidRPr="001D285C">
        <w:rPr>
          <w:rFonts w:ascii="Times New Roman" w:hAnsi="Times New Roman" w:cs="Times New Roman"/>
          <w:szCs w:val="24"/>
          <w:lang w:val="en-US"/>
        </w:rPr>
        <w:t xml:space="preserve"> Ministerial Tenders’ Board.</w:t>
      </w:r>
    </w:p>
    <w:p w:rsidR="006043CE" w:rsidRPr="001D285C" w:rsidRDefault="006043CE" w:rsidP="001D33CD">
      <w:pPr>
        <w:pStyle w:val="Retraitcorpsdetexte2"/>
        <w:tabs>
          <w:tab w:val="left" w:pos="0"/>
        </w:tabs>
        <w:spacing w:before="120" w:after="120"/>
        <w:ind w:firstLine="0"/>
        <w:rPr>
          <w:lang w:val="en-US"/>
        </w:rPr>
      </w:pPr>
      <w:r w:rsidRPr="001D285C">
        <w:rPr>
          <w:lang w:val="en-US"/>
        </w:rPr>
        <w:t xml:space="preserve">      Only bidders may take part in the opening session or be represented by a duly authorized person of their choice with a perfect knowledge of the file</w:t>
      </w:r>
    </w:p>
    <w:p w:rsidR="006043CE" w:rsidRPr="001D285C" w:rsidRDefault="006043CE" w:rsidP="000A4CE1">
      <w:pPr>
        <w:pStyle w:val="En-tte"/>
        <w:tabs>
          <w:tab w:val="clear" w:pos="4536"/>
          <w:tab w:val="left" w:pos="0"/>
          <w:tab w:val="center" w:pos="709"/>
        </w:tabs>
        <w:spacing w:after="120"/>
        <w:ind w:left="720"/>
        <w:jc w:val="both"/>
        <w:rPr>
          <w:rFonts w:eastAsia="Arial Unicode MS"/>
          <w:b/>
        </w:rPr>
      </w:pPr>
      <w:r w:rsidRPr="001D285C">
        <w:rPr>
          <w:rFonts w:eastAsia="Arial Unicode MS"/>
          <w:b/>
        </w:rPr>
        <w:t>ExecutionPeriod</w:t>
      </w:r>
    </w:p>
    <w:p w:rsidR="006043CE" w:rsidRPr="001D285C" w:rsidRDefault="006043CE" w:rsidP="001D33CD">
      <w:pPr>
        <w:tabs>
          <w:tab w:val="left" w:pos="0"/>
        </w:tabs>
        <w:spacing w:before="120" w:after="120"/>
        <w:jc w:val="both"/>
        <w:rPr>
          <w:lang w:val="en-US"/>
        </w:rPr>
      </w:pPr>
      <w:r w:rsidRPr="001D285C">
        <w:rPr>
          <w:lang w:val="en-US"/>
        </w:rPr>
        <w:t xml:space="preserve">The maximum period fixed by the Contracting Authority for the execution of the works is </w:t>
      </w:r>
      <w:r w:rsidRPr="001D285C">
        <w:rPr>
          <w:b/>
          <w:lang w:val="en-US"/>
        </w:rPr>
        <w:t>three (03) months.</w:t>
      </w:r>
    </w:p>
    <w:p w:rsidR="006043CE" w:rsidRPr="001D285C" w:rsidRDefault="006043CE" w:rsidP="001D33CD">
      <w:pPr>
        <w:pStyle w:val="Retraitcorpsdetexte2"/>
        <w:numPr>
          <w:ilvl w:val="0"/>
          <w:numId w:val="39"/>
        </w:numPr>
        <w:tabs>
          <w:tab w:val="left" w:pos="0"/>
        </w:tabs>
        <w:ind w:firstLine="0"/>
        <w:rPr>
          <w:rStyle w:val="hps"/>
          <w:rFonts w:eastAsia="Arial Unicode MS"/>
          <w:b/>
        </w:rPr>
      </w:pPr>
      <w:r w:rsidRPr="001D285C">
        <w:rPr>
          <w:rFonts w:eastAsia="Arial Unicode MS"/>
          <w:b/>
        </w:rPr>
        <w:t>Evaluation criteria</w:t>
      </w:r>
    </w:p>
    <w:p w:rsidR="006043CE" w:rsidRPr="001D285C" w:rsidRDefault="006043CE" w:rsidP="001D33CD">
      <w:pPr>
        <w:tabs>
          <w:tab w:val="left" w:pos="0"/>
        </w:tabs>
        <w:spacing w:after="120"/>
        <w:rPr>
          <w:rFonts w:eastAsia="Arial Unicode MS"/>
          <w:b/>
          <w:lang w:val="en-US"/>
        </w:rPr>
      </w:pPr>
      <w:r w:rsidRPr="001D285C">
        <w:rPr>
          <w:rStyle w:val="hps"/>
          <w:lang w:val="en-US"/>
        </w:rPr>
        <w:tab/>
        <w:t>Scoring of the tenders will be by the binary system (yes /no).</w:t>
      </w:r>
    </w:p>
    <w:p w:rsidR="006043CE" w:rsidRPr="001D285C" w:rsidRDefault="006043CE" w:rsidP="001D33CD">
      <w:pPr>
        <w:pStyle w:val="Retraitcorpsdetexte2"/>
        <w:numPr>
          <w:ilvl w:val="1"/>
          <w:numId w:val="37"/>
        </w:numPr>
        <w:tabs>
          <w:tab w:val="left" w:pos="0"/>
        </w:tabs>
        <w:spacing w:after="120"/>
        <w:ind w:left="868" w:firstLine="0"/>
        <w:rPr>
          <w:rFonts w:eastAsia="Arial Unicode MS"/>
          <w:b/>
        </w:rPr>
      </w:pPr>
      <w:r w:rsidRPr="001D285C">
        <w:rPr>
          <w:rFonts w:eastAsia="Arial Unicode MS"/>
          <w:b/>
        </w:rPr>
        <w:t>Eliminatorycriteria:</w:t>
      </w:r>
    </w:p>
    <w:p w:rsidR="006043CE" w:rsidRPr="001D285C" w:rsidRDefault="006043CE" w:rsidP="001D33CD">
      <w:pPr>
        <w:pStyle w:val="Retraitcorpsdetexte2"/>
        <w:numPr>
          <w:ilvl w:val="1"/>
          <w:numId w:val="40"/>
        </w:numPr>
        <w:tabs>
          <w:tab w:val="left" w:pos="0"/>
        </w:tabs>
        <w:spacing w:before="80" w:after="60"/>
        <w:ind w:left="1276" w:firstLine="0"/>
        <w:rPr>
          <w:rFonts w:eastAsia="Arial Unicode MS"/>
          <w:lang w:val="en-US"/>
        </w:rPr>
      </w:pPr>
      <w:r w:rsidRPr="001D285C">
        <w:rPr>
          <w:rFonts w:eastAsia="Arial Unicode MS"/>
          <w:lang w:val="en-US"/>
        </w:rPr>
        <w:t xml:space="preserve">Incomplete administrative, technical and or financial </w:t>
      </w:r>
      <w:r w:rsidR="00111825" w:rsidRPr="001D285C">
        <w:rPr>
          <w:rFonts w:eastAsia="Arial Unicode MS"/>
          <w:lang w:val="en-US"/>
        </w:rPr>
        <w:t>file;</w:t>
      </w:r>
    </w:p>
    <w:p w:rsidR="006043CE" w:rsidRPr="001D285C" w:rsidRDefault="006043CE" w:rsidP="001D33CD">
      <w:pPr>
        <w:pStyle w:val="Retraitcorpsdetexte2"/>
        <w:numPr>
          <w:ilvl w:val="0"/>
          <w:numId w:val="40"/>
        </w:numPr>
        <w:tabs>
          <w:tab w:val="left" w:pos="0"/>
        </w:tabs>
        <w:spacing w:before="80" w:after="60"/>
        <w:ind w:left="1276" w:firstLine="0"/>
        <w:rPr>
          <w:rFonts w:eastAsia="Arial Unicode MS"/>
          <w:lang w:val="en-US"/>
        </w:rPr>
      </w:pPr>
      <w:r w:rsidRPr="001D285C">
        <w:rPr>
          <w:rFonts w:eastAsia="Arial Unicode MS"/>
          <w:lang w:val="en-US"/>
        </w:rPr>
        <w:t xml:space="preserve">False declaration, scanned or falsified </w:t>
      </w:r>
      <w:r w:rsidR="00111825" w:rsidRPr="001D285C">
        <w:rPr>
          <w:rFonts w:eastAsia="Arial Unicode MS"/>
          <w:lang w:val="en-US"/>
        </w:rPr>
        <w:t>documents;</w:t>
      </w:r>
    </w:p>
    <w:p w:rsidR="006043CE" w:rsidRPr="001D285C" w:rsidRDefault="006043CE" w:rsidP="001D33CD">
      <w:pPr>
        <w:pStyle w:val="Retraitcorpsdetexte2"/>
        <w:numPr>
          <w:ilvl w:val="0"/>
          <w:numId w:val="40"/>
        </w:numPr>
        <w:tabs>
          <w:tab w:val="left" w:pos="0"/>
        </w:tabs>
        <w:spacing w:before="80" w:after="60"/>
        <w:ind w:left="1276" w:firstLine="0"/>
        <w:rPr>
          <w:rFonts w:eastAsia="Arial Unicode MS"/>
          <w:lang w:val="en-US"/>
        </w:rPr>
      </w:pPr>
      <w:r w:rsidRPr="001D285C">
        <w:rPr>
          <w:rFonts w:eastAsia="Arial Unicode MS"/>
          <w:lang w:val="en-US"/>
        </w:rPr>
        <w:t xml:space="preserve">Technical mark less than 70% of </w:t>
      </w:r>
      <w:r w:rsidR="00111825" w:rsidRPr="001D285C">
        <w:rPr>
          <w:rFonts w:eastAsia="Arial Unicode MS"/>
          <w:lang w:val="en-US"/>
        </w:rPr>
        <w:t>yes;</w:t>
      </w:r>
    </w:p>
    <w:p w:rsidR="006043CE" w:rsidRPr="001D285C" w:rsidRDefault="006043CE" w:rsidP="001D33CD">
      <w:pPr>
        <w:pStyle w:val="Retraitcorpsdetexte2"/>
        <w:numPr>
          <w:ilvl w:val="0"/>
          <w:numId w:val="40"/>
        </w:numPr>
        <w:tabs>
          <w:tab w:val="left" w:pos="0"/>
        </w:tabs>
        <w:spacing w:before="80" w:after="60"/>
        <w:ind w:left="1276" w:firstLine="0"/>
        <w:rPr>
          <w:rFonts w:eastAsia="Arial Unicode MS"/>
          <w:lang w:val="en-US"/>
        </w:rPr>
      </w:pPr>
      <w:r w:rsidRPr="001D285C">
        <w:rPr>
          <w:rFonts w:eastAsia="Arial Unicode MS"/>
          <w:lang w:val="en-US"/>
        </w:rPr>
        <w:t xml:space="preserve">Absence or non-compliance with the bid </w:t>
      </w:r>
      <w:r w:rsidR="00111825" w:rsidRPr="001D285C">
        <w:rPr>
          <w:rFonts w:eastAsia="Arial Unicode MS"/>
          <w:lang w:val="en-US"/>
        </w:rPr>
        <w:t>bond;</w:t>
      </w:r>
    </w:p>
    <w:p w:rsidR="006043CE" w:rsidRDefault="006043CE" w:rsidP="001D33CD">
      <w:pPr>
        <w:pStyle w:val="Retraitcorpsdetexte2"/>
        <w:numPr>
          <w:ilvl w:val="0"/>
          <w:numId w:val="40"/>
        </w:numPr>
        <w:tabs>
          <w:tab w:val="left" w:pos="0"/>
        </w:tabs>
        <w:spacing w:before="80" w:after="60"/>
        <w:ind w:firstLine="0"/>
        <w:rPr>
          <w:rFonts w:eastAsia="Arial Unicode MS"/>
          <w:lang w:val="en-US"/>
        </w:rPr>
      </w:pPr>
      <w:r w:rsidRPr="001D285C">
        <w:rPr>
          <w:rFonts w:eastAsia="Arial Unicode MS"/>
          <w:lang w:val="en-US"/>
        </w:rPr>
        <w:t>Non possession of a complete drilling rig by the bidder</w:t>
      </w:r>
    </w:p>
    <w:p w:rsidR="00A37415" w:rsidRPr="001D285C" w:rsidRDefault="00A37415" w:rsidP="001D33CD">
      <w:pPr>
        <w:pStyle w:val="Retraitcorpsdetexte2"/>
        <w:tabs>
          <w:tab w:val="left" w:pos="0"/>
        </w:tabs>
        <w:spacing w:before="80" w:after="60"/>
        <w:ind w:left="1440" w:firstLine="0"/>
        <w:rPr>
          <w:rFonts w:eastAsia="Arial Unicode MS"/>
          <w:lang w:val="en-US"/>
        </w:rPr>
      </w:pPr>
    </w:p>
    <w:p w:rsidR="006043CE" w:rsidRPr="001D285C" w:rsidRDefault="006043CE" w:rsidP="001D33CD">
      <w:pPr>
        <w:pStyle w:val="Retraitcorpsdetexte2"/>
        <w:numPr>
          <w:ilvl w:val="1"/>
          <w:numId w:val="37"/>
        </w:numPr>
        <w:tabs>
          <w:tab w:val="left" w:pos="0"/>
        </w:tabs>
        <w:spacing w:after="120"/>
        <w:ind w:left="868" w:firstLine="0"/>
        <w:rPr>
          <w:rFonts w:eastAsia="Arial Unicode MS"/>
          <w:b/>
        </w:rPr>
      </w:pPr>
      <w:r w:rsidRPr="001D285C">
        <w:rPr>
          <w:rFonts w:eastAsia="Arial Unicode MS"/>
          <w:b/>
        </w:rPr>
        <w:t>Essential criteria</w:t>
      </w:r>
    </w:p>
    <w:p w:rsidR="006043CE" w:rsidRPr="001D285C" w:rsidRDefault="006043CE" w:rsidP="001D33CD">
      <w:pPr>
        <w:pStyle w:val="Retraitcorpsdetexte2"/>
        <w:tabs>
          <w:tab w:val="left" w:pos="0"/>
        </w:tabs>
        <w:spacing w:before="80" w:after="60"/>
        <w:ind w:left="720" w:firstLine="0"/>
        <w:rPr>
          <w:rFonts w:eastAsia="Arial Unicode MS"/>
          <w:lang w:val="en-US"/>
        </w:rPr>
      </w:pPr>
      <w:r w:rsidRPr="001D285C">
        <w:rPr>
          <w:rStyle w:val="hps"/>
          <w:lang w:val="en-US"/>
        </w:rPr>
        <w:lastRenderedPageBreak/>
        <w:t>Evaluation of the technical offers will be done after the binary system (yes / no</w:t>
      </w:r>
      <w:r w:rsidRPr="001D285C">
        <w:rPr>
          <w:lang w:val="en-US"/>
        </w:rPr>
        <w:t xml:space="preserve">) </w:t>
      </w:r>
      <w:r w:rsidRPr="001D285C">
        <w:rPr>
          <w:rStyle w:val="hps"/>
          <w:lang w:val="en-US"/>
        </w:rPr>
        <w:t>on the basis of the essential qualification criteria below:</w:t>
      </w:r>
    </w:p>
    <w:p w:rsidR="006043CE" w:rsidRPr="001D285C" w:rsidRDefault="006043CE" w:rsidP="001D33CD">
      <w:pPr>
        <w:pStyle w:val="Paragraphedeliste"/>
        <w:widowControl w:val="0"/>
        <w:numPr>
          <w:ilvl w:val="0"/>
          <w:numId w:val="38"/>
        </w:numPr>
        <w:tabs>
          <w:tab w:val="left" w:pos="0"/>
        </w:tabs>
        <w:autoSpaceDE w:val="0"/>
        <w:autoSpaceDN w:val="0"/>
        <w:adjustRightInd w:val="0"/>
        <w:ind w:firstLine="0"/>
        <w:jc w:val="both"/>
        <w:rPr>
          <w:rStyle w:val="hps"/>
          <w:lang w:val="en-CA"/>
        </w:rPr>
      </w:pPr>
      <w:r w:rsidRPr="001D285C">
        <w:rPr>
          <w:rStyle w:val="hps"/>
          <w:lang w:val="en-US"/>
        </w:rPr>
        <w:t xml:space="preserve">The </w:t>
      </w:r>
      <w:r w:rsidR="00ED5DCE" w:rsidRPr="001D285C">
        <w:rPr>
          <w:rStyle w:val="hps"/>
          <w:lang w:val="en-US"/>
        </w:rPr>
        <w:t>turnover</w:t>
      </w:r>
      <w:r w:rsidRPr="001D285C">
        <w:rPr>
          <w:rStyle w:val="hps"/>
          <w:lang w:val="en-US"/>
        </w:rPr>
        <w:t xml:space="preserve"> on </w:t>
      </w:r>
      <w:r w:rsidRPr="001D285C">
        <w:rPr>
          <w:rStyle w:val="hps"/>
          <w:lang w:val="en-CA"/>
        </w:rPr>
        <w:t>trading tax;</w:t>
      </w:r>
    </w:p>
    <w:p w:rsidR="006043CE" w:rsidRPr="001D285C" w:rsidRDefault="006043CE" w:rsidP="001D33CD">
      <w:pPr>
        <w:widowControl w:val="0"/>
        <w:numPr>
          <w:ilvl w:val="0"/>
          <w:numId w:val="38"/>
        </w:numPr>
        <w:tabs>
          <w:tab w:val="left" w:pos="0"/>
        </w:tabs>
        <w:autoSpaceDE w:val="0"/>
        <w:autoSpaceDN w:val="0"/>
        <w:adjustRightInd w:val="0"/>
        <w:ind w:firstLine="0"/>
        <w:jc w:val="both"/>
        <w:rPr>
          <w:lang w:val="en-US"/>
        </w:rPr>
      </w:pPr>
      <w:r w:rsidRPr="001D285C">
        <w:rPr>
          <w:rStyle w:val="hps"/>
          <w:lang w:val="en-US"/>
        </w:rPr>
        <w:t>Access to a credit line or other financial resources to pre-finance the works, to the tune of 20</w:t>
      </w:r>
      <w:r w:rsidRPr="001D285C">
        <w:rPr>
          <w:lang w:val="en-US"/>
        </w:rPr>
        <w:t>%;</w:t>
      </w:r>
    </w:p>
    <w:p w:rsidR="006043CE" w:rsidRPr="001D285C" w:rsidRDefault="006043CE" w:rsidP="001D33CD">
      <w:pPr>
        <w:widowControl w:val="0"/>
        <w:numPr>
          <w:ilvl w:val="0"/>
          <w:numId w:val="38"/>
        </w:numPr>
        <w:tabs>
          <w:tab w:val="left" w:pos="0"/>
        </w:tabs>
        <w:autoSpaceDE w:val="0"/>
        <w:autoSpaceDN w:val="0"/>
        <w:adjustRightInd w:val="0"/>
        <w:ind w:firstLine="0"/>
        <w:jc w:val="both"/>
      </w:pPr>
      <w:r w:rsidRPr="001D285C">
        <w:t xml:space="preserve">Entreprise references; </w:t>
      </w:r>
    </w:p>
    <w:p w:rsidR="006043CE" w:rsidRPr="001D285C" w:rsidRDefault="006043CE" w:rsidP="001D33CD">
      <w:pPr>
        <w:widowControl w:val="0"/>
        <w:numPr>
          <w:ilvl w:val="0"/>
          <w:numId w:val="38"/>
        </w:numPr>
        <w:tabs>
          <w:tab w:val="left" w:pos="0"/>
        </w:tabs>
        <w:autoSpaceDE w:val="0"/>
        <w:autoSpaceDN w:val="0"/>
        <w:adjustRightInd w:val="0"/>
        <w:ind w:firstLine="0"/>
        <w:jc w:val="both"/>
        <w:rPr>
          <w:lang w:val="en-US"/>
        </w:rPr>
      </w:pPr>
      <w:r w:rsidRPr="001D285C">
        <w:rPr>
          <w:lang w:val="en-US"/>
        </w:rPr>
        <w:t>Construction site material to be mobilized;</w:t>
      </w:r>
    </w:p>
    <w:p w:rsidR="006043CE" w:rsidRPr="001D285C" w:rsidRDefault="006043CE" w:rsidP="001D33CD">
      <w:pPr>
        <w:widowControl w:val="0"/>
        <w:numPr>
          <w:ilvl w:val="0"/>
          <w:numId w:val="38"/>
        </w:numPr>
        <w:tabs>
          <w:tab w:val="left" w:pos="0"/>
        </w:tabs>
        <w:autoSpaceDE w:val="0"/>
        <w:autoSpaceDN w:val="0"/>
        <w:adjustRightInd w:val="0"/>
        <w:ind w:firstLine="0"/>
        <w:jc w:val="both"/>
        <w:rPr>
          <w:rStyle w:val="hps"/>
          <w:lang w:val="en-US"/>
        </w:rPr>
      </w:pPr>
      <w:r w:rsidRPr="001D285C">
        <w:rPr>
          <w:rStyle w:val="hps"/>
        </w:rPr>
        <w:t xml:space="preserve">Entreprise supervisory </w:t>
      </w:r>
      <w:r w:rsidR="00A37415" w:rsidRPr="001D285C">
        <w:rPr>
          <w:rStyle w:val="hps"/>
        </w:rPr>
        <w:t>staff ;</w:t>
      </w:r>
    </w:p>
    <w:p w:rsidR="006043CE" w:rsidRPr="001D285C" w:rsidRDefault="006043CE" w:rsidP="001D33CD">
      <w:pPr>
        <w:widowControl w:val="0"/>
        <w:numPr>
          <w:ilvl w:val="0"/>
          <w:numId w:val="38"/>
        </w:numPr>
        <w:tabs>
          <w:tab w:val="left" w:pos="0"/>
        </w:tabs>
        <w:autoSpaceDE w:val="0"/>
        <w:autoSpaceDN w:val="0"/>
        <w:adjustRightInd w:val="0"/>
        <w:ind w:firstLine="0"/>
        <w:jc w:val="both"/>
        <w:rPr>
          <w:lang w:val="en-US"/>
        </w:rPr>
      </w:pPr>
      <w:r w:rsidRPr="001D285C">
        <w:rPr>
          <w:rStyle w:val="hps"/>
        </w:rPr>
        <w:t>Technicalproposal;</w:t>
      </w:r>
    </w:p>
    <w:p w:rsidR="006043CE" w:rsidRPr="001D285C" w:rsidRDefault="006043CE" w:rsidP="001D33CD">
      <w:pPr>
        <w:tabs>
          <w:tab w:val="left" w:pos="0"/>
        </w:tabs>
        <w:autoSpaceDE w:val="0"/>
        <w:autoSpaceDN w:val="0"/>
        <w:adjustRightInd w:val="0"/>
        <w:ind w:left="540"/>
        <w:jc w:val="both"/>
        <w:rPr>
          <w:b/>
          <w:bCs/>
          <w:lang w:val="en-US"/>
        </w:rPr>
      </w:pPr>
    </w:p>
    <w:p w:rsidR="006043CE" w:rsidRPr="001D285C" w:rsidRDefault="006043CE" w:rsidP="001D33CD">
      <w:pPr>
        <w:pStyle w:val="Retraitcorpsdetexte2"/>
        <w:tabs>
          <w:tab w:val="left" w:pos="0"/>
        </w:tabs>
        <w:spacing w:before="120" w:after="120"/>
        <w:ind w:firstLine="0"/>
        <w:rPr>
          <w:rFonts w:eastAsia="Arial Unicode MS"/>
          <w:b/>
          <w:lang w:val="en-US"/>
        </w:rPr>
      </w:pPr>
      <w:r w:rsidRPr="001D285C">
        <w:rPr>
          <w:rStyle w:val="hps"/>
          <w:lang w:val="en-US"/>
        </w:rPr>
        <w:t xml:space="preserve">Only bids that obtain a technical </w:t>
      </w:r>
      <w:r w:rsidR="00AE704D" w:rsidRPr="001D285C">
        <w:rPr>
          <w:rStyle w:val="hps"/>
          <w:lang w:val="en-US"/>
        </w:rPr>
        <w:t xml:space="preserve">score higher than or equal to 70 </w:t>
      </w:r>
      <w:r w:rsidRPr="001D285C">
        <w:rPr>
          <w:lang w:val="en-US"/>
        </w:rPr>
        <w:t xml:space="preserve">% of yes </w:t>
      </w:r>
      <w:r w:rsidRPr="001D285C">
        <w:rPr>
          <w:rStyle w:val="hps"/>
          <w:lang w:val="en-US"/>
        </w:rPr>
        <w:t>will be admitted to the financial analysis.</w:t>
      </w:r>
    </w:p>
    <w:p w:rsidR="006043CE" w:rsidRPr="001D285C" w:rsidRDefault="006043CE" w:rsidP="001D33CD">
      <w:pPr>
        <w:pStyle w:val="Retraitcorpsdetexte2"/>
        <w:numPr>
          <w:ilvl w:val="0"/>
          <w:numId w:val="39"/>
        </w:numPr>
        <w:tabs>
          <w:tab w:val="left" w:pos="0"/>
        </w:tabs>
        <w:spacing w:before="120" w:after="120"/>
        <w:ind w:firstLine="0"/>
        <w:rPr>
          <w:lang w:val="en-US"/>
        </w:rPr>
      </w:pPr>
      <w:r w:rsidRPr="001D285C">
        <w:rPr>
          <w:rStyle w:val="hps"/>
          <w:lang w:val="en-US"/>
        </w:rPr>
        <w:t>Allotment</w:t>
      </w:r>
    </w:p>
    <w:p w:rsidR="006043CE" w:rsidRPr="001D285C" w:rsidRDefault="006043CE" w:rsidP="001D33CD">
      <w:pPr>
        <w:pStyle w:val="Retraitcorpsdetexte2"/>
        <w:tabs>
          <w:tab w:val="left" w:pos="0"/>
        </w:tabs>
        <w:ind w:left="360" w:firstLine="0"/>
        <w:rPr>
          <w:rFonts w:eastAsia="Arial Unicode MS"/>
          <w:lang w:val="en-US"/>
        </w:rPr>
      </w:pPr>
      <w:r w:rsidRPr="001D285C">
        <w:rPr>
          <w:lang w:val="en-US"/>
        </w:rPr>
        <w:t xml:space="preserve">The works of this Invitation to </w:t>
      </w:r>
      <w:r w:rsidR="00ED5DCE" w:rsidRPr="001D285C">
        <w:rPr>
          <w:lang w:val="en-US"/>
        </w:rPr>
        <w:t>tender</w:t>
      </w:r>
      <w:r w:rsidRPr="001D285C">
        <w:rPr>
          <w:lang w:val="en-US"/>
        </w:rPr>
        <w:t xml:space="preserve"> are in </w:t>
      </w:r>
      <w:r w:rsidR="00AE704D" w:rsidRPr="001D285C">
        <w:rPr>
          <w:lang w:val="en-US"/>
        </w:rPr>
        <w:t>one (01) lot</w:t>
      </w:r>
      <w:r w:rsidRPr="001D285C">
        <w:rPr>
          <w:rFonts w:eastAsia="Arial Unicode MS"/>
          <w:lang w:val="en-US"/>
        </w:rPr>
        <w:t>:</w:t>
      </w:r>
    </w:p>
    <w:p w:rsidR="00AE704D" w:rsidRPr="001D285C" w:rsidRDefault="00AE704D" w:rsidP="001D33CD">
      <w:pPr>
        <w:pStyle w:val="Retraitcorpsdetexte2"/>
        <w:tabs>
          <w:tab w:val="left" w:pos="0"/>
        </w:tabs>
        <w:ind w:left="360" w:firstLine="0"/>
        <w:rPr>
          <w:rFonts w:eastAsia="Arial Unicode MS"/>
          <w:lang w:val="en-US"/>
        </w:rPr>
      </w:pPr>
    </w:p>
    <w:p w:rsidR="006043CE" w:rsidRPr="001D285C" w:rsidRDefault="006043CE" w:rsidP="001D33CD">
      <w:pPr>
        <w:pStyle w:val="Retraitcorpsdetexte2"/>
        <w:tabs>
          <w:tab w:val="left" w:pos="0"/>
        </w:tabs>
        <w:ind w:left="720" w:firstLine="0"/>
        <w:rPr>
          <w:rFonts w:eastAsia="Arial Unicode MS"/>
          <w:b/>
          <w:lang w:val="en-US"/>
        </w:rPr>
      </w:pPr>
    </w:p>
    <w:p w:rsidR="006043CE" w:rsidRPr="00DC5F2F" w:rsidRDefault="00471399" w:rsidP="001D33CD">
      <w:pPr>
        <w:pStyle w:val="Retraitcorpsdetexte2"/>
        <w:numPr>
          <w:ilvl w:val="0"/>
          <w:numId w:val="39"/>
        </w:numPr>
        <w:tabs>
          <w:tab w:val="left" w:pos="0"/>
        </w:tabs>
        <w:ind w:firstLine="0"/>
        <w:rPr>
          <w:rFonts w:eastAsia="Arial Unicode MS"/>
          <w:b/>
          <w:lang w:val="en-US"/>
        </w:rPr>
      </w:pPr>
      <w:r w:rsidRPr="00DC5F2F">
        <w:rPr>
          <w:rFonts w:eastAsia="Arial Unicode MS"/>
          <w:b/>
          <w:lang w:val="en-US"/>
        </w:rPr>
        <w:t>Duration of Vality of offer</w:t>
      </w:r>
      <w:r w:rsidR="006043CE" w:rsidRPr="00DC5F2F">
        <w:rPr>
          <w:rFonts w:eastAsia="Arial Unicode MS"/>
          <w:b/>
          <w:lang w:val="en-US"/>
        </w:rPr>
        <w:t> :</w:t>
      </w:r>
    </w:p>
    <w:p w:rsidR="006043CE" w:rsidRPr="001D285C" w:rsidRDefault="006043CE" w:rsidP="001D33CD">
      <w:pPr>
        <w:tabs>
          <w:tab w:val="left" w:pos="0"/>
        </w:tabs>
        <w:jc w:val="both"/>
        <w:rPr>
          <w:lang w:val="en-GB"/>
        </w:rPr>
      </w:pPr>
      <w:r w:rsidRPr="001D285C">
        <w:rPr>
          <w:lang w:val="en-GB"/>
        </w:rPr>
        <w:tab/>
        <w:t>Bidders will remain bound by their bids for a period of ninety (90) days from the deadline set for submission of bids.</w:t>
      </w:r>
    </w:p>
    <w:p w:rsidR="006043CE" w:rsidRPr="001D285C" w:rsidRDefault="006043CE" w:rsidP="001D33CD">
      <w:pPr>
        <w:pStyle w:val="Retraitcorpsdetexte2"/>
        <w:numPr>
          <w:ilvl w:val="0"/>
          <w:numId w:val="39"/>
        </w:numPr>
        <w:tabs>
          <w:tab w:val="left" w:pos="0"/>
        </w:tabs>
        <w:ind w:firstLine="0"/>
        <w:rPr>
          <w:rFonts w:eastAsia="Arial Unicode MS"/>
          <w:b/>
        </w:rPr>
      </w:pPr>
      <w:r w:rsidRPr="00DC5F2F">
        <w:rPr>
          <w:rFonts w:eastAsia="Arial Unicode MS"/>
          <w:b/>
          <w:lang w:val="en-US"/>
        </w:rPr>
        <w:t xml:space="preserve">Further </w:t>
      </w:r>
      <w:r w:rsidRPr="001D285C">
        <w:rPr>
          <w:rFonts w:eastAsia="Arial Unicode MS"/>
          <w:b/>
        </w:rPr>
        <w:t>Information :</w:t>
      </w:r>
    </w:p>
    <w:p w:rsidR="006043CE" w:rsidRPr="001D285C" w:rsidRDefault="006043CE" w:rsidP="001D33CD">
      <w:pPr>
        <w:tabs>
          <w:tab w:val="left" w:pos="0"/>
        </w:tabs>
        <w:jc w:val="both"/>
        <w:rPr>
          <w:lang w:val="en-US"/>
        </w:rPr>
      </w:pPr>
      <w:r w:rsidRPr="001D285C">
        <w:rPr>
          <w:lang w:val="en-US"/>
        </w:rPr>
        <w:tab/>
        <w:t xml:space="preserve">Further information can be obtained during working hours at </w:t>
      </w:r>
      <w:r w:rsidR="00AE704D" w:rsidRPr="001D285C">
        <w:rPr>
          <w:lang w:val="en-US"/>
        </w:rPr>
        <w:t>Gari-Gombo Council,</w:t>
      </w:r>
      <w:r w:rsidRPr="001D285C">
        <w:rPr>
          <w:lang w:val="en-US"/>
        </w:rPr>
        <w:t xml:space="preserve"> Box </w:t>
      </w:r>
      <w:r w:rsidR="00AE704D" w:rsidRPr="001D285C">
        <w:rPr>
          <w:lang w:val="en-US"/>
        </w:rPr>
        <w:t>---------</w:t>
      </w:r>
      <w:r w:rsidRPr="001D285C">
        <w:rPr>
          <w:rFonts w:eastAsia="Arial Unicode MS"/>
          <w:lang w:val="en-US"/>
        </w:rPr>
        <w:t>.</w:t>
      </w:r>
    </w:p>
    <w:p w:rsidR="00AE704D" w:rsidRPr="001D285C" w:rsidRDefault="00AE704D" w:rsidP="001D33CD">
      <w:pPr>
        <w:pStyle w:val="Retraitcorpsdetexte2"/>
        <w:tabs>
          <w:tab w:val="left" w:pos="0"/>
        </w:tabs>
        <w:ind w:left="4247" w:firstLine="0"/>
        <w:rPr>
          <w:rFonts w:eastAsia="Arial Unicode MS"/>
          <w:lang w:val="en-US"/>
        </w:rPr>
      </w:pPr>
    </w:p>
    <w:p w:rsidR="009B612E" w:rsidRDefault="009B612E" w:rsidP="001D33CD">
      <w:pPr>
        <w:pStyle w:val="Retraitcorpsdetexte2"/>
        <w:tabs>
          <w:tab w:val="left" w:pos="0"/>
        </w:tabs>
        <w:ind w:left="4247" w:firstLine="0"/>
        <w:rPr>
          <w:rFonts w:eastAsia="Arial Unicode MS"/>
          <w:lang w:val="en-US"/>
        </w:rPr>
      </w:pPr>
    </w:p>
    <w:p w:rsidR="006043CE" w:rsidRPr="001D285C" w:rsidRDefault="00AE704D" w:rsidP="001D33CD">
      <w:pPr>
        <w:pStyle w:val="Retraitcorpsdetexte2"/>
        <w:tabs>
          <w:tab w:val="left" w:pos="0"/>
        </w:tabs>
        <w:ind w:left="4247" w:firstLine="0"/>
        <w:rPr>
          <w:rFonts w:eastAsia="Arial Unicode MS"/>
          <w:lang w:val="en-US"/>
        </w:rPr>
      </w:pPr>
      <w:r w:rsidRPr="001D285C">
        <w:rPr>
          <w:rFonts w:eastAsia="Arial Unicode MS"/>
          <w:lang w:val="en-US"/>
        </w:rPr>
        <w:t>Gari-Gombo</w:t>
      </w:r>
      <w:r w:rsidR="006043CE" w:rsidRPr="001D285C">
        <w:rPr>
          <w:rFonts w:eastAsia="Arial Unicode MS"/>
          <w:lang w:val="en-US"/>
        </w:rPr>
        <w:t>______________</w:t>
      </w:r>
    </w:p>
    <w:p w:rsidR="00AE704D" w:rsidRPr="001D285C" w:rsidRDefault="00AE704D" w:rsidP="001D33CD">
      <w:pPr>
        <w:tabs>
          <w:tab w:val="left" w:pos="0"/>
        </w:tabs>
        <w:ind w:left="3969"/>
        <w:jc w:val="center"/>
        <w:rPr>
          <w:b/>
          <w:lang w:val="en-US"/>
        </w:rPr>
      </w:pPr>
    </w:p>
    <w:p w:rsidR="006043CE" w:rsidRPr="001D285C" w:rsidRDefault="006043CE" w:rsidP="001D33CD">
      <w:pPr>
        <w:tabs>
          <w:tab w:val="left" w:pos="0"/>
        </w:tabs>
        <w:ind w:left="3969"/>
        <w:jc w:val="center"/>
        <w:rPr>
          <w:b/>
          <w:lang w:val="en-US"/>
        </w:rPr>
      </w:pPr>
      <w:r w:rsidRPr="001D285C">
        <w:rPr>
          <w:b/>
          <w:lang w:val="en-US"/>
        </w:rPr>
        <w:t xml:space="preserve">The </w:t>
      </w:r>
      <w:r w:rsidR="00AE704D" w:rsidRPr="001D285C">
        <w:rPr>
          <w:b/>
          <w:lang w:val="en-US"/>
        </w:rPr>
        <w:t>Mayor</w:t>
      </w:r>
    </w:p>
    <w:p w:rsidR="006043CE" w:rsidRPr="001D285C" w:rsidRDefault="006043CE" w:rsidP="001D33CD">
      <w:pPr>
        <w:tabs>
          <w:tab w:val="left" w:pos="0"/>
        </w:tabs>
        <w:ind w:left="3969"/>
        <w:jc w:val="center"/>
        <w:rPr>
          <w:lang w:val="en-US"/>
        </w:rPr>
      </w:pPr>
      <w:r w:rsidRPr="001D285C">
        <w:rPr>
          <w:lang w:val="en-US"/>
        </w:rPr>
        <w:t>(ContractingAuthority)</w:t>
      </w:r>
    </w:p>
    <w:p w:rsidR="006043CE" w:rsidRPr="001D285C" w:rsidRDefault="00ED5DCE" w:rsidP="001D33CD">
      <w:pPr>
        <w:tabs>
          <w:tab w:val="left" w:pos="0"/>
        </w:tabs>
        <w:rPr>
          <w:lang w:val="en-US"/>
        </w:rPr>
      </w:pPr>
      <w:r w:rsidRPr="001D285C">
        <w:rPr>
          <w:b/>
          <w:u w:val="single"/>
        </w:rPr>
        <w:t>Copie</w:t>
      </w:r>
      <w:r w:rsidR="006043CE" w:rsidRPr="001D285C">
        <w:rPr>
          <w:b/>
          <w:u w:val="single"/>
        </w:rPr>
        <w:t>:</w:t>
      </w:r>
    </w:p>
    <w:p w:rsidR="00143F40" w:rsidRPr="001D285C" w:rsidRDefault="00143F40" w:rsidP="001D33CD">
      <w:pPr>
        <w:numPr>
          <w:ilvl w:val="0"/>
          <w:numId w:val="16"/>
        </w:numPr>
        <w:tabs>
          <w:tab w:val="left" w:pos="0"/>
          <w:tab w:val="num" w:pos="360"/>
        </w:tabs>
        <w:ind w:left="0" w:firstLine="0"/>
        <w:jc w:val="both"/>
      </w:pPr>
      <w:r w:rsidRPr="001D285C">
        <w:t>MINMAP/BN (pour information) ;</w:t>
      </w:r>
    </w:p>
    <w:p w:rsidR="00143F40" w:rsidRPr="001D285C" w:rsidRDefault="00143F40" w:rsidP="001D33CD">
      <w:pPr>
        <w:numPr>
          <w:ilvl w:val="0"/>
          <w:numId w:val="16"/>
        </w:numPr>
        <w:tabs>
          <w:tab w:val="left" w:pos="0"/>
          <w:tab w:val="num" w:pos="360"/>
        </w:tabs>
        <w:ind w:left="0" w:firstLine="0"/>
        <w:jc w:val="both"/>
      </w:pPr>
      <w:r w:rsidRPr="001D285C">
        <w:t>ARMP pour insertion ;</w:t>
      </w:r>
    </w:p>
    <w:p w:rsidR="00143F40" w:rsidRPr="001D285C" w:rsidRDefault="00143F40" w:rsidP="001D33CD">
      <w:pPr>
        <w:numPr>
          <w:ilvl w:val="0"/>
          <w:numId w:val="16"/>
        </w:numPr>
        <w:tabs>
          <w:tab w:val="left" w:pos="0"/>
          <w:tab w:val="num" w:pos="360"/>
        </w:tabs>
        <w:ind w:left="0" w:firstLine="0"/>
        <w:jc w:val="both"/>
      </w:pPr>
      <w:r w:rsidRPr="001D285C">
        <w:t>Président/CIPM/GG ;</w:t>
      </w:r>
    </w:p>
    <w:p w:rsidR="00143F40" w:rsidRPr="001D285C" w:rsidRDefault="00143F40" w:rsidP="001D33CD">
      <w:pPr>
        <w:numPr>
          <w:ilvl w:val="0"/>
          <w:numId w:val="16"/>
        </w:numPr>
        <w:tabs>
          <w:tab w:val="left" w:pos="0"/>
          <w:tab w:val="num" w:pos="360"/>
        </w:tabs>
        <w:ind w:left="0" w:firstLine="0"/>
        <w:jc w:val="both"/>
      </w:pPr>
      <w:r w:rsidRPr="001D285C">
        <w:t>Affichage</w:t>
      </w:r>
    </w:p>
    <w:p w:rsidR="00143F40" w:rsidRPr="001D285C" w:rsidRDefault="00143F40" w:rsidP="001D33CD">
      <w:pPr>
        <w:numPr>
          <w:ilvl w:val="0"/>
          <w:numId w:val="16"/>
        </w:numPr>
        <w:tabs>
          <w:tab w:val="left" w:pos="0"/>
          <w:tab w:val="num" w:pos="360"/>
        </w:tabs>
        <w:ind w:left="0" w:firstLine="0"/>
        <w:jc w:val="both"/>
      </w:pPr>
      <w:r w:rsidRPr="001D285C">
        <w:t>CHRONO</w:t>
      </w:r>
    </w:p>
    <w:p w:rsidR="00ED5DCE" w:rsidRPr="001D285C" w:rsidRDefault="00ED5DCE" w:rsidP="001D33CD">
      <w:pPr>
        <w:tabs>
          <w:tab w:val="left" w:pos="0"/>
        </w:tabs>
        <w:spacing w:after="200"/>
      </w:pPr>
      <w:r w:rsidRPr="001D285C">
        <w:t>- ARCHIVE</w:t>
      </w:r>
    </w:p>
    <w:p w:rsidR="00ED5DCE" w:rsidRPr="001D285C" w:rsidRDefault="00ED5DCE" w:rsidP="001D33CD">
      <w:pPr>
        <w:tabs>
          <w:tab w:val="left" w:pos="0"/>
        </w:tabs>
        <w:spacing w:after="160"/>
      </w:pPr>
      <w:r w:rsidRPr="001D285C">
        <w:br w:type="page"/>
      </w:r>
    </w:p>
    <w:p w:rsidR="00143F40" w:rsidRPr="001D285C" w:rsidRDefault="00143F40" w:rsidP="001D33CD">
      <w:pPr>
        <w:tabs>
          <w:tab w:val="left" w:pos="0"/>
        </w:tabs>
        <w:spacing w:after="200"/>
        <w:sectPr w:rsidR="00143F40" w:rsidRPr="001D285C" w:rsidSect="001D33CD">
          <w:headerReference w:type="default" r:id="rId17"/>
          <w:pgSz w:w="11906" w:h="16838"/>
          <w:pgMar w:top="567" w:right="1274" w:bottom="567" w:left="709" w:header="709" w:footer="709" w:gutter="0"/>
          <w:cols w:space="720"/>
        </w:sectPr>
      </w:pPr>
    </w:p>
    <w:tbl>
      <w:tblPr>
        <w:tblpPr w:leftFromText="141" w:rightFromText="141" w:horzAnchor="margin" w:tblpXSpec="center" w:tblpY="-550"/>
        <w:tblW w:w="10146" w:type="dxa"/>
        <w:tblLook w:val="04A0"/>
      </w:tblPr>
      <w:tblGrid>
        <w:gridCol w:w="4225"/>
        <w:gridCol w:w="2129"/>
        <w:gridCol w:w="3792"/>
      </w:tblGrid>
      <w:tr w:rsidR="001D285C" w:rsidRPr="001D285C" w:rsidTr="0085302C">
        <w:trPr>
          <w:trHeight w:val="444"/>
        </w:trPr>
        <w:tc>
          <w:tcPr>
            <w:tcW w:w="4225" w:type="dxa"/>
          </w:tcPr>
          <w:p w:rsidR="001D285C" w:rsidRPr="0085302C" w:rsidRDefault="001D285C" w:rsidP="001D33CD">
            <w:pPr>
              <w:pStyle w:val="Titre1"/>
              <w:tabs>
                <w:tab w:val="left" w:pos="0"/>
              </w:tabs>
              <w:rPr>
                <w:rFonts w:eastAsia="Arial Unicode MS"/>
                <w:sz w:val="20"/>
              </w:rPr>
            </w:pPr>
            <w:r w:rsidRPr="0085302C">
              <w:rPr>
                <w:rFonts w:eastAsia="Arial Unicode MS"/>
                <w:sz w:val="20"/>
              </w:rPr>
              <w:lastRenderedPageBreak/>
              <w:t>REPUBLIQUE DU CAMEROUN</w:t>
            </w:r>
          </w:p>
          <w:p w:rsidR="001D285C" w:rsidRPr="0085302C" w:rsidRDefault="001E4EE0" w:rsidP="001D33CD">
            <w:pPr>
              <w:pStyle w:val="Titre1"/>
              <w:tabs>
                <w:tab w:val="left" w:pos="0"/>
              </w:tabs>
              <w:rPr>
                <w:rFonts w:eastAsia="Arial Unicode MS"/>
                <w:sz w:val="20"/>
              </w:rPr>
            </w:pPr>
            <w:r w:rsidRPr="001E4EE0">
              <w:rPr>
                <w:noProof/>
                <w:sz w:val="20"/>
                <w:lang w:val="fr-FR"/>
              </w:rPr>
              <w:pict>
                <v:shape id="_x0000_s1028" type="#_x0000_t202" style="position:absolute;left:0;text-align:left;margin-left:205.25pt;margin-top:13.4pt;width:116.25pt;height:79.2pt;z-index:251660288" stroked="f">
                  <v:textbox style="mso-next-textbox:#_x0000_s1028">
                    <w:txbxContent>
                      <w:p w:rsidR="00022484" w:rsidRDefault="00022484">
                        <w:r w:rsidRPr="00433CEB">
                          <w:rPr>
                            <w:noProof/>
                            <w:lang w:val="fr-FR"/>
                          </w:rPr>
                          <w:drawing>
                            <wp:inline distT="0" distB="0" distL="0" distR="0">
                              <wp:extent cx="1283970" cy="879312"/>
                              <wp:effectExtent l="0" t="0" r="0" b="0"/>
                              <wp:docPr id="3" name="Image 3"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283970" cy="879312"/>
                                      </a:xfrm>
                                      <a:prstGeom prst="rect">
                                        <a:avLst/>
                                      </a:prstGeom>
                                      <a:noFill/>
                                      <a:ln w="9525">
                                        <a:noFill/>
                                        <a:miter lim="800000"/>
                                        <a:headEnd/>
                                        <a:tailEnd/>
                                      </a:ln>
                                    </pic:spPr>
                                  </pic:pic>
                                </a:graphicData>
                              </a:graphic>
                            </wp:inline>
                          </w:drawing>
                        </w:r>
                      </w:p>
                    </w:txbxContent>
                  </v:textbox>
                </v:shape>
              </w:pict>
            </w:r>
            <w:r w:rsidR="001D285C" w:rsidRPr="0085302C">
              <w:rPr>
                <w:rFonts w:eastAsia="Arial Unicode MS"/>
                <w:sz w:val="20"/>
              </w:rPr>
              <w:t>Paix – Travail – Patrie</w:t>
            </w:r>
          </w:p>
          <w:p w:rsidR="001D285C" w:rsidRPr="0085302C" w:rsidRDefault="001D285C" w:rsidP="001D33CD">
            <w:pPr>
              <w:pStyle w:val="Titre1"/>
              <w:tabs>
                <w:tab w:val="left" w:pos="0"/>
              </w:tabs>
              <w:rPr>
                <w:rFonts w:eastAsia="Arial Unicode MS"/>
                <w:sz w:val="20"/>
              </w:rPr>
            </w:pPr>
            <w:r w:rsidRPr="0085302C">
              <w:rPr>
                <w:rFonts w:eastAsia="Arial Unicode MS"/>
                <w:sz w:val="20"/>
              </w:rPr>
              <w:t>..............</w:t>
            </w:r>
          </w:p>
          <w:p w:rsidR="001D285C" w:rsidRPr="0085302C" w:rsidRDefault="001D285C" w:rsidP="001D33CD">
            <w:pPr>
              <w:pStyle w:val="Titre1"/>
              <w:tabs>
                <w:tab w:val="left" w:pos="0"/>
              </w:tabs>
              <w:rPr>
                <w:sz w:val="20"/>
              </w:rPr>
            </w:pPr>
            <w:r w:rsidRPr="0085302C">
              <w:rPr>
                <w:sz w:val="20"/>
              </w:rPr>
              <w:t>REGION DE L’EST</w:t>
            </w:r>
          </w:p>
          <w:p w:rsidR="001D285C" w:rsidRPr="0085302C" w:rsidRDefault="001D285C" w:rsidP="001D33CD">
            <w:pPr>
              <w:pStyle w:val="Titre1"/>
              <w:tabs>
                <w:tab w:val="left" w:pos="0"/>
              </w:tabs>
              <w:rPr>
                <w:sz w:val="20"/>
              </w:rPr>
            </w:pPr>
            <w:r w:rsidRPr="0085302C">
              <w:rPr>
                <w:sz w:val="20"/>
              </w:rPr>
              <w:t>.............</w:t>
            </w:r>
          </w:p>
          <w:p w:rsidR="001D285C" w:rsidRPr="0085302C" w:rsidRDefault="001D285C" w:rsidP="001D33CD">
            <w:pPr>
              <w:pStyle w:val="Titre1"/>
              <w:tabs>
                <w:tab w:val="left" w:pos="0"/>
              </w:tabs>
              <w:rPr>
                <w:sz w:val="20"/>
              </w:rPr>
            </w:pPr>
            <w:r w:rsidRPr="0085302C">
              <w:rPr>
                <w:sz w:val="20"/>
              </w:rPr>
              <w:t xml:space="preserve">DEPARTEMENT DE BOUMBA </w:t>
            </w:r>
          </w:p>
          <w:p w:rsidR="001D285C" w:rsidRPr="0085302C" w:rsidRDefault="001D285C" w:rsidP="001D33CD">
            <w:pPr>
              <w:pStyle w:val="Titre1"/>
              <w:tabs>
                <w:tab w:val="left" w:pos="0"/>
              </w:tabs>
              <w:rPr>
                <w:sz w:val="20"/>
              </w:rPr>
            </w:pPr>
            <w:r w:rsidRPr="0085302C">
              <w:rPr>
                <w:sz w:val="20"/>
              </w:rPr>
              <w:t>ET NGOKO</w:t>
            </w:r>
          </w:p>
          <w:p w:rsidR="001D285C" w:rsidRPr="0085302C" w:rsidRDefault="001D285C" w:rsidP="001D33CD">
            <w:pPr>
              <w:pStyle w:val="Titre1"/>
              <w:tabs>
                <w:tab w:val="left" w:pos="0"/>
              </w:tabs>
              <w:rPr>
                <w:sz w:val="20"/>
              </w:rPr>
            </w:pPr>
            <w:r w:rsidRPr="0085302C">
              <w:rPr>
                <w:sz w:val="20"/>
              </w:rPr>
              <w:t>...............</w:t>
            </w:r>
          </w:p>
        </w:tc>
        <w:tc>
          <w:tcPr>
            <w:tcW w:w="2129" w:type="dxa"/>
          </w:tcPr>
          <w:p w:rsidR="001D285C" w:rsidRPr="0085302C" w:rsidRDefault="001D285C" w:rsidP="001D33CD">
            <w:pPr>
              <w:pStyle w:val="Titre1"/>
              <w:tabs>
                <w:tab w:val="left" w:pos="0"/>
              </w:tabs>
              <w:rPr>
                <w:sz w:val="20"/>
              </w:rPr>
            </w:pPr>
          </w:p>
        </w:tc>
        <w:tc>
          <w:tcPr>
            <w:tcW w:w="3792" w:type="dxa"/>
          </w:tcPr>
          <w:p w:rsidR="001D285C" w:rsidRPr="0085302C" w:rsidRDefault="001D285C" w:rsidP="001D33CD">
            <w:pPr>
              <w:pStyle w:val="Titre1"/>
              <w:tabs>
                <w:tab w:val="left" w:pos="0"/>
              </w:tabs>
              <w:rPr>
                <w:rFonts w:eastAsia="Arial Unicode MS"/>
                <w:sz w:val="20"/>
                <w:lang w:val="en-GB"/>
              </w:rPr>
            </w:pPr>
            <w:r w:rsidRPr="0085302C">
              <w:rPr>
                <w:rFonts w:eastAsia="Arial Unicode MS"/>
                <w:sz w:val="20"/>
                <w:lang w:val="en-GB"/>
              </w:rPr>
              <w:t>REPUBLIC OF CAMEROON</w:t>
            </w:r>
          </w:p>
          <w:p w:rsidR="001D285C" w:rsidRPr="0085302C" w:rsidRDefault="001D285C" w:rsidP="001D33CD">
            <w:pPr>
              <w:pStyle w:val="Titre1"/>
              <w:tabs>
                <w:tab w:val="left" w:pos="0"/>
              </w:tabs>
              <w:rPr>
                <w:rFonts w:eastAsia="Arial Unicode MS"/>
                <w:sz w:val="20"/>
                <w:lang w:val="en-US"/>
              </w:rPr>
            </w:pPr>
            <w:r w:rsidRPr="0085302C">
              <w:rPr>
                <w:rFonts w:eastAsia="Arial Unicode MS"/>
                <w:sz w:val="20"/>
                <w:lang w:val="en-US"/>
              </w:rPr>
              <w:t>Peace – Work – Fatherland</w:t>
            </w:r>
          </w:p>
          <w:p w:rsidR="001D285C" w:rsidRPr="0085302C" w:rsidRDefault="001D285C" w:rsidP="001D33CD">
            <w:pPr>
              <w:pStyle w:val="Titre1"/>
              <w:tabs>
                <w:tab w:val="left" w:pos="0"/>
              </w:tabs>
              <w:rPr>
                <w:rFonts w:eastAsia="Arial Unicode MS"/>
                <w:sz w:val="20"/>
                <w:lang w:val="en-US"/>
              </w:rPr>
            </w:pPr>
            <w:r w:rsidRPr="0085302C">
              <w:rPr>
                <w:rFonts w:eastAsia="Arial Unicode MS"/>
                <w:sz w:val="20"/>
                <w:lang w:val="en-US"/>
              </w:rPr>
              <w:t>………</w:t>
            </w:r>
          </w:p>
          <w:p w:rsidR="001D285C" w:rsidRPr="0085302C" w:rsidRDefault="001D285C" w:rsidP="001D33CD">
            <w:pPr>
              <w:pStyle w:val="Titre1"/>
              <w:tabs>
                <w:tab w:val="left" w:pos="0"/>
              </w:tabs>
              <w:rPr>
                <w:rFonts w:eastAsia="Arial Unicode MS"/>
                <w:sz w:val="20"/>
                <w:lang w:val="en-US"/>
              </w:rPr>
            </w:pPr>
            <w:r w:rsidRPr="0085302C">
              <w:rPr>
                <w:rFonts w:eastAsia="Arial Unicode MS"/>
                <w:sz w:val="20"/>
                <w:lang w:val="en-US"/>
              </w:rPr>
              <w:t>EAST REGION</w:t>
            </w:r>
          </w:p>
          <w:p w:rsidR="001D285C" w:rsidRPr="0085302C" w:rsidRDefault="001D285C" w:rsidP="001D33CD">
            <w:pPr>
              <w:pStyle w:val="Titre1"/>
              <w:tabs>
                <w:tab w:val="left" w:pos="0"/>
              </w:tabs>
              <w:rPr>
                <w:rFonts w:eastAsia="Arial Unicode MS"/>
                <w:sz w:val="20"/>
                <w:lang w:val="en-US"/>
              </w:rPr>
            </w:pPr>
            <w:r w:rsidRPr="0085302C">
              <w:rPr>
                <w:rFonts w:eastAsia="Arial Unicode MS"/>
                <w:sz w:val="20"/>
                <w:lang w:val="en-US"/>
              </w:rPr>
              <w:t>…………</w:t>
            </w:r>
          </w:p>
          <w:p w:rsidR="001D285C" w:rsidRPr="0085302C" w:rsidRDefault="001D285C" w:rsidP="001D33CD">
            <w:pPr>
              <w:pStyle w:val="Titre1"/>
              <w:tabs>
                <w:tab w:val="left" w:pos="0"/>
              </w:tabs>
              <w:rPr>
                <w:rFonts w:eastAsia="Arial Unicode MS"/>
                <w:sz w:val="20"/>
                <w:lang w:val="en-US"/>
              </w:rPr>
            </w:pPr>
            <w:r w:rsidRPr="0085302C">
              <w:rPr>
                <w:rFonts w:eastAsia="Arial Unicode MS"/>
                <w:sz w:val="20"/>
                <w:lang w:val="en-US"/>
              </w:rPr>
              <w:t>BOUMBA AND NGOKO</w:t>
            </w:r>
          </w:p>
          <w:p w:rsidR="001D285C" w:rsidRPr="0085302C" w:rsidRDefault="001D285C" w:rsidP="001D33CD">
            <w:pPr>
              <w:pStyle w:val="Titre1"/>
              <w:tabs>
                <w:tab w:val="left" w:pos="0"/>
              </w:tabs>
              <w:rPr>
                <w:rFonts w:eastAsia="Arial Unicode MS"/>
                <w:sz w:val="20"/>
                <w:lang w:val="en-US"/>
              </w:rPr>
            </w:pPr>
            <w:r w:rsidRPr="0085302C">
              <w:rPr>
                <w:rFonts w:eastAsia="Arial Unicode MS"/>
                <w:sz w:val="20"/>
                <w:lang w:val="en-US"/>
              </w:rPr>
              <w:t>DIVISION</w:t>
            </w:r>
          </w:p>
          <w:p w:rsidR="001D285C" w:rsidRPr="0085302C" w:rsidRDefault="001D285C" w:rsidP="001D33CD">
            <w:pPr>
              <w:pStyle w:val="Titre1"/>
              <w:tabs>
                <w:tab w:val="left" w:pos="0"/>
              </w:tabs>
              <w:rPr>
                <w:rFonts w:eastAsia="Arial Unicode MS"/>
                <w:sz w:val="20"/>
                <w:lang w:val="en-US"/>
              </w:rPr>
            </w:pPr>
            <w:r w:rsidRPr="0085302C">
              <w:rPr>
                <w:rFonts w:eastAsia="Arial Unicode MS"/>
                <w:sz w:val="20"/>
                <w:lang w:val="en-US"/>
              </w:rPr>
              <w:t>…………</w:t>
            </w:r>
          </w:p>
          <w:p w:rsidR="001D285C" w:rsidRPr="0085302C" w:rsidRDefault="001D285C" w:rsidP="001D33CD">
            <w:pPr>
              <w:pStyle w:val="Titre1"/>
              <w:tabs>
                <w:tab w:val="left" w:pos="0"/>
              </w:tabs>
              <w:rPr>
                <w:sz w:val="20"/>
                <w:lang w:val="en-US"/>
              </w:rPr>
            </w:pPr>
          </w:p>
        </w:tc>
      </w:tr>
      <w:tr w:rsidR="001D285C" w:rsidRPr="001D285C" w:rsidTr="0085302C">
        <w:trPr>
          <w:trHeight w:val="523"/>
        </w:trPr>
        <w:tc>
          <w:tcPr>
            <w:tcW w:w="4225" w:type="dxa"/>
          </w:tcPr>
          <w:p w:rsidR="001D285C" w:rsidRPr="0085302C" w:rsidRDefault="001D285C" w:rsidP="001D33CD">
            <w:pPr>
              <w:pStyle w:val="Titre1"/>
              <w:tabs>
                <w:tab w:val="left" w:pos="0"/>
              </w:tabs>
              <w:rPr>
                <w:rFonts w:eastAsia="Arial Unicode MS"/>
                <w:sz w:val="20"/>
              </w:rPr>
            </w:pPr>
            <w:r w:rsidRPr="0085302C">
              <w:rPr>
                <w:rFonts w:eastAsia="Arial Unicode MS"/>
                <w:sz w:val="20"/>
              </w:rPr>
              <w:t>COMMUNE DE GARI-GOMBO</w:t>
            </w:r>
          </w:p>
          <w:p w:rsidR="001D285C" w:rsidRPr="0085302C" w:rsidRDefault="001D285C" w:rsidP="001D33CD">
            <w:pPr>
              <w:pStyle w:val="Titre1"/>
              <w:tabs>
                <w:tab w:val="left" w:pos="0"/>
              </w:tabs>
              <w:rPr>
                <w:sz w:val="20"/>
                <w:lang w:val="en-US"/>
              </w:rPr>
            </w:pPr>
          </w:p>
        </w:tc>
        <w:tc>
          <w:tcPr>
            <w:tcW w:w="2129" w:type="dxa"/>
          </w:tcPr>
          <w:p w:rsidR="001D285C" w:rsidRPr="0085302C" w:rsidRDefault="001D285C" w:rsidP="001D33CD">
            <w:pPr>
              <w:pStyle w:val="Titre1"/>
              <w:tabs>
                <w:tab w:val="left" w:pos="0"/>
              </w:tabs>
              <w:rPr>
                <w:sz w:val="20"/>
                <w:lang w:val="en-US"/>
              </w:rPr>
            </w:pPr>
          </w:p>
        </w:tc>
        <w:tc>
          <w:tcPr>
            <w:tcW w:w="3792" w:type="dxa"/>
          </w:tcPr>
          <w:p w:rsidR="009821B6" w:rsidRPr="0085302C" w:rsidRDefault="001D285C" w:rsidP="001D33CD">
            <w:pPr>
              <w:pStyle w:val="Titre1"/>
              <w:tabs>
                <w:tab w:val="left" w:pos="0"/>
              </w:tabs>
              <w:rPr>
                <w:rFonts w:eastAsia="Arial Unicode MS"/>
                <w:sz w:val="20"/>
              </w:rPr>
            </w:pPr>
            <w:r w:rsidRPr="0085302C">
              <w:rPr>
                <w:rFonts w:eastAsia="Arial Unicode MS"/>
                <w:sz w:val="20"/>
              </w:rPr>
              <w:t>GARI-GOMBO</w:t>
            </w:r>
            <w:r w:rsidR="00471399" w:rsidRPr="0085302C">
              <w:rPr>
                <w:rFonts w:eastAsia="Arial Unicode MS"/>
                <w:sz w:val="20"/>
              </w:rPr>
              <w:t>COUNCIL</w:t>
            </w:r>
          </w:p>
          <w:p w:rsidR="009821B6" w:rsidRPr="0085302C" w:rsidRDefault="009821B6" w:rsidP="001D33CD">
            <w:pPr>
              <w:pStyle w:val="Titre1"/>
              <w:tabs>
                <w:tab w:val="left" w:pos="0"/>
              </w:tabs>
              <w:rPr>
                <w:rFonts w:eastAsia="Arial Unicode MS"/>
                <w:sz w:val="20"/>
              </w:rPr>
            </w:pPr>
          </w:p>
          <w:p w:rsidR="001D285C" w:rsidRPr="0085302C" w:rsidRDefault="001D285C" w:rsidP="001D33CD">
            <w:pPr>
              <w:pStyle w:val="Titre1"/>
              <w:tabs>
                <w:tab w:val="left" w:pos="0"/>
              </w:tabs>
              <w:rPr>
                <w:rFonts w:eastAsia="Arial Unicode MS"/>
                <w:sz w:val="20"/>
                <w:lang w:val="en-US"/>
              </w:rPr>
            </w:pPr>
          </w:p>
          <w:p w:rsidR="001D285C" w:rsidRPr="0085302C" w:rsidRDefault="001D285C" w:rsidP="001D33CD">
            <w:pPr>
              <w:pStyle w:val="Titre1"/>
              <w:tabs>
                <w:tab w:val="left" w:pos="0"/>
              </w:tabs>
              <w:rPr>
                <w:sz w:val="20"/>
                <w:lang w:val="en-US"/>
              </w:rPr>
            </w:pPr>
          </w:p>
        </w:tc>
      </w:tr>
      <w:tr w:rsidR="001D285C" w:rsidRPr="001D285C" w:rsidTr="0085302C">
        <w:trPr>
          <w:trHeight w:val="444"/>
        </w:trPr>
        <w:tc>
          <w:tcPr>
            <w:tcW w:w="4225" w:type="dxa"/>
          </w:tcPr>
          <w:p w:rsidR="001D285C" w:rsidRPr="001D285C" w:rsidRDefault="001D285C" w:rsidP="001D33CD">
            <w:pPr>
              <w:widowControl w:val="0"/>
              <w:tabs>
                <w:tab w:val="left" w:pos="0"/>
              </w:tabs>
              <w:autoSpaceDE w:val="0"/>
              <w:autoSpaceDN w:val="0"/>
              <w:adjustRightInd w:val="0"/>
              <w:rPr>
                <w:b/>
                <w:bCs/>
              </w:rPr>
            </w:pPr>
          </w:p>
          <w:p w:rsidR="001D285C" w:rsidRPr="001D285C" w:rsidRDefault="001D285C" w:rsidP="001D33CD">
            <w:pPr>
              <w:widowControl w:val="0"/>
              <w:tabs>
                <w:tab w:val="left" w:pos="0"/>
              </w:tabs>
              <w:autoSpaceDE w:val="0"/>
              <w:autoSpaceDN w:val="0"/>
              <w:adjustRightInd w:val="0"/>
              <w:jc w:val="center"/>
              <w:rPr>
                <w:b/>
                <w:bCs/>
              </w:rPr>
            </w:pPr>
          </w:p>
        </w:tc>
        <w:tc>
          <w:tcPr>
            <w:tcW w:w="2129" w:type="dxa"/>
          </w:tcPr>
          <w:p w:rsidR="001D285C" w:rsidRPr="001D285C" w:rsidRDefault="001D285C" w:rsidP="001D33CD">
            <w:pPr>
              <w:widowControl w:val="0"/>
              <w:tabs>
                <w:tab w:val="left" w:pos="0"/>
              </w:tabs>
              <w:autoSpaceDE w:val="0"/>
              <w:autoSpaceDN w:val="0"/>
              <w:adjustRightInd w:val="0"/>
              <w:spacing w:before="61"/>
              <w:jc w:val="both"/>
              <w:rPr>
                <w:b/>
                <w:bCs/>
              </w:rPr>
            </w:pPr>
          </w:p>
        </w:tc>
        <w:tc>
          <w:tcPr>
            <w:tcW w:w="3792" w:type="dxa"/>
          </w:tcPr>
          <w:p w:rsidR="001D285C" w:rsidRPr="001D285C" w:rsidRDefault="001D285C" w:rsidP="001D33CD">
            <w:pPr>
              <w:widowControl w:val="0"/>
              <w:tabs>
                <w:tab w:val="left" w:pos="0"/>
              </w:tabs>
              <w:autoSpaceDE w:val="0"/>
              <w:autoSpaceDN w:val="0"/>
              <w:adjustRightInd w:val="0"/>
              <w:rPr>
                <w:b/>
                <w:bCs/>
                <w:lang w:val="en-US"/>
              </w:rPr>
            </w:pPr>
          </w:p>
        </w:tc>
      </w:tr>
    </w:tbl>
    <w:p w:rsidR="00ED5DCE" w:rsidRPr="001D285C" w:rsidRDefault="00ED5DCE" w:rsidP="001D33CD">
      <w:pPr>
        <w:pStyle w:val="Corpsdetexte3"/>
        <w:tabs>
          <w:tab w:val="left" w:pos="0"/>
        </w:tabs>
        <w:jc w:val="left"/>
        <w:rPr>
          <w:rFonts w:eastAsia="Arial Unicode MS"/>
          <w:sz w:val="24"/>
        </w:rPr>
      </w:pPr>
    </w:p>
    <w:p w:rsidR="00ED5DCE" w:rsidRPr="001D285C" w:rsidRDefault="00ED5DCE" w:rsidP="001D33CD">
      <w:pPr>
        <w:tabs>
          <w:tab w:val="left" w:pos="0"/>
        </w:tabs>
        <w:spacing w:after="200"/>
        <w:rPr>
          <w:color w:val="FF0000"/>
        </w:rPr>
      </w:pPr>
      <w:r w:rsidRPr="001D285C">
        <w:rPr>
          <w:rFonts w:eastAsia="Arial Unicode MS"/>
          <w:b/>
          <w:lang w:val="en-US"/>
        </w:rPr>
        <w:t>-----------------------------------------------------------------------------------------</w:t>
      </w:r>
    </w:p>
    <w:p w:rsidR="00ED5DCE" w:rsidRPr="001D285C" w:rsidRDefault="00ED5DCE" w:rsidP="001D33CD">
      <w:pPr>
        <w:pStyle w:val="Corpsdetexte3"/>
        <w:tabs>
          <w:tab w:val="left" w:pos="0"/>
        </w:tabs>
        <w:rPr>
          <w:rFonts w:eastAsia="Arial Unicode MS"/>
          <w:sz w:val="24"/>
        </w:rPr>
      </w:pPr>
    </w:p>
    <w:p w:rsidR="00F717E6" w:rsidRPr="001D285C" w:rsidRDefault="00F717E6" w:rsidP="001D33CD">
      <w:pPr>
        <w:pStyle w:val="Corpsdetexte3"/>
        <w:tabs>
          <w:tab w:val="left" w:pos="0"/>
        </w:tabs>
        <w:rPr>
          <w:rFonts w:eastAsia="Arial Unicode MS"/>
          <w:sz w:val="24"/>
        </w:rPr>
      </w:pPr>
      <w:r w:rsidRPr="001D285C">
        <w:rPr>
          <w:rFonts w:eastAsia="Arial Unicode MS"/>
          <w:sz w:val="24"/>
        </w:rPr>
        <w:t>Commission Interne de Passation des Marchés</w:t>
      </w:r>
      <w:r w:rsidR="00643739">
        <w:rPr>
          <w:rFonts w:eastAsia="Arial Unicode MS"/>
          <w:sz w:val="24"/>
        </w:rPr>
        <w:t xml:space="preserve"> Publics</w:t>
      </w:r>
    </w:p>
    <w:p w:rsidR="00F717E6" w:rsidRPr="001D285C" w:rsidRDefault="00F717E6" w:rsidP="001D33CD">
      <w:pPr>
        <w:pStyle w:val="Pieddepage"/>
        <w:tabs>
          <w:tab w:val="clear" w:pos="4536"/>
          <w:tab w:val="clear" w:pos="9072"/>
          <w:tab w:val="left" w:pos="0"/>
        </w:tabs>
        <w:jc w:val="center"/>
        <w:rPr>
          <w:rFonts w:eastAsia="Arial Unicode MS"/>
          <w:b/>
          <w:bCs/>
          <w:lang w:val="fr-FR"/>
        </w:rPr>
      </w:pPr>
      <w:r w:rsidRPr="001D285C">
        <w:rPr>
          <w:rFonts w:eastAsia="Arial Unicode MS"/>
          <w:b/>
        </w:rPr>
        <w:t>(CIPM)/</w:t>
      </w:r>
      <w:r w:rsidRPr="001D285C">
        <w:rPr>
          <w:rFonts w:eastAsia="Arial Unicode MS"/>
          <w:b/>
          <w:bCs/>
        </w:rPr>
        <w:t xml:space="preserve"> CGG</w:t>
      </w:r>
    </w:p>
    <w:p w:rsidR="00F717E6" w:rsidRPr="001D285C" w:rsidRDefault="00F717E6" w:rsidP="001D33CD">
      <w:pPr>
        <w:pStyle w:val="Corpsdetexte3"/>
        <w:tabs>
          <w:tab w:val="left" w:pos="0"/>
        </w:tabs>
        <w:rPr>
          <w:rFonts w:eastAsia="Arial Unicode MS"/>
          <w:sz w:val="24"/>
        </w:rPr>
      </w:pPr>
      <w:r w:rsidRPr="001D285C">
        <w:rPr>
          <w:rFonts w:eastAsia="Arial Unicode MS"/>
          <w:sz w:val="24"/>
        </w:rPr>
        <w:t>-----------------------------------------------------------</w:t>
      </w: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Corpsdetexte"/>
        <w:tabs>
          <w:tab w:val="left" w:pos="0"/>
        </w:tabs>
        <w:rPr>
          <w:rFonts w:eastAsia="Arial Unicode MS"/>
          <w:sz w:val="24"/>
          <w:bdr w:val="single" w:sz="4" w:space="0" w:color="auto" w:frame="1"/>
        </w:rPr>
      </w:pPr>
      <w:r w:rsidRPr="001D285C">
        <w:rPr>
          <w:rFonts w:eastAsia="Arial Unicode MS"/>
          <w:sz w:val="24"/>
          <w:bdr w:val="single" w:sz="4" w:space="0" w:color="auto" w:frame="1"/>
        </w:rPr>
        <w:t>APPEL D’OFFRES NATIONAL OUVERT</w:t>
      </w:r>
    </w:p>
    <w:p w:rsidR="00F717E6" w:rsidRPr="001D285C" w:rsidRDefault="00F717E6" w:rsidP="001D33CD">
      <w:pPr>
        <w:pStyle w:val="En-tte"/>
        <w:tabs>
          <w:tab w:val="left" w:pos="0"/>
        </w:tabs>
        <w:jc w:val="center"/>
        <w:rPr>
          <w:rFonts w:eastAsia="Arial Unicode MS"/>
        </w:rPr>
      </w:pPr>
    </w:p>
    <w:p w:rsidR="000972BE" w:rsidRPr="001D285C" w:rsidRDefault="000972BE" w:rsidP="001D33CD">
      <w:pPr>
        <w:pStyle w:val="En-tte"/>
        <w:tabs>
          <w:tab w:val="left" w:pos="0"/>
        </w:tabs>
        <w:jc w:val="both"/>
        <w:rPr>
          <w:rFonts w:eastAsia="Arial Unicode MS"/>
          <w:b/>
        </w:rPr>
      </w:pPr>
      <w:r w:rsidRPr="001D285C">
        <w:rPr>
          <w:rFonts w:eastAsia="Arial Unicode MS"/>
          <w:b/>
        </w:rPr>
        <w:t>N°__________/AONO/CGG/CIPM/18 DU______________________</w:t>
      </w:r>
    </w:p>
    <w:p w:rsidR="000972BE" w:rsidRPr="001D285C" w:rsidRDefault="000972BE" w:rsidP="001D33CD">
      <w:pPr>
        <w:pStyle w:val="En-tte"/>
        <w:tabs>
          <w:tab w:val="left" w:pos="0"/>
        </w:tabs>
        <w:jc w:val="both"/>
        <w:rPr>
          <w:rFonts w:eastAsia="Arial Unicode MS"/>
          <w:b/>
        </w:rPr>
      </w:pPr>
      <w:r w:rsidRPr="001D285C">
        <w:rPr>
          <w:rFonts w:eastAsia="Arial Unicode MS"/>
          <w:b/>
        </w:rPr>
        <w:t xml:space="preserve">POUR LA REALISATION DES TRAVAUX DE CONSTRUCTION DE DEUX (02) </w:t>
      </w:r>
      <w:r w:rsidR="0085302C" w:rsidRPr="001D285C">
        <w:rPr>
          <w:rFonts w:eastAsia="Arial Unicode MS"/>
          <w:b/>
        </w:rPr>
        <w:t>FORAGES EQUIPES DE</w:t>
      </w:r>
      <w:r w:rsidRPr="001D285C">
        <w:rPr>
          <w:rFonts w:eastAsia="Arial Unicode MS"/>
          <w:b/>
        </w:rPr>
        <w:t xml:space="preserve"> POMPES A MOTRICITE HUMAINE DANS LES LOCALITES </w:t>
      </w:r>
      <w:r w:rsidR="00360779" w:rsidRPr="001D285C">
        <w:rPr>
          <w:rFonts w:eastAsia="Arial Unicode MS"/>
          <w:b/>
        </w:rPr>
        <w:t>DE M</w:t>
      </w:r>
      <w:r w:rsidR="0085302C">
        <w:rPr>
          <w:rFonts w:eastAsia="Arial Unicode MS"/>
          <w:b/>
        </w:rPr>
        <w:t>AMPELE</w:t>
      </w:r>
      <w:r w:rsidRPr="001D285C">
        <w:rPr>
          <w:rFonts w:eastAsia="Arial Unicode MS"/>
          <w:b/>
        </w:rPr>
        <w:t xml:space="preserve"> ET </w:t>
      </w:r>
      <w:r w:rsidR="0085302C">
        <w:rPr>
          <w:rFonts w:eastAsia="Arial Unicode MS"/>
          <w:b/>
        </w:rPr>
        <w:t>A L’EP DE MENTSOKA DANS</w:t>
      </w:r>
      <w:r w:rsidRPr="001D285C">
        <w:rPr>
          <w:rFonts w:eastAsia="Arial Unicode MS"/>
          <w:b/>
        </w:rPr>
        <w:t xml:space="preserve"> LA COMMUNE DE GARI-GOMBO </w:t>
      </w:r>
    </w:p>
    <w:p w:rsidR="00680AF3" w:rsidRPr="001D285C" w:rsidRDefault="00680AF3" w:rsidP="001D33CD">
      <w:pPr>
        <w:pStyle w:val="En-tte"/>
        <w:tabs>
          <w:tab w:val="left" w:pos="0"/>
        </w:tabs>
        <w:jc w:val="center"/>
        <w:rPr>
          <w:rFonts w:eastAsia="Arial Unicode MS"/>
          <w:b/>
        </w:rPr>
      </w:pPr>
    </w:p>
    <w:p w:rsidR="00F717E6" w:rsidRPr="001D285C" w:rsidRDefault="00F717E6" w:rsidP="001D33CD">
      <w:pPr>
        <w:pStyle w:val="En-tte"/>
        <w:tabs>
          <w:tab w:val="left" w:pos="0"/>
        </w:tabs>
        <w:jc w:val="center"/>
        <w:rPr>
          <w:rFonts w:eastAsia="Arial Unicode MS"/>
          <w:b/>
        </w:rPr>
      </w:pPr>
    </w:p>
    <w:p w:rsidR="00F717E6" w:rsidRPr="001D285C" w:rsidRDefault="00F717E6" w:rsidP="001D33CD">
      <w:pPr>
        <w:tabs>
          <w:tab w:val="left" w:pos="0"/>
        </w:tabs>
        <w:jc w:val="center"/>
        <w:rPr>
          <w:rFonts w:eastAsia="Arial Unicode MS"/>
        </w:rPr>
      </w:pPr>
      <w:r w:rsidRPr="001D285C">
        <w:rPr>
          <w:rFonts w:eastAsia="Arial Unicode MS"/>
        </w:rPr>
        <w:t>-----------------------------------------------------------------------------------------</w:t>
      </w:r>
    </w:p>
    <w:p w:rsidR="00F717E6" w:rsidRPr="001D285C" w:rsidRDefault="00F717E6" w:rsidP="001D33CD">
      <w:pPr>
        <w:pStyle w:val="Titre9"/>
        <w:tabs>
          <w:tab w:val="left" w:pos="0"/>
        </w:tabs>
        <w:jc w:val="center"/>
        <w:rPr>
          <w:rFonts w:ascii="Times New Roman" w:hAnsi="Times New Roman"/>
          <w:b/>
          <w:sz w:val="24"/>
          <w:szCs w:val="24"/>
        </w:rPr>
      </w:pPr>
      <w:r w:rsidRPr="001D285C">
        <w:rPr>
          <w:rFonts w:ascii="Times New Roman" w:hAnsi="Times New Roman"/>
          <w:b/>
          <w:sz w:val="24"/>
          <w:szCs w:val="24"/>
        </w:rPr>
        <w:t>Financement</w:t>
      </w:r>
      <w:r w:rsidRPr="001D285C">
        <w:rPr>
          <w:rFonts w:ascii="Times New Roman" w:eastAsia="Arial Unicode MS" w:hAnsi="Times New Roman"/>
          <w:b/>
          <w:sz w:val="24"/>
          <w:szCs w:val="24"/>
        </w:rPr>
        <w:t> :</w:t>
      </w:r>
      <w:r w:rsidRPr="001D285C">
        <w:rPr>
          <w:rFonts w:ascii="Times New Roman" w:hAnsi="Times New Roman"/>
          <w:b/>
          <w:sz w:val="24"/>
          <w:szCs w:val="24"/>
        </w:rPr>
        <w:t xml:space="preserve"> Budget </w:t>
      </w:r>
      <w:r w:rsidR="0085302C">
        <w:rPr>
          <w:rFonts w:ascii="Times New Roman" w:hAnsi="Times New Roman"/>
          <w:b/>
          <w:sz w:val="24"/>
          <w:szCs w:val="24"/>
        </w:rPr>
        <w:t>Commune de GARI-GOMBO, E</w:t>
      </w:r>
      <w:r w:rsidRPr="001D285C">
        <w:rPr>
          <w:rFonts w:ascii="Times New Roman" w:hAnsi="Times New Roman"/>
          <w:b/>
          <w:sz w:val="24"/>
          <w:szCs w:val="24"/>
        </w:rPr>
        <w:t>xercice 2018</w:t>
      </w:r>
    </w:p>
    <w:p w:rsidR="004965B9" w:rsidRPr="001D285C" w:rsidRDefault="004965B9" w:rsidP="001D33CD">
      <w:pPr>
        <w:tabs>
          <w:tab w:val="left" w:pos="0"/>
        </w:tabs>
        <w:jc w:val="center"/>
        <w:rPr>
          <w:b/>
        </w:rPr>
      </w:pPr>
    </w:p>
    <w:p w:rsidR="00F717E6" w:rsidRPr="001D285C" w:rsidRDefault="00F717E6" w:rsidP="001D33CD">
      <w:pPr>
        <w:tabs>
          <w:tab w:val="left" w:pos="0"/>
        </w:tabs>
        <w:jc w:val="center"/>
        <w:rPr>
          <w:b/>
          <w:color w:val="FF0000"/>
        </w:rPr>
      </w:pPr>
      <w:r w:rsidRPr="001D285C">
        <w:rPr>
          <w:b/>
        </w:rPr>
        <w:t xml:space="preserve">Imputation : </w:t>
      </w:r>
      <w:r w:rsidRPr="001D285C">
        <w:rPr>
          <w:rFonts w:eastAsia="Arial Unicode MS"/>
          <w:b/>
        </w:rPr>
        <w:t>---------------------------------------------------------------------------</w:t>
      </w: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pStyle w:val="Titre6"/>
        <w:tabs>
          <w:tab w:val="left" w:pos="0"/>
        </w:tabs>
        <w:ind w:firstLine="0"/>
        <w:jc w:val="center"/>
        <w:rPr>
          <w:rFonts w:eastAsia="Arial Unicode MS"/>
        </w:rPr>
      </w:pPr>
      <w:r w:rsidRPr="001D285C">
        <w:rPr>
          <w:rFonts w:eastAsia="Arial Unicode MS"/>
          <w:bdr w:val="single" w:sz="4" w:space="0" w:color="auto" w:frame="1"/>
        </w:rPr>
        <w:t>DOSSIER D’APPEL D’OFFRES</w:t>
      </w:r>
    </w:p>
    <w:p w:rsidR="006043CE" w:rsidRPr="001D285C" w:rsidRDefault="006043CE" w:rsidP="001D33CD">
      <w:pPr>
        <w:tabs>
          <w:tab w:val="left" w:pos="0"/>
          <w:tab w:val="left" w:pos="7125"/>
        </w:tabs>
        <w:jc w:val="center"/>
        <w:rPr>
          <w:rFonts w:eastAsia="Arial Unicode MS"/>
        </w:rPr>
      </w:pPr>
    </w:p>
    <w:p w:rsidR="00094BA7" w:rsidRDefault="009B612E" w:rsidP="001D33CD">
      <w:pPr>
        <w:widowControl w:val="0"/>
        <w:tabs>
          <w:tab w:val="left" w:pos="0"/>
        </w:tabs>
        <w:autoSpaceDE w:val="0"/>
        <w:autoSpaceDN w:val="0"/>
        <w:adjustRightInd w:val="0"/>
        <w:spacing w:before="56"/>
        <w:jc w:val="center"/>
        <w:rPr>
          <w:b/>
          <w:bCs/>
        </w:rPr>
      </w:pPr>
      <w:r w:rsidRPr="001D285C">
        <w:rPr>
          <w:rFonts w:eastAsia="Arial Unicode MS"/>
        </w:rPr>
        <w:t>Pièce N</w:t>
      </w:r>
      <w:r w:rsidR="006043CE" w:rsidRPr="001D285C">
        <w:rPr>
          <w:rFonts w:eastAsia="Arial Unicode MS"/>
        </w:rPr>
        <w:t>° 2 : </w:t>
      </w:r>
      <w:r w:rsidR="006043CE" w:rsidRPr="001D285C">
        <w:rPr>
          <w:b/>
          <w:bCs/>
        </w:rPr>
        <w:t>Règlement Gén</w:t>
      </w:r>
      <w:r w:rsidR="001D285C" w:rsidRPr="001D285C">
        <w:rPr>
          <w:b/>
          <w:bCs/>
        </w:rPr>
        <w:t>éral de l’Appel d’Offres (RG</w:t>
      </w:r>
      <w:r w:rsidR="00094BA7">
        <w:rPr>
          <w:b/>
          <w:bCs/>
        </w:rPr>
        <w:t>AO)</w:t>
      </w:r>
    </w:p>
    <w:p w:rsidR="00094BA7" w:rsidRDefault="00094BA7" w:rsidP="001D33CD">
      <w:pPr>
        <w:widowControl w:val="0"/>
        <w:tabs>
          <w:tab w:val="left" w:pos="0"/>
        </w:tabs>
        <w:autoSpaceDE w:val="0"/>
        <w:autoSpaceDN w:val="0"/>
        <w:adjustRightInd w:val="0"/>
        <w:spacing w:before="56"/>
        <w:jc w:val="center"/>
        <w:rPr>
          <w:b/>
          <w:bCs/>
        </w:rPr>
      </w:pPr>
    </w:p>
    <w:p w:rsidR="00094BA7" w:rsidRDefault="00094BA7" w:rsidP="001D33CD">
      <w:pPr>
        <w:widowControl w:val="0"/>
        <w:tabs>
          <w:tab w:val="left" w:pos="0"/>
        </w:tabs>
        <w:autoSpaceDE w:val="0"/>
        <w:autoSpaceDN w:val="0"/>
        <w:adjustRightInd w:val="0"/>
        <w:spacing w:before="56"/>
        <w:jc w:val="center"/>
        <w:rPr>
          <w:b/>
          <w:bCs/>
        </w:rPr>
      </w:pPr>
    </w:p>
    <w:p w:rsidR="00094BA7" w:rsidRDefault="00094BA7" w:rsidP="001D33CD">
      <w:pPr>
        <w:widowControl w:val="0"/>
        <w:tabs>
          <w:tab w:val="left" w:pos="0"/>
        </w:tabs>
        <w:autoSpaceDE w:val="0"/>
        <w:autoSpaceDN w:val="0"/>
        <w:adjustRightInd w:val="0"/>
        <w:spacing w:before="56"/>
        <w:jc w:val="center"/>
        <w:rPr>
          <w:b/>
          <w:bCs/>
        </w:rPr>
      </w:pPr>
    </w:p>
    <w:p w:rsidR="00094BA7" w:rsidRDefault="00094BA7" w:rsidP="001D33CD">
      <w:pPr>
        <w:widowControl w:val="0"/>
        <w:tabs>
          <w:tab w:val="left" w:pos="0"/>
        </w:tabs>
        <w:autoSpaceDE w:val="0"/>
        <w:autoSpaceDN w:val="0"/>
        <w:adjustRightInd w:val="0"/>
        <w:spacing w:before="56"/>
        <w:jc w:val="center"/>
        <w:rPr>
          <w:b/>
          <w:bCs/>
        </w:rPr>
      </w:pPr>
    </w:p>
    <w:p w:rsidR="00A37415" w:rsidRDefault="00A37415" w:rsidP="001D33CD">
      <w:pPr>
        <w:widowControl w:val="0"/>
        <w:tabs>
          <w:tab w:val="left" w:pos="0"/>
        </w:tabs>
        <w:autoSpaceDE w:val="0"/>
        <w:autoSpaceDN w:val="0"/>
        <w:adjustRightInd w:val="0"/>
        <w:spacing w:before="56"/>
        <w:jc w:val="center"/>
        <w:rPr>
          <w:b/>
          <w:bCs/>
        </w:rPr>
      </w:pPr>
    </w:p>
    <w:p w:rsidR="00A37415" w:rsidRDefault="00A37415" w:rsidP="001D33CD">
      <w:pPr>
        <w:widowControl w:val="0"/>
        <w:tabs>
          <w:tab w:val="left" w:pos="0"/>
        </w:tabs>
        <w:autoSpaceDE w:val="0"/>
        <w:autoSpaceDN w:val="0"/>
        <w:adjustRightInd w:val="0"/>
        <w:spacing w:before="56"/>
        <w:jc w:val="center"/>
        <w:rPr>
          <w:b/>
          <w:bCs/>
        </w:rPr>
      </w:pPr>
    </w:p>
    <w:p w:rsidR="00A37415" w:rsidRDefault="00A37415" w:rsidP="001D33CD">
      <w:pPr>
        <w:widowControl w:val="0"/>
        <w:tabs>
          <w:tab w:val="left" w:pos="0"/>
        </w:tabs>
        <w:autoSpaceDE w:val="0"/>
        <w:autoSpaceDN w:val="0"/>
        <w:adjustRightInd w:val="0"/>
        <w:spacing w:before="56"/>
        <w:jc w:val="center"/>
        <w:rPr>
          <w:b/>
          <w:bCs/>
        </w:rPr>
      </w:pPr>
    </w:p>
    <w:p w:rsidR="00A37415" w:rsidRDefault="00A37415" w:rsidP="001D33CD">
      <w:pPr>
        <w:widowControl w:val="0"/>
        <w:tabs>
          <w:tab w:val="left" w:pos="0"/>
        </w:tabs>
        <w:autoSpaceDE w:val="0"/>
        <w:autoSpaceDN w:val="0"/>
        <w:adjustRightInd w:val="0"/>
        <w:spacing w:before="56"/>
        <w:jc w:val="center"/>
        <w:rPr>
          <w:b/>
          <w:bCs/>
        </w:rPr>
      </w:pPr>
    </w:p>
    <w:p w:rsidR="00094BA7" w:rsidRDefault="00094BA7" w:rsidP="001D33CD">
      <w:pPr>
        <w:widowControl w:val="0"/>
        <w:tabs>
          <w:tab w:val="left" w:pos="0"/>
        </w:tabs>
        <w:autoSpaceDE w:val="0"/>
        <w:autoSpaceDN w:val="0"/>
        <w:adjustRightInd w:val="0"/>
        <w:spacing w:before="56"/>
        <w:jc w:val="center"/>
        <w:rPr>
          <w:b/>
          <w:bCs/>
        </w:rPr>
      </w:pPr>
    </w:p>
    <w:p w:rsidR="001D285C" w:rsidRDefault="006043CE" w:rsidP="001D33CD">
      <w:pPr>
        <w:widowControl w:val="0"/>
        <w:tabs>
          <w:tab w:val="left" w:pos="0"/>
        </w:tabs>
        <w:autoSpaceDE w:val="0"/>
        <w:autoSpaceDN w:val="0"/>
        <w:adjustRightInd w:val="0"/>
        <w:spacing w:before="56"/>
        <w:jc w:val="center"/>
      </w:pPr>
      <w:r w:rsidRPr="001D285C">
        <w:lastRenderedPageBreak/>
        <w:t>Table des matières</w:t>
      </w:r>
    </w:p>
    <w:p w:rsidR="006043CE" w:rsidRPr="00AE6311" w:rsidRDefault="001E4EE0" w:rsidP="001D33CD">
      <w:pPr>
        <w:widowControl w:val="0"/>
        <w:tabs>
          <w:tab w:val="left" w:pos="0"/>
        </w:tabs>
        <w:autoSpaceDE w:val="0"/>
        <w:autoSpaceDN w:val="0"/>
        <w:adjustRightInd w:val="0"/>
        <w:spacing w:before="56"/>
        <w:jc w:val="center"/>
        <w:rPr>
          <w:b/>
          <w:bCs/>
          <w:sz w:val="18"/>
          <w:szCs w:val="18"/>
        </w:rPr>
      </w:pPr>
      <w:r w:rsidRPr="00AE6311">
        <w:rPr>
          <w:sz w:val="18"/>
          <w:szCs w:val="18"/>
        </w:rPr>
        <w:fldChar w:fldCharType="begin"/>
      </w:r>
      <w:r w:rsidR="006043CE" w:rsidRPr="00AE6311">
        <w:rPr>
          <w:sz w:val="18"/>
          <w:szCs w:val="18"/>
        </w:rPr>
        <w:instrText xml:space="preserve"> TOC \o "1-3" \h \z \u </w:instrText>
      </w:r>
      <w:r w:rsidRPr="00AE6311">
        <w:rPr>
          <w:sz w:val="18"/>
          <w:szCs w:val="18"/>
        </w:rPr>
        <w:fldChar w:fldCharType="separate"/>
      </w:r>
    </w:p>
    <w:p w:rsidR="006043CE" w:rsidRPr="00AE6311" w:rsidRDefault="001E4EE0" w:rsidP="001D33CD">
      <w:pPr>
        <w:pStyle w:val="TM1"/>
        <w:tabs>
          <w:tab w:val="left" w:pos="0"/>
        </w:tabs>
        <w:spacing w:line="240" w:lineRule="auto"/>
        <w:rPr>
          <w:sz w:val="18"/>
          <w:szCs w:val="18"/>
        </w:rPr>
      </w:pPr>
      <w:hyperlink w:anchor="_Toc347844324" w:history="1">
        <w:r w:rsidR="006043CE" w:rsidRPr="00AE6311">
          <w:rPr>
            <w:rStyle w:val="Lienhypertexte"/>
            <w:sz w:val="18"/>
            <w:szCs w:val="18"/>
            <w:u w:val="none"/>
          </w:rPr>
          <w:t>A.Généralités</w:t>
        </w:r>
        <w:r w:rsidR="006043CE" w:rsidRPr="00AE6311">
          <w:rPr>
            <w:webHidden/>
            <w:sz w:val="18"/>
            <w:szCs w:val="18"/>
          </w:rPr>
          <w:t>……………………………………………………………………….</w:t>
        </w:r>
      </w:hyperlink>
      <w:r w:rsidR="006043CE" w:rsidRPr="00AE6311">
        <w:rPr>
          <w:sz w:val="18"/>
          <w:szCs w:val="18"/>
        </w:rPr>
        <w:t>....14</w:t>
      </w:r>
    </w:p>
    <w:p w:rsidR="006043CE" w:rsidRPr="00AE6311" w:rsidRDefault="001E4EE0" w:rsidP="001D33CD">
      <w:pPr>
        <w:pStyle w:val="TM2"/>
        <w:tabs>
          <w:tab w:val="left" w:pos="0"/>
        </w:tabs>
        <w:rPr>
          <w:noProof/>
          <w:sz w:val="18"/>
          <w:szCs w:val="18"/>
        </w:rPr>
      </w:pPr>
      <w:hyperlink w:anchor="_Toc347844325" w:history="1">
        <w:r w:rsidR="006043CE" w:rsidRPr="00AE6311">
          <w:rPr>
            <w:rStyle w:val="Lienhypertexte"/>
            <w:noProof/>
            <w:sz w:val="18"/>
            <w:szCs w:val="18"/>
          </w:rPr>
          <w:t>Article1</w:t>
        </w:r>
        <w:r w:rsidR="006043CE" w:rsidRPr="00AE6311">
          <w:rPr>
            <w:rStyle w:val="Lienhypertexte"/>
            <w:noProof/>
            <w:sz w:val="18"/>
            <w:szCs w:val="18"/>
            <w:vertAlign w:val="superscript"/>
          </w:rPr>
          <w:t>er</w:t>
        </w:r>
        <w:r w:rsidR="006043CE" w:rsidRPr="00AE6311">
          <w:rPr>
            <w:rStyle w:val="Lienhypertexte"/>
            <w:noProof/>
            <w:sz w:val="18"/>
            <w:szCs w:val="18"/>
          </w:rPr>
          <w:t>: Portée de la soumission</w:t>
        </w:r>
        <w:r w:rsidR="006043CE" w:rsidRPr="00AE6311">
          <w:rPr>
            <w:noProof/>
            <w:webHidden/>
            <w:sz w:val="18"/>
            <w:szCs w:val="18"/>
          </w:rPr>
          <w:t xml:space="preserve"> ……………………………………………………………………...</w:t>
        </w:r>
        <w:r w:rsidRPr="00AE6311">
          <w:rPr>
            <w:noProof/>
            <w:webHidden/>
            <w:sz w:val="18"/>
            <w:szCs w:val="18"/>
          </w:rPr>
          <w:fldChar w:fldCharType="begin"/>
        </w:r>
        <w:r w:rsidR="006043CE" w:rsidRPr="00AE6311">
          <w:rPr>
            <w:noProof/>
            <w:webHidden/>
            <w:sz w:val="18"/>
            <w:szCs w:val="18"/>
          </w:rPr>
          <w:instrText xml:space="preserve"> PAGEREF _Toc347844325 \h </w:instrText>
        </w:r>
        <w:r w:rsidRPr="00AE6311">
          <w:rPr>
            <w:noProof/>
            <w:webHidden/>
            <w:sz w:val="18"/>
            <w:szCs w:val="18"/>
          </w:rPr>
        </w:r>
        <w:r w:rsidRPr="00AE6311">
          <w:rPr>
            <w:noProof/>
            <w:webHidden/>
            <w:sz w:val="18"/>
            <w:szCs w:val="18"/>
          </w:rPr>
          <w:fldChar w:fldCharType="separate"/>
        </w:r>
        <w:r w:rsidR="008D7EF8" w:rsidRPr="00AE6311">
          <w:rPr>
            <w:noProof/>
            <w:webHidden/>
            <w:sz w:val="18"/>
            <w:szCs w:val="18"/>
          </w:rPr>
          <w:t>13</w:t>
        </w:r>
        <w:r w:rsidRPr="00AE6311">
          <w:rPr>
            <w:noProof/>
            <w:webHidden/>
            <w:sz w:val="18"/>
            <w:szCs w:val="18"/>
          </w:rPr>
          <w:fldChar w:fldCharType="end"/>
        </w:r>
      </w:hyperlink>
    </w:p>
    <w:p w:rsidR="006043CE" w:rsidRPr="00AE6311" w:rsidRDefault="001E4EE0" w:rsidP="001D33CD">
      <w:pPr>
        <w:pStyle w:val="TM2"/>
        <w:tabs>
          <w:tab w:val="left" w:pos="0"/>
        </w:tabs>
        <w:rPr>
          <w:noProof/>
          <w:sz w:val="18"/>
          <w:szCs w:val="18"/>
        </w:rPr>
      </w:pPr>
      <w:hyperlink w:anchor="_Toc347844326" w:history="1">
        <w:r w:rsidR="006043CE" w:rsidRPr="00AE6311">
          <w:rPr>
            <w:rStyle w:val="Lienhypertexte"/>
            <w:noProof/>
            <w:sz w:val="18"/>
            <w:szCs w:val="18"/>
          </w:rPr>
          <w:t>Article 2:Financement</w:t>
        </w:r>
        <w:r w:rsidR="006043CE" w:rsidRPr="00AE6311">
          <w:rPr>
            <w:noProof/>
            <w:webHidden/>
            <w:sz w:val="18"/>
            <w:szCs w:val="18"/>
          </w:rPr>
          <w:t xml:space="preserve"> ……………………………………………………………...…………………...</w:t>
        </w:r>
        <w:r w:rsidRPr="00AE6311">
          <w:rPr>
            <w:noProof/>
            <w:webHidden/>
            <w:sz w:val="18"/>
            <w:szCs w:val="18"/>
          </w:rPr>
          <w:fldChar w:fldCharType="begin"/>
        </w:r>
        <w:r w:rsidR="006043CE" w:rsidRPr="00AE6311">
          <w:rPr>
            <w:noProof/>
            <w:webHidden/>
            <w:sz w:val="18"/>
            <w:szCs w:val="18"/>
          </w:rPr>
          <w:instrText xml:space="preserve"> PAGEREF _Toc347844326 \h </w:instrText>
        </w:r>
        <w:r w:rsidRPr="00AE6311">
          <w:rPr>
            <w:noProof/>
            <w:webHidden/>
            <w:sz w:val="18"/>
            <w:szCs w:val="18"/>
          </w:rPr>
        </w:r>
        <w:r w:rsidRPr="00AE6311">
          <w:rPr>
            <w:noProof/>
            <w:webHidden/>
            <w:sz w:val="18"/>
            <w:szCs w:val="18"/>
          </w:rPr>
          <w:fldChar w:fldCharType="separate"/>
        </w:r>
        <w:r w:rsidR="008D7EF8" w:rsidRPr="00AE6311">
          <w:rPr>
            <w:noProof/>
            <w:webHidden/>
            <w:sz w:val="18"/>
            <w:szCs w:val="18"/>
          </w:rPr>
          <w:t>13</w:t>
        </w:r>
        <w:r w:rsidRPr="00AE6311">
          <w:rPr>
            <w:noProof/>
            <w:webHidden/>
            <w:sz w:val="18"/>
            <w:szCs w:val="18"/>
          </w:rPr>
          <w:fldChar w:fldCharType="end"/>
        </w:r>
      </w:hyperlink>
    </w:p>
    <w:p w:rsidR="006043CE" w:rsidRPr="00AE6311" w:rsidRDefault="001E4EE0" w:rsidP="001D33CD">
      <w:pPr>
        <w:pStyle w:val="TM2"/>
        <w:tabs>
          <w:tab w:val="left" w:pos="0"/>
        </w:tabs>
        <w:rPr>
          <w:noProof/>
          <w:sz w:val="18"/>
          <w:szCs w:val="18"/>
        </w:rPr>
      </w:pPr>
      <w:hyperlink w:anchor="_Toc347844327" w:history="1">
        <w:r w:rsidR="006043CE" w:rsidRPr="00AE6311">
          <w:rPr>
            <w:rStyle w:val="Lienhypertexte"/>
            <w:noProof/>
            <w:sz w:val="18"/>
            <w:szCs w:val="18"/>
          </w:rPr>
          <w:t>Article 3:Fraude et corruption</w:t>
        </w:r>
        <w:r w:rsidR="006043CE" w:rsidRPr="00AE6311">
          <w:rPr>
            <w:noProof/>
            <w:webHidden/>
            <w:sz w:val="18"/>
            <w:szCs w:val="18"/>
          </w:rPr>
          <w:t xml:space="preserve"> ……………………………………………………...…………………...</w:t>
        </w:r>
        <w:r w:rsidRPr="00AE6311">
          <w:rPr>
            <w:noProof/>
            <w:webHidden/>
            <w:sz w:val="18"/>
            <w:szCs w:val="18"/>
          </w:rPr>
          <w:fldChar w:fldCharType="begin"/>
        </w:r>
        <w:r w:rsidR="006043CE" w:rsidRPr="00AE6311">
          <w:rPr>
            <w:noProof/>
            <w:webHidden/>
            <w:sz w:val="18"/>
            <w:szCs w:val="18"/>
          </w:rPr>
          <w:instrText xml:space="preserve"> PAGEREF _Toc347844327 \h </w:instrText>
        </w:r>
        <w:r w:rsidRPr="00AE6311">
          <w:rPr>
            <w:noProof/>
            <w:webHidden/>
            <w:sz w:val="18"/>
            <w:szCs w:val="18"/>
          </w:rPr>
        </w:r>
        <w:r w:rsidRPr="00AE6311">
          <w:rPr>
            <w:noProof/>
            <w:webHidden/>
            <w:sz w:val="18"/>
            <w:szCs w:val="18"/>
          </w:rPr>
          <w:fldChar w:fldCharType="separate"/>
        </w:r>
        <w:r w:rsidR="008D7EF8" w:rsidRPr="00AE6311">
          <w:rPr>
            <w:noProof/>
            <w:webHidden/>
            <w:sz w:val="18"/>
            <w:szCs w:val="18"/>
          </w:rPr>
          <w:t>13</w:t>
        </w:r>
        <w:r w:rsidRPr="00AE6311">
          <w:rPr>
            <w:noProof/>
            <w:webHidden/>
            <w:sz w:val="18"/>
            <w:szCs w:val="18"/>
          </w:rPr>
          <w:fldChar w:fldCharType="end"/>
        </w:r>
      </w:hyperlink>
    </w:p>
    <w:p w:rsidR="006043CE" w:rsidRPr="00AE6311" w:rsidRDefault="001E4EE0" w:rsidP="001D33CD">
      <w:pPr>
        <w:pStyle w:val="TM2"/>
        <w:tabs>
          <w:tab w:val="left" w:pos="0"/>
        </w:tabs>
        <w:rPr>
          <w:noProof/>
          <w:sz w:val="18"/>
          <w:szCs w:val="18"/>
        </w:rPr>
      </w:pPr>
      <w:hyperlink w:anchor="_Toc347844328" w:history="1">
        <w:r w:rsidR="006043CE" w:rsidRPr="00AE6311">
          <w:rPr>
            <w:rStyle w:val="Lienhypertexte"/>
            <w:noProof/>
            <w:sz w:val="18"/>
            <w:szCs w:val="18"/>
          </w:rPr>
          <w:t>Article 4: Candidats admis à concourir</w:t>
        </w:r>
        <w:r w:rsidR="006043CE" w:rsidRPr="00AE6311">
          <w:rPr>
            <w:noProof/>
            <w:webHidden/>
            <w:sz w:val="18"/>
            <w:szCs w:val="18"/>
          </w:rPr>
          <w:t xml:space="preserve"> …………………………………………………………………</w:t>
        </w:r>
        <w:r w:rsidRPr="00AE6311">
          <w:rPr>
            <w:noProof/>
            <w:webHidden/>
            <w:sz w:val="18"/>
            <w:szCs w:val="18"/>
          </w:rPr>
          <w:fldChar w:fldCharType="begin"/>
        </w:r>
        <w:r w:rsidR="006043CE" w:rsidRPr="00AE6311">
          <w:rPr>
            <w:noProof/>
            <w:webHidden/>
            <w:sz w:val="18"/>
            <w:szCs w:val="18"/>
          </w:rPr>
          <w:instrText xml:space="preserve"> PAGEREF _Toc347844328 \h </w:instrText>
        </w:r>
        <w:r w:rsidRPr="00AE6311">
          <w:rPr>
            <w:noProof/>
            <w:webHidden/>
            <w:sz w:val="18"/>
            <w:szCs w:val="18"/>
          </w:rPr>
        </w:r>
        <w:r w:rsidRPr="00AE6311">
          <w:rPr>
            <w:noProof/>
            <w:webHidden/>
            <w:sz w:val="18"/>
            <w:szCs w:val="18"/>
          </w:rPr>
          <w:fldChar w:fldCharType="separate"/>
        </w:r>
        <w:r w:rsidR="008D7EF8" w:rsidRPr="00AE6311">
          <w:rPr>
            <w:noProof/>
            <w:webHidden/>
            <w:sz w:val="18"/>
            <w:szCs w:val="18"/>
          </w:rPr>
          <w:t>14</w:t>
        </w:r>
        <w:r w:rsidRPr="00AE6311">
          <w:rPr>
            <w:noProof/>
            <w:webHidden/>
            <w:sz w:val="18"/>
            <w:szCs w:val="18"/>
          </w:rPr>
          <w:fldChar w:fldCharType="end"/>
        </w:r>
      </w:hyperlink>
    </w:p>
    <w:p w:rsidR="006043CE" w:rsidRPr="00AE6311" w:rsidRDefault="001E4EE0" w:rsidP="001D33CD">
      <w:pPr>
        <w:pStyle w:val="TM2"/>
        <w:tabs>
          <w:tab w:val="left" w:pos="0"/>
        </w:tabs>
        <w:rPr>
          <w:noProof/>
          <w:sz w:val="18"/>
          <w:szCs w:val="18"/>
        </w:rPr>
      </w:pPr>
      <w:hyperlink w:anchor="_Toc347844329" w:history="1">
        <w:r w:rsidR="006043CE" w:rsidRPr="00AE6311">
          <w:rPr>
            <w:rStyle w:val="Lienhypertexte"/>
            <w:noProof/>
            <w:sz w:val="18"/>
            <w:szCs w:val="18"/>
          </w:rPr>
          <w:t>Article 5: Matériaux,</w:t>
        </w:r>
        <w:r w:rsidR="006043CE" w:rsidRPr="00AE6311">
          <w:rPr>
            <w:noProof/>
            <w:sz w:val="18"/>
            <w:szCs w:val="18"/>
          </w:rPr>
          <w:tab/>
        </w:r>
        <w:r w:rsidR="006043CE" w:rsidRPr="00AE6311">
          <w:rPr>
            <w:rStyle w:val="Lienhypertexte"/>
            <w:noProof/>
            <w:sz w:val="18"/>
            <w:szCs w:val="18"/>
          </w:rPr>
          <w:t>matériels, fournitures, équipements et services autorisés</w:t>
        </w:r>
        <w:r w:rsidR="006043CE" w:rsidRPr="00AE6311">
          <w:rPr>
            <w:noProof/>
            <w:webHidden/>
            <w:sz w:val="18"/>
            <w:szCs w:val="18"/>
          </w:rPr>
          <w:t xml:space="preserve"> ………..……..….</w:t>
        </w:r>
        <w:r w:rsidRPr="00AE6311">
          <w:rPr>
            <w:noProof/>
            <w:webHidden/>
            <w:sz w:val="18"/>
            <w:szCs w:val="18"/>
          </w:rPr>
          <w:fldChar w:fldCharType="begin"/>
        </w:r>
        <w:r w:rsidR="006043CE" w:rsidRPr="00AE6311">
          <w:rPr>
            <w:noProof/>
            <w:webHidden/>
            <w:sz w:val="18"/>
            <w:szCs w:val="18"/>
          </w:rPr>
          <w:instrText xml:space="preserve"> PAGEREF _Toc347844329 \h </w:instrText>
        </w:r>
        <w:r w:rsidRPr="00AE6311">
          <w:rPr>
            <w:noProof/>
            <w:webHidden/>
            <w:sz w:val="18"/>
            <w:szCs w:val="18"/>
          </w:rPr>
        </w:r>
        <w:r w:rsidRPr="00AE6311">
          <w:rPr>
            <w:noProof/>
            <w:webHidden/>
            <w:sz w:val="18"/>
            <w:szCs w:val="18"/>
          </w:rPr>
          <w:fldChar w:fldCharType="separate"/>
        </w:r>
        <w:r w:rsidR="008D7EF8" w:rsidRPr="00AE6311">
          <w:rPr>
            <w:noProof/>
            <w:webHidden/>
            <w:sz w:val="18"/>
            <w:szCs w:val="18"/>
          </w:rPr>
          <w:t>14</w:t>
        </w:r>
        <w:r w:rsidRPr="00AE6311">
          <w:rPr>
            <w:noProof/>
            <w:webHidden/>
            <w:sz w:val="18"/>
            <w:szCs w:val="18"/>
          </w:rPr>
          <w:fldChar w:fldCharType="end"/>
        </w:r>
      </w:hyperlink>
    </w:p>
    <w:p w:rsidR="006043CE" w:rsidRPr="00AE6311" w:rsidRDefault="001E4EE0" w:rsidP="001D33CD">
      <w:pPr>
        <w:pStyle w:val="TM2"/>
        <w:tabs>
          <w:tab w:val="left" w:pos="0"/>
        </w:tabs>
        <w:rPr>
          <w:noProof/>
          <w:sz w:val="18"/>
          <w:szCs w:val="18"/>
        </w:rPr>
      </w:pPr>
      <w:hyperlink w:anchor="_Toc347844330" w:history="1">
        <w:r w:rsidR="006043CE" w:rsidRPr="00AE6311">
          <w:rPr>
            <w:rStyle w:val="Lienhypertexte"/>
            <w:noProof/>
            <w:sz w:val="18"/>
            <w:szCs w:val="18"/>
          </w:rPr>
          <w:t>Article 6: Qualification du Soumissionnaire</w:t>
        </w:r>
        <w:r w:rsidR="006043CE" w:rsidRPr="00AE6311">
          <w:rPr>
            <w:noProof/>
            <w:webHidden/>
            <w:sz w:val="18"/>
            <w:szCs w:val="18"/>
          </w:rPr>
          <w:t xml:space="preserve"> …………………………………………………………....</w:t>
        </w:r>
        <w:r w:rsidRPr="00AE6311">
          <w:rPr>
            <w:noProof/>
            <w:webHidden/>
            <w:sz w:val="18"/>
            <w:szCs w:val="18"/>
          </w:rPr>
          <w:fldChar w:fldCharType="begin"/>
        </w:r>
        <w:r w:rsidR="006043CE" w:rsidRPr="00AE6311">
          <w:rPr>
            <w:noProof/>
            <w:webHidden/>
            <w:sz w:val="18"/>
            <w:szCs w:val="18"/>
          </w:rPr>
          <w:instrText xml:space="preserve"> PAGEREF _Toc347844330 \h </w:instrText>
        </w:r>
        <w:r w:rsidRPr="00AE6311">
          <w:rPr>
            <w:noProof/>
            <w:webHidden/>
            <w:sz w:val="18"/>
            <w:szCs w:val="18"/>
          </w:rPr>
        </w:r>
        <w:r w:rsidRPr="00AE6311">
          <w:rPr>
            <w:noProof/>
            <w:webHidden/>
            <w:sz w:val="18"/>
            <w:szCs w:val="18"/>
          </w:rPr>
          <w:fldChar w:fldCharType="separate"/>
        </w:r>
        <w:r w:rsidR="008D7EF8" w:rsidRPr="00AE6311">
          <w:rPr>
            <w:noProof/>
            <w:webHidden/>
            <w:sz w:val="18"/>
            <w:szCs w:val="18"/>
          </w:rPr>
          <w:t>14</w:t>
        </w:r>
        <w:r w:rsidRPr="00AE6311">
          <w:rPr>
            <w:noProof/>
            <w:webHidden/>
            <w:sz w:val="18"/>
            <w:szCs w:val="18"/>
          </w:rPr>
          <w:fldChar w:fldCharType="end"/>
        </w:r>
      </w:hyperlink>
    </w:p>
    <w:p w:rsidR="006043CE" w:rsidRPr="00AE6311" w:rsidRDefault="001E4EE0" w:rsidP="001D33CD">
      <w:pPr>
        <w:pStyle w:val="TM2"/>
        <w:tabs>
          <w:tab w:val="left" w:pos="0"/>
        </w:tabs>
        <w:rPr>
          <w:rStyle w:val="Lienhypertexte"/>
          <w:noProof/>
          <w:sz w:val="18"/>
          <w:szCs w:val="18"/>
        </w:rPr>
      </w:pPr>
      <w:hyperlink w:anchor="_Toc347844331" w:history="1">
        <w:r w:rsidR="006043CE" w:rsidRPr="00AE6311">
          <w:rPr>
            <w:rStyle w:val="Lienhypertexte"/>
            <w:noProof/>
            <w:sz w:val="18"/>
            <w:szCs w:val="18"/>
          </w:rPr>
          <w:t>Article 7: Visite du site des travaux</w:t>
        </w:r>
        <w:r w:rsidR="006043CE" w:rsidRPr="00AE6311">
          <w:rPr>
            <w:noProof/>
            <w:webHidden/>
            <w:sz w:val="18"/>
            <w:szCs w:val="18"/>
          </w:rPr>
          <w:t xml:space="preserve"> ……………………………………………………………….……1</w:t>
        </w:r>
      </w:hyperlink>
      <w:r w:rsidR="006043CE" w:rsidRPr="00AE6311">
        <w:rPr>
          <w:sz w:val="18"/>
          <w:szCs w:val="18"/>
        </w:rPr>
        <w:t>6</w:t>
      </w:r>
    </w:p>
    <w:p w:rsidR="006043CE" w:rsidRPr="00AE6311" w:rsidRDefault="006043CE" w:rsidP="001D33CD">
      <w:pPr>
        <w:pStyle w:val="TM1"/>
        <w:tabs>
          <w:tab w:val="left" w:pos="0"/>
        </w:tabs>
        <w:spacing w:line="240" w:lineRule="auto"/>
        <w:rPr>
          <w:sz w:val="18"/>
          <w:szCs w:val="18"/>
        </w:rPr>
      </w:pPr>
    </w:p>
    <w:p w:rsidR="006043CE" w:rsidRPr="00AE6311" w:rsidRDefault="001E4EE0" w:rsidP="001D33CD">
      <w:pPr>
        <w:pStyle w:val="TM1"/>
        <w:tabs>
          <w:tab w:val="left" w:pos="0"/>
        </w:tabs>
        <w:spacing w:line="240" w:lineRule="auto"/>
        <w:rPr>
          <w:sz w:val="18"/>
          <w:szCs w:val="18"/>
        </w:rPr>
      </w:pPr>
      <w:hyperlink w:anchor="_Toc347844332" w:history="1">
        <w:r w:rsidR="006043CE" w:rsidRPr="00AE6311">
          <w:rPr>
            <w:rStyle w:val="Lienhypertexte"/>
            <w:sz w:val="18"/>
            <w:szCs w:val="18"/>
          </w:rPr>
          <w:t>B.Dossier d’Appel d’Offres</w:t>
        </w:r>
        <w:r w:rsidR="006043CE" w:rsidRPr="00AE6311">
          <w:rPr>
            <w:webHidden/>
            <w:sz w:val="18"/>
            <w:szCs w:val="18"/>
          </w:rPr>
          <w:t xml:space="preserve"> ……………………………………………………..……….</w:t>
        </w:r>
        <w:r w:rsidRPr="00AE6311">
          <w:rPr>
            <w:webHidden/>
            <w:sz w:val="18"/>
            <w:szCs w:val="18"/>
          </w:rPr>
          <w:fldChar w:fldCharType="begin"/>
        </w:r>
        <w:r w:rsidR="006043CE" w:rsidRPr="00AE6311">
          <w:rPr>
            <w:webHidden/>
            <w:sz w:val="18"/>
            <w:szCs w:val="18"/>
          </w:rPr>
          <w:instrText xml:space="preserve"> PAGEREF _Toc347844332 \h </w:instrText>
        </w:r>
        <w:r w:rsidRPr="00AE6311">
          <w:rPr>
            <w:webHidden/>
            <w:sz w:val="18"/>
            <w:szCs w:val="18"/>
          </w:rPr>
        </w:r>
        <w:r w:rsidRPr="00AE6311">
          <w:rPr>
            <w:webHidden/>
            <w:sz w:val="18"/>
            <w:szCs w:val="18"/>
          </w:rPr>
          <w:fldChar w:fldCharType="separate"/>
        </w:r>
        <w:r w:rsidR="008D7EF8" w:rsidRPr="00AE6311">
          <w:rPr>
            <w:webHidden/>
            <w:sz w:val="18"/>
            <w:szCs w:val="18"/>
          </w:rPr>
          <w:t>15</w:t>
        </w:r>
        <w:r w:rsidRPr="00AE6311">
          <w:rPr>
            <w:webHidden/>
            <w:sz w:val="18"/>
            <w:szCs w:val="18"/>
          </w:rPr>
          <w:fldChar w:fldCharType="end"/>
        </w:r>
      </w:hyperlink>
    </w:p>
    <w:p w:rsidR="006043CE" w:rsidRPr="00AE6311" w:rsidRDefault="001E4EE0" w:rsidP="001D33CD">
      <w:pPr>
        <w:pStyle w:val="TM2"/>
        <w:tabs>
          <w:tab w:val="left" w:pos="0"/>
        </w:tabs>
        <w:rPr>
          <w:noProof/>
          <w:sz w:val="18"/>
          <w:szCs w:val="18"/>
        </w:rPr>
      </w:pPr>
      <w:hyperlink w:anchor="_Toc347844333" w:history="1">
        <w:r w:rsidR="006043CE" w:rsidRPr="00AE6311">
          <w:rPr>
            <w:rStyle w:val="Lienhypertexte"/>
            <w:noProof/>
            <w:sz w:val="18"/>
            <w:szCs w:val="18"/>
          </w:rPr>
          <w:t>Article 8: Contenu du Dossier d’Appel d’Offres</w:t>
        </w:r>
        <w:r w:rsidR="006043CE" w:rsidRPr="00AE6311">
          <w:rPr>
            <w:noProof/>
            <w:webHidden/>
            <w:sz w:val="18"/>
            <w:szCs w:val="18"/>
          </w:rPr>
          <w:t xml:space="preserve"> …………………………………………….…………</w:t>
        </w:r>
        <w:r w:rsidRPr="00AE6311">
          <w:rPr>
            <w:noProof/>
            <w:webHidden/>
            <w:sz w:val="18"/>
            <w:szCs w:val="18"/>
          </w:rPr>
          <w:fldChar w:fldCharType="begin"/>
        </w:r>
        <w:r w:rsidR="006043CE" w:rsidRPr="00AE6311">
          <w:rPr>
            <w:noProof/>
            <w:webHidden/>
            <w:sz w:val="18"/>
            <w:szCs w:val="18"/>
          </w:rPr>
          <w:instrText xml:space="preserve"> PAGEREF _Toc347844333 \h </w:instrText>
        </w:r>
        <w:r w:rsidRPr="00AE6311">
          <w:rPr>
            <w:noProof/>
            <w:webHidden/>
            <w:sz w:val="18"/>
            <w:szCs w:val="18"/>
          </w:rPr>
        </w:r>
        <w:r w:rsidRPr="00AE6311">
          <w:rPr>
            <w:noProof/>
            <w:webHidden/>
            <w:sz w:val="18"/>
            <w:szCs w:val="18"/>
          </w:rPr>
          <w:fldChar w:fldCharType="separate"/>
        </w:r>
        <w:r w:rsidR="008D7EF8" w:rsidRPr="00AE6311">
          <w:rPr>
            <w:noProof/>
            <w:webHidden/>
            <w:sz w:val="18"/>
            <w:szCs w:val="18"/>
          </w:rPr>
          <w:t>15</w:t>
        </w:r>
        <w:r w:rsidRPr="00AE6311">
          <w:rPr>
            <w:noProof/>
            <w:webHidden/>
            <w:sz w:val="18"/>
            <w:szCs w:val="18"/>
          </w:rPr>
          <w:fldChar w:fldCharType="end"/>
        </w:r>
      </w:hyperlink>
    </w:p>
    <w:p w:rsidR="006043CE" w:rsidRPr="00AE6311" w:rsidRDefault="001E4EE0" w:rsidP="001D33CD">
      <w:pPr>
        <w:pStyle w:val="TM2"/>
        <w:tabs>
          <w:tab w:val="left" w:pos="0"/>
        </w:tabs>
        <w:rPr>
          <w:noProof/>
          <w:sz w:val="18"/>
          <w:szCs w:val="18"/>
        </w:rPr>
      </w:pPr>
      <w:hyperlink w:anchor="_Toc347844334" w:history="1">
        <w:r w:rsidR="006043CE" w:rsidRPr="00AE6311">
          <w:rPr>
            <w:rStyle w:val="Lienhypertexte"/>
            <w:noProof/>
            <w:sz w:val="18"/>
            <w:szCs w:val="18"/>
          </w:rPr>
          <w:t>Article 9: Eclaircissements apportés au Dossier d’Appel d’Offres et recours</w:t>
        </w:r>
        <w:r w:rsidR="006043CE" w:rsidRPr="00AE6311">
          <w:rPr>
            <w:noProof/>
            <w:webHidden/>
            <w:sz w:val="18"/>
            <w:szCs w:val="18"/>
          </w:rPr>
          <w:t xml:space="preserve"> …………………..……..</w:t>
        </w:r>
        <w:r w:rsidRPr="00AE6311">
          <w:rPr>
            <w:noProof/>
            <w:webHidden/>
            <w:sz w:val="18"/>
            <w:szCs w:val="18"/>
          </w:rPr>
          <w:fldChar w:fldCharType="begin"/>
        </w:r>
        <w:r w:rsidR="006043CE" w:rsidRPr="00AE6311">
          <w:rPr>
            <w:noProof/>
            <w:webHidden/>
            <w:sz w:val="18"/>
            <w:szCs w:val="18"/>
          </w:rPr>
          <w:instrText xml:space="preserve"> PAGEREF _Toc347844334 \h </w:instrText>
        </w:r>
        <w:r w:rsidRPr="00AE6311">
          <w:rPr>
            <w:noProof/>
            <w:webHidden/>
            <w:sz w:val="18"/>
            <w:szCs w:val="18"/>
          </w:rPr>
        </w:r>
        <w:r w:rsidRPr="00AE6311">
          <w:rPr>
            <w:noProof/>
            <w:webHidden/>
            <w:sz w:val="18"/>
            <w:szCs w:val="18"/>
          </w:rPr>
          <w:fldChar w:fldCharType="separate"/>
        </w:r>
        <w:r w:rsidR="008D7EF8" w:rsidRPr="00AE6311">
          <w:rPr>
            <w:noProof/>
            <w:webHidden/>
            <w:sz w:val="18"/>
            <w:szCs w:val="18"/>
          </w:rPr>
          <w:t>16</w:t>
        </w:r>
        <w:r w:rsidRPr="00AE6311">
          <w:rPr>
            <w:noProof/>
            <w:webHidden/>
            <w:sz w:val="18"/>
            <w:szCs w:val="18"/>
          </w:rPr>
          <w:fldChar w:fldCharType="end"/>
        </w:r>
      </w:hyperlink>
    </w:p>
    <w:p w:rsidR="006043CE" w:rsidRPr="00AE6311" w:rsidRDefault="001E4EE0" w:rsidP="001D33CD">
      <w:pPr>
        <w:pStyle w:val="TM2"/>
        <w:tabs>
          <w:tab w:val="left" w:pos="0"/>
        </w:tabs>
        <w:rPr>
          <w:noProof/>
          <w:sz w:val="18"/>
          <w:szCs w:val="18"/>
        </w:rPr>
      </w:pPr>
      <w:hyperlink w:anchor="_Toc347844335" w:history="1">
        <w:r w:rsidR="006043CE" w:rsidRPr="00AE6311">
          <w:rPr>
            <w:rStyle w:val="Lienhypertexte"/>
            <w:noProof/>
            <w:sz w:val="18"/>
            <w:szCs w:val="18"/>
          </w:rPr>
          <w:t>Article10: Modification  du  Dossier  d’Appel d’Offres</w:t>
        </w:r>
        <w:r w:rsidR="006043CE" w:rsidRPr="00AE6311">
          <w:rPr>
            <w:noProof/>
            <w:webHidden/>
            <w:sz w:val="18"/>
            <w:szCs w:val="18"/>
          </w:rPr>
          <w:t xml:space="preserve"> ……………………………..…………………</w:t>
        </w:r>
        <w:r w:rsidRPr="00AE6311">
          <w:rPr>
            <w:noProof/>
            <w:webHidden/>
            <w:sz w:val="18"/>
            <w:szCs w:val="18"/>
          </w:rPr>
          <w:fldChar w:fldCharType="begin"/>
        </w:r>
        <w:r w:rsidR="006043CE" w:rsidRPr="00AE6311">
          <w:rPr>
            <w:noProof/>
            <w:webHidden/>
            <w:sz w:val="18"/>
            <w:szCs w:val="18"/>
          </w:rPr>
          <w:instrText xml:space="preserve"> PAGEREF _Toc347844335 \h </w:instrText>
        </w:r>
        <w:r w:rsidRPr="00AE6311">
          <w:rPr>
            <w:noProof/>
            <w:webHidden/>
            <w:sz w:val="18"/>
            <w:szCs w:val="18"/>
          </w:rPr>
        </w:r>
        <w:r w:rsidRPr="00AE6311">
          <w:rPr>
            <w:noProof/>
            <w:webHidden/>
            <w:sz w:val="18"/>
            <w:szCs w:val="18"/>
          </w:rPr>
          <w:fldChar w:fldCharType="separate"/>
        </w:r>
        <w:r w:rsidR="008D7EF8" w:rsidRPr="00AE6311">
          <w:rPr>
            <w:noProof/>
            <w:webHidden/>
            <w:sz w:val="18"/>
            <w:szCs w:val="18"/>
          </w:rPr>
          <w:t>17</w:t>
        </w:r>
        <w:r w:rsidRPr="00AE6311">
          <w:rPr>
            <w:noProof/>
            <w:webHidden/>
            <w:sz w:val="18"/>
            <w:szCs w:val="18"/>
          </w:rPr>
          <w:fldChar w:fldCharType="end"/>
        </w:r>
      </w:hyperlink>
    </w:p>
    <w:p w:rsidR="006043CE" w:rsidRPr="00AE6311" w:rsidRDefault="006043CE" w:rsidP="001D33CD">
      <w:pPr>
        <w:pStyle w:val="TM1"/>
        <w:tabs>
          <w:tab w:val="left" w:pos="0"/>
        </w:tabs>
        <w:spacing w:line="240" w:lineRule="auto"/>
        <w:rPr>
          <w:rStyle w:val="Lienhypertexte"/>
          <w:sz w:val="18"/>
          <w:szCs w:val="18"/>
        </w:rPr>
      </w:pPr>
    </w:p>
    <w:p w:rsidR="006043CE" w:rsidRPr="00AE6311" w:rsidRDefault="001E4EE0" w:rsidP="001D33CD">
      <w:pPr>
        <w:pStyle w:val="TM1"/>
        <w:tabs>
          <w:tab w:val="left" w:pos="0"/>
        </w:tabs>
        <w:spacing w:line="240" w:lineRule="auto"/>
        <w:rPr>
          <w:sz w:val="18"/>
          <w:szCs w:val="18"/>
        </w:rPr>
      </w:pPr>
      <w:hyperlink w:anchor="_Toc347844336" w:history="1">
        <w:r w:rsidR="006043CE" w:rsidRPr="00AE6311">
          <w:rPr>
            <w:rStyle w:val="Lienhypertexte"/>
            <w:sz w:val="18"/>
            <w:szCs w:val="18"/>
          </w:rPr>
          <w:t>C.Préparation des offres</w:t>
        </w:r>
        <w:r w:rsidR="006043CE" w:rsidRPr="00AE6311">
          <w:rPr>
            <w:webHidden/>
            <w:sz w:val="18"/>
            <w:szCs w:val="18"/>
          </w:rPr>
          <w:t xml:space="preserve"> ………………………………………………………………...</w:t>
        </w:r>
        <w:r w:rsidRPr="00AE6311">
          <w:rPr>
            <w:webHidden/>
            <w:sz w:val="18"/>
            <w:szCs w:val="18"/>
          </w:rPr>
          <w:fldChar w:fldCharType="begin"/>
        </w:r>
        <w:r w:rsidR="006043CE" w:rsidRPr="00AE6311">
          <w:rPr>
            <w:webHidden/>
            <w:sz w:val="18"/>
            <w:szCs w:val="18"/>
          </w:rPr>
          <w:instrText xml:space="preserve"> PAGEREF _Toc347844336 \h </w:instrText>
        </w:r>
        <w:r w:rsidRPr="00AE6311">
          <w:rPr>
            <w:webHidden/>
            <w:sz w:val="18"/>
            <w:szCs w:val="18"/>
          </w:rPr>
        </w:r>
        <w:r w:rsidRPr="00AE6311">
          <w:rPr>
            <w:webHidden/>
            <w:sz w:val="18"/>
            <w:szCs w:val="18"/>
          </w:rPr>
          <w:fldChar w:fldCharType="separate"/>
        </w:r>
        <w:r w:rsidR="008D7EF8" w:rsidRPr="00AE6311">
          <w:rPr>
            <w:webHidden/>
            <w:sz w:val="18"/>
            <w:szCs w:val="18"/>
          </w:rPr>
          <w:t>17</w:t>
        </w:r>
        <w:r w:rsidRPr="00AE6311">
          <w:rPr>
            <w:webHidden/>
            <w:sz w:val="18"/>
            <w:szCs w:val="18"/>
          </w:rPr>
          <w:fldChar w:fldCharType="end"/>
        </w:r>
      </w:hyperlink>
    </w:p>
    <w:p w:rsidR="006043CE" w:rsidRPr="00AE6311" w:rsidRDefault="001E4EE0" w:rsidP="001D33CD">
      <w:pPr>
        <w:pStyle w:val="TM2"/>
        <w:tabs>
          <w:tab w:val="left" w:pos="0"/>
        </w:tabs>
        <w:rPr>
          <w:noProof/>
          <w:sz w:val="18"/>
          <w:szCs w:val="18"/>
        </w:rPr>
      </w:pPr>
      <w:hyperlink w:anchor="_Toc347844337" w:history="1">
        <w:r w:rsidR="006043CE" w:rsidRPr="00AE6311">
          <w:rPr>
            <w:rStyle w:val="Lienhypertexte"/>
            <w:noProof/>
            <w:sz w:val="18"/>
            <w:szCs w:val="18"/>
          </w:rPr>
          <w:t>Article11:Frais de soumission</w:t>
        </w:r>
        <w:r w:rsidR="006043CE" w:rsidRPr="00AE6311">
          <w:rPr>
            <w:noProof/>
            <w:webHidden/>
            <w:sz w:val="18"/>
            <w:szCs w:val="18"/>
          </w:rPr>
          <w:t xml:space="preserve"> ………………………………………………………………………….</w:t>
        </w:r>
        <w:r w:rsidRPr="00AE6311">
          <w:rPr>
            <w:noProof/>
            <w:webHidden/>
            <w:sz w:val="18"/>
            <w:szCs w:val="18"/>
          </w:rPr>
          <w:fldChar w:fldCharType="begin"/>
        </w:r>
        <w:r w:rsidR="006043CE" w:rsidRPr="00AE6311">
          <w:rPr>
            <w:noProof/>
            <w:webHidden/>
            <w:sz w:val="18"/>
            <w:szCs w:val="18"/>
          </w:rPr>
          <w:instrText xml:space="preserve"> PAGEREF _Toc347844337 \h </w:instrText>
        </w:r>
        <w:r w:rsidRPr="00AE6311">
          <w:rPr>
            <w:noProof/>
            <w:webHidden/>
            <w:sz w:val="18"/>
            <w:szCs w:val="18"/>
          </w:rPr>
        </w:r>
        <w:r w:rsidRPr="00AE6311">
          <w:rPr>
            <w:noProof/>
            <w:webHidden/>
            <w:sz w:val="18"/>
            <w:szCs w:val="18"/>
          </w:rPr>
          <w:fldChar w:fldCharType="separate"/>
        </w:r>
        <w:r w:rsidR="008D7EF8" w:rsidRPr="00AE6311">
          <w:rPr>
            <w:noProof/>
            <w:webHidden/>
            <w:sz w:val="18"/>
            <w:szCs w:val="18"/>
          </w:rPr>
          <w:t>17</w:t>
        </w:r>
        <w:r w:rsidRPr="00AE6311">
          <w:rPr>
            <w:noProof/>
            <w:webHidden/>
            <w:sz w:val="18"/>
            <w:szCs w:val="18"/>
          </w:rPr>
          <w:fldChar w:fldCharType="end"/>
        </w:r>
      </w:hyperlink>
    </w:p>
    <w:p w:rsidR="006043CE" w:rsidRPr="00AE6311" w:rsidRDefault="001E4EE0" w:rsidP="001D33CD">
      <w:pPr>
        <w:pStyle w:val="TM2"/>
        <w:tabs>
          <w:tab w:val="left" w:pos="0"/>
        </w:tabs>
        <w:rPr>
          <w:noProof/>
          <w:sz w:val="18"/>
          <w:szCs w:val="18"/>
        </w:rPr>
      </w:pPr>
      <w:hyperlink w:anchor="_Toc347844338" w:history="1">
        <w:r w:rsidR="006043CE" w:rsidRPr="00AE6311">
          <w:rPr>
            <w:rStyle w:val="Lienhypertexte"/>
            <w:noProof/>
            <w:sz w:val="18"/>
            <w:szCs w:val="18"/>
          </w:rPr>
          <w:t>Article12: Langue de l’offre</w:t>
        </w:r>
        <w:r w:rsidR="006043CE" w:rsidRPr="00AE6311">
          <w:rPr>
            <w:noProof/>
            <w:webHidden/>
            <w:sz w:val="18"/>
            <w:szCs w:val="18"/>
          </w:rPr>
          <w:t xml:space="preserve"> ……………………………………………………………………………</w:t>
        </w:r>
        <w:r w:rsidRPr="00AE6311">
          <w:rPr>
            <w:noProof/>
            <w:webHidden/>
            <w:sz w:val="18"/>
            <w:szCs w:val="18"/>
          </w:rPr>
          <w:fldChar w:fldCharType="begin"/>
        </w:r>
        <w:r w:rsidR="006043CE" w:rsidRPr="00AE6311">
          <w:rPr>
            <w:noProof/>
            <w:webHidden/>
            <w:sz w:val="18"/>
            <w:szCs w:val="18"/>
          </w:rPr>
          <w:instrText xml:space="preserve"> PAGEREF _Toc347844338 \h </w:instrText>
        </w:r>
        <w:r w:rsidRPr="00AE6311">
          <w:rPr>
            <w:noProof/>
            <w:webHidden/>
            <w:sz w:val="18"/>
            <w:szCs w:val="18"/>
          </w:rPr>
        </w:r>
        <w:r w:rsidRPr="00AE6311">
          <w:rPr>
            <w:noProof/>
            <w:webHidden/>
            <w:sz w:val="18"/>
            <w:szCs w:val="18"/>
          </w:rPr>
          <w:fldChar w:fldCharType="separate"/>
        </w:r>
        <w:r w:rsidR="008D7EF8" w:rsidRPr="00AE6311">
          <w:rPr>
            <w:noProof/>
            <w:webHidden/>
            <w:sz w:val="18"/>
            <w:szCs w:val="18"/>
          </w:rPr>
          <w:t>17</w:t>
        </w:r>
        <w:r w:rsidRPr="00AE6311">
          <w:rPr>
            <w:noProof/>
            <w:webHidden/>
            <w:sz w:val="18"/>
            <w:szCs w:val="18"/>
          </w:rPr>
          <w:fldChar w:fldCharType="end"/>
        </w:r>
      </w:hyperlink>
    </w:p>
    <w:p w:rsidR="006043CE" w:rsidRPr="00AE6311" w:rsidRDefault="001E4EE0" w:rsidP="001D33CD">
      <w:pPr>
        <w:pStyle w:val="TM2"/>
        <w:tabs>
          <w:tab w:val="left" w:pos="0"/>
        </w:tabs>
        <w:rPr>
          <w:noProof/>
          <w:sz w:val="18"/>
          <w:szCs w:val="18"/>
        </w:rPr>
      </w:pPr>
      <w:hyperlink w:anchor="_Toc347844339" w:history="1">
        <w:r w:rsidR="006043CE" w:rsidRPr="00AE6311">
          <w:rPr>
            <w:rStyle w:val="Lienhypertexte"/>
            <w:noProof/>
            <w:sz w:val="18"/>
            <w:szCs w:val="18"/>
          </w:rPr>
          <w:t>Article13: Documents constituant l’offre</w:t>
        </w:r>
        <w:r w:rsidR="006043CE" w:rsidRPr="00AE6311">
          <w:rPr>
            <w:noProof/>
            <w:webHidden/>
            <w:sz w:val="18"/>
            <w:szCs w:val="18"/>
          </w:rPr>
          <w:t xml:space="preserve"> ………………………………………………………………</w:t>
        </w:r>
        <w:r w:rsidRPr="00AE6311">
          <w:rPr>
            <w:noProof/>
            <w:webHidden/>
            <w:sz w:val="18"/>
            <w:szCs w:val="18"/>
          </w:rPr>
          <w:fldChar w:fldCharType="begin"/>
        </w:r>
        <w:r w:rsidR="006043CE" w:rsidRPr="00AE6311">
          <w:rPr>
            <w:noProof/>
            <w:webHidden/>
            <w:sz w:val="18"/>
            <w:szCs w:val="18"/>
          </w:rPr>
          <w:instrText xml:space="preserve"> PAGEREF _Toc347844339 \h </w:instrText>
        </w:r>
        <w:r w:rsidRPr="00AE6311">
          <w:rPr>
            <w:noProof/>
            <w:webHidden/>
            <w:sz w:val="18"/>
            <w:szCs w:val="18"/>
          </w:rPr>
        </w:r>
        <w:r w:rsidRPr="00AE6311">
          <w:rPr>
            <w:noProof/>
            <w:webHidden/>
            <w:sz w:val="18"/>
            <w:szCs w:val="18"/>
          </w:rPr>
          <w:fldChar w:fldCharType="separate"/>
        </w:r>
        <w:r w:rsidR="008D7EF8" w:rsidRPr="00AE6311">
          <w:rPr>
            <w:noProof/>
            <w:webHidden/>
            <w:sz w:val="18"/>
            <w:szCs w:val="18"/>
          </w:rPr>
          <w:t>17</w:t>
        </w:r>
        <w:r w:rsidRPr="00AE6311">
          <w:rPr>
            <w:noProof/>
            <w:webHidden/>
            <w:sz w:val="18"/>
            <w:szCs w:val="18"/>
          </w:rPr>
          <w:fldChar w:fldCharType="end"/>
        </w:r>
      </w:hyperlink>
    </w:p>
    <w:p w:rsidR="006043CE" w:rsidRPr="00AE6311" w:rsidRDefault="001E4EE0" w:rsidP="001D33CD">
      <w:pPr>
        <w:pStyle w:val="TM2"/>
        <w:tabs>
          <w:tab w:val="left" w:pos="0"/>
        </w:tabs>
        <w:rPr>
          <w:noProof/>
          <w:sz w:val="18"/>
          <w:szCs w:val="18"/>
        </w:rPr>
      </w:pPr>
      <w:hyperlink w:anchor="_Toc347844340" w:history="1">
        <w:r w:rsidR="006043CE" w:rsidRPr="00AE6311">
          <w:rPr>
            <w:rStyle w:val="Lienhypertexte"/>
            <w:noProof/>
            <w:sz w:val="18"/>
            <w:szCs w:val="18"/>
          </w:rPr>
          <w:t>Article14:Montant de l’offre</w:t>
        </w:r>
        <w:r w:rsidR="006043CE" w:rsidRPr="00AE6311">
          <w:rPr>
            <w:noProof/>
            <w:webHidden/>
            <w:sz w:val="18"/>
            <w:szCs w:val="18"/>
          </w:rPr>
          <w:t xml:space="preserve"> ………………………………………………………...…………………</w:t>
        </w:r>
        <w:r w:rsidRPr="00AE6311">
          <w:rPr>
            <w:noProof/>
            <w:webHidden/>
            <w:sz w:val="18"/>
            <w:szCs w:val="18"/>
          </w:rPr>
          <w:fldChar w:fldCharType="begin"/>
        </w:r>
        <w:r w:rsidR="006043CE" w:rsidRPr="00AE6311">
          <w:rPr>
            <w:noProof/>
            <w:webHidden/>
            <w:sz w:val="18"/>
            <w:szCs w:val="18"/>
          </w:rPr>
          <w:instrText xml:space="preserve"> PAGEREF _Toc347844340 \h </w:instrText>
        </w:r>
        <w:r w:rsidRPr="00AE6311">
          <w:rPr>
            <w:noProof/>
            <w:webHidden/>
            <w:sz w:val="18"/>
            <w:szCs w:val="18"/>
          </w:rPr>
        </w:r>
        <w:r w:rsidRPr="00AE6311">
          <w:rPr>
            <w:noProof/>
            <w:webHidden/>
            <w:sz w:val="18"/>
            <w:szCs w:val="18"/>
          </w:rPr>
          <w:fldChar w:fldCharType="separate"/>
        </w:r>
        <w:r w:rsidR="008D7EF8" w:rsidRPr="00AE6311">
          <w:rPr>
            <w:noProof/>
            <w:webHidden/>
            <w:sz w:val="18"/>
            <w:szCs w:val="18"/>
          </w:rPr>
          <w:t>18</w:t>
        </w:r>
        <w:r w:rsidRPr="00AE6311">
          <w:rPr>
            <w:noProof/>
            <w:webHidden/>
            <w:sz w:val="18"/>
            <w:szCs w:val="18"/>
          </w:rPr>
          <w:fldChar w:fldCharType="end"/>
        </w:r>
      </w:hyperlink>
    </w:p>
    <w:p w:rsidR="006043CE" w:rsidRPr="00AE6311" w:rsidRDefault="001E4EE0" w:rsidP="001D33CD">
      <w:pPr>
        <w:pStyle w:val="TM2"/>
        <w:tabs>
          <w:tab w:val="left" w:pos="0"/>
        </w:tabs>
        <w:rPr>
          <w:noProof/>
          <w:sz w:val="18"/>
          <w:szCs w:val="18"/>
        </w:rPr>
      </w:pPr>
      <w:hyperlink w:anchor="_Toc347844341" w:history="1">
        <w:r w:rsidR="006043CE" w:rsidRPr="00AE6311">
          <w:rPr>
            <w:rStyle w:val="Lienhypertexte"/>
            <w:noProof/>
            <w:sz w:val="18"/>
            <w:szCs w:val="18"/>
          </w:rPr>
          <w:t>Article15: Monnaies  de soumission  et  de règlement</w:t>
        </w:r>
        <w:r w:rsidR="006043CE" w:rsidRPr="00AE6311">
          <w:rPr>
            <w:noProof/>
            <w:webHidden/>
            <w:sz w:val="18"/>
            <w:szCs w:val="18"/>
          </w:rPr>
          <w:t xml:space="preserve"> …………………………………………………</w:t>
        </w:r>
      </w:hyperlink>
      <w:r w:rsidR="006043CE" w:rsidRPr="00AE6311">
        <w:rPr>
          <w:sz w:val="18"/>
          <w:szCs w:val="18"/>
        </w:rPr>
        <w:t>20</w:t>
      </w:r>
    </w:p>
    <w:p w:rsidR="006043CE" w:rsidRPr="00AE6311" w:rsidRDefault="001E4EE0" w:rsidP="001D33CD">
      <w:pPr>
        <w:pStyle w:val="TM2"/>
        <w:tabs>
          <w:tab w:val="left" w:pos="0"/>
        </w:tabs>
        <w:rPr>
          <w:noProof/>
          <w:sz w:val="18"/>
          <w:szCs w:val="18"/>
        </w:rPr>
      </w:pPr>
      <w:hyperlink w:anchor="_Toc347844342" w:history="1">
        <w:r w:rsidR="006043CE" w:rsidRPr="00AE6311">
          <w:rPr>
            <w:rStyle w:val="Lienhypertexte"/>
            <w:noProof/>
            <w:sz w:val="18"/>
            <w:szCs w:val="18"/>
          </w:rPr>
          <w:t>Article16:Validité des offres</w:t>
        </w:r>
        <w:r w:rsidR="006043CE" w:rsidRPr="00AE6311">
          <w:rPr>
            <w:noProof/>
            <w:webHidden/>
            <w:sz w:val="18"/>
            <w:szCs w:val="18"/>
          </w:rPr>
          <w:t xml:space="preserve"> …………………………………………………………………………...</w:t>
        </w:r>
      </w:hyperlink>
      <w:r w:rsidR="006043CE" w:rsidRPr="00AE6311">
        <w:rPr>
          <w:sz w:val="18"/>
          <w:szCs w:val="18"/>
        </w:rPr>
        <w:t>21</w:t>
      </w:r>
    </w:p>
    <w:p w:rsidR="006043CE" w:rsidRPr="00AE6311" w:rsidRDefault="001E4EE0" w:rsidP="001D33CD">
      <w:pPr>
        <w:pStyle w:val="TM2"/>
        <w:tabs>
          <w:tab w:val="left" w:pos="0"/>
        </w:tabs>
        <w:rPr>
          <w:noProof/>
          <w:sz w:val="18"/>
          <w:szCs w:val="18"/>
        </w:rPr>
      </w:pPr>
      <w:hyperlink w:anchor="_Toc347844343" w:history="1">
        <w:r w:rsidR="006043CE" w:rsidRPr="00AE6311">
          <w:rPr>
            <w:rStyle w:val="Lienhypertexte"/>
            <w:noProof/>
            <w:sz w:val="18"/>
            <w:szCs w:val="18"/>
          </w:rPr>
          <w:t>Article17:Caution de soumission</w:t>
        </w:r>
        <w:r w:rsidR="006043CE" w:rsidRPr="00AE6311">
          <w:rPr>
            <w:noProof/>
            <w:webHidden/>
            <w:sz w:val="18"/>
            <w:szCs w:val="18"/>
          </w:rPr>
          <w:t xml:space="preserve"> ………………………………………………………………………</w:t>
        </w:r>
      </w:hyperlink>
      <w:r w:rsidR="006043CE" w:rsidRPr="00AE6311">
        <w:rPr>
          <w:sz w:val="18"/>
          <w:szCs w:val="18"/>
        </w:rPr>
        <w:t>21</w:t>
      </w:r>
    </w:p>
    <w:p w:rsidR="006043CE" w:rsidRPr="00AE6311" w:rsidRDefault="001E4EE0" w:rsidP="001D33CD">
      <w:pPr>
        <w:pStyle w:val="TM2"/>
        <w:tabs>
          <w:tab w:val="left" w:pos="0"/>
        </w:tabs>
        <w:rPr>
          <w:noProof/>
          <w:sz w:val="18"/>
          <w:szCs w:val="18"/>
        </w:rPr>
      </w:pPr>
      <w:hyperlink w:anchor="_Toc347844344" w:history="1">
        <w:r w:rsidR="006043CE" w:rsidRPr="00AE6311">
          <w:rPr>
            <w:rStyle w:val="Lienhypertexte"/>
            <w:noProof/>
            <w:sz w:val="18"/>
            <w:szCs w:val="18"/>
          </w:rPr>
          <w:t>Article18:Propositions variantes des soumissionnaires</w:t>
        </w:r>
        <w:r w:rsidR="006043CE" w:rsidRPr="00AE6311">
          <w:rPr>
            <w:noProof/>
            <w:webHidden/>
            <w:sz w:val="18"/>
            <w:szCs w:val="18"/>
          </w:rPr>
          <w:t xml:space="preserve"> ………………………………..…..…………..22</w:t>
        </w:r>
      </w:hyperlink>
    </w:p>
    <w:p w:rsidR="006043CE" w:rsidRPr="00AE6311" w:rsidRDefault="001E4EE0" w:rsidP="001D33CD">
      <w:pPr>
        <w:pStyle w:val="TM2"/>
        <w:tabs>
          <w:tab w:val="left" w:pos="0"/>
        </w:tabs>
        <w:rPr>
          <w:noProof/>
          <w:sz w:val="18"/>
          <w:szCs w:val="18"/>
        </w:rPr>
      </w:pPr>
      <w:hyperlink w:anchor="_Toc347844345" w:history="1">
        <w:r w:rsidR="006043CE" w:rsidRPr="00AE6311">
          <w:rPr>
            <w:rStyle w:val="Lienhypertexte"/>
            <w:noProof/>
            <w:sz w:val="18"/>
            <w:szCs w:val="18"/>
          </w:rPr>
          <w:t>Article19: Réunion préparatoire à l’établissement des offres</w:t>
        </w:r>
        <w:r w:rsidR="006043CE" w:rsidRPr="00AE6311">
          <w:rPr>
            <w:noProof/>
            <w:webHidden/>
            <w:sz w:val="18"/>
            <w:szCs w:val="18"/>
          </w:rPr>
          <w:t xml:space="preserve"> …………………….…………………….22</w:t>
        </w:r>
      </w:hyperlink>
    </w:p>
    <w:p w:rsidR="006043CE" w:rsidRPr="00AE6311" w:rsidRDefault="001E4EE0" w:rsidP="001D33CD">
      <w:pPr>
        <w:pStyle w:val="TM2"/>
        <w:tabs>
          <w:tab w:val="left" w:pos="0"/>
        </w:tabs>
        <w:rPr>
          <w:noProof/>
          <w:sz w:val="18"/>
          <w:szCs w:val="18"/>
        </w:rPr>
      </w:pPr>
      <w:hyperlink w:anchor="_Toc347844346" w:history="1">
        <w:r w:rsidR="006043CE" w:rsidRPr="00AE6311">
          <w:rPr>
            <w:rStyle w:val="Lienhypertexte"/>
            <w:noProof/>
            <w:sz w:val="18"/>
            <w:szCs w:val="18"/>
          </w:rPr>
          <w:t>Article20:Forme et signature de l’offre</w:t>
        </w:r>
        <w:r w:rsidR="006043CE" w:rsidRPr="00AE6311">
          <w:rPr>
            <w:noProof/>
            <w:webHidden/>
            <w:sz w:val="18"/>
            <w:szCs w:val="18"/>
          </w:rPr>
          <w:t xml:space="preserve"> …………………………………………………..……………</w:t>
        </w:r>
      </w:hyperlink>
      <w:r w:rsidR="006043CE" w:rsidRPr="00AE6311">
        <w:rPr>
          <w:sz w:val="18"/>
          <w:szCs w:val="18"/>
        </w:rPr>
        <w:t>23</w:t>
      </w:r>
    </w:p>
    <w:p w:rsidR="006043CE" w:rsidRPr="00AE6311" w:rsidRDefault="006043CE" w:rsidP="001D33CD">
      <w:pPr>
        <w:pStyle w:val="TM1"/>
        <w:tabs>
          <w:tab w:val="left" w:pos="0"/>
        </w:tabs>
        <w:spacing w:line="240" w:lineRule="auto"/>
        <w:rPr>
          <w:rStyle w:val="Lienhypertexte"/>
          <w:sz w:val="18"/>
          <w:szCs w:val="18"/>
        </w:rPr>
      </w:pPr>
    </w:p>
    <w:p w:rsidR="006043CE" w:rsidRPr="00AE6311" w:rsidRDefault="001E4EE0" w:rsidP="001D33CD">
      <w:pPr>
        <w:pStyle w:val="TM1"/>
        <w:tabs>
          <w:tab w:val="left" w:pos="0"/>
        </w:tabs>
        <w:spacing w:line="240" w:lineRule="auto"/>
        <w:rPr>
          <w:sz w:val="18"/>
          <w:szCs w:val="18"/>
        </w:rPr>
      </w:pPr>
      <w:hyperlink w:anchor="_Toc347844347" w:history="1">
        <w:r w:rsidR="006043CE" w:rsidRPr="00AE6311">
          <w:rPr>
            <w:rStyle w:val="Lienhypertexte"/>
            <w:sz w:val="18"/>
            <w:szCs w:val="18"/>
          </w:rPr>
          <w:t>D.Dépôt des offres</w:t>
        </w:r>
        <w:r w:rsidR="006043CE" w:rsidRPr="00AE6311">
          <w:rPr>
            <w:webHidden/>
            <w:sz w:val="18"/>
            <w:szCs w:val="18"/>
          </w:rPr>
          <w:t xml:space="preserve"> …………………………………………………………………....23</w:t>
        </w:r>
      </w:hyperlink>
    </w:p>
    <w:p w:rsidR="006043CE" w:rsidRPr="00AE6311" w:rsidRDefault="001E4EE0" w:rsidP="001D33CD">
      <w:pPr>
        <w:pStyle w:val="TM2"/>
        <w:tabs>
          <w:tab w:val="left" w:pos="0"/>
        </w:tabs>
        <w:rPr>
          <w:noProof/>
          <w:sz w:val="18"/>
          <w:szCs w:val="18"/>
        </w:rPr>
      </w:pPr>
      <w:hyperlink w:anchor="_Toc347844348" w:history="1">
        <w:r w:rsidR="006043CE" w:rsidRPr="00AE6311">
          <w:rPr>
            <w:rStyle w:val="Lienhypertexte"/>
            <w:noProof/>
            <w:sz w:val="18"/>
            <w:szCs w:val="18"/>
          </w:rPr>
          <w:t>Article21:Cachetage et marquage des offres</w:t>
        </w:r>
        <w:r w:rsidR="006043CE" w:rsidRPr="00AE6311">
          <w:rPr>
            <w:noProof/>
            <w:webHidden/>
            <w:sz w:val="18"/>
            <w:szCs w:val="18"/>
          </w:rPr>
          <w:t>……………………………………….….………………23</w:t>
        </w:r>
      </w:hyperlink>
    </w:p>
    <w:p w:rsidR="006043CE" w:rsidRPr="00AE6311" w:rsidRDefault="001E4EE0" w:rsidP="001D33CD">
      <w:pPr>
        <w:pStyle w:val="TM2"/>
        <w:tabs>
          <w:tab w:val="left" w:pos="0"/>
        </w:tabs>
        <w:rPr>
          <w:noProof/>
          <w:sz w:val="18"/>
          <w:szCs w:val="18"/>
        </w:rPr>
      </w:pPr>
      <w:hyperlink w:anchor="_Toc347844349" w:history="1">
        <w:r w:rsidR="006043CE" w:rsidRPr="00AE6311">
          <w:rPr>
            <w:rStyle w:val="Lienhypertexte"/>
            <w:noProof/>
            <w:sz w:val="18"/>
            <w:szCs w:val="18"/>
          </w:rPr>
          <w:t>Article22: Date et heure limites de dépôt des offres</w:t>
        </w:r>
        <w:r w:rsidR="006043CE" w:rsidRPr="00AE6311">
          <w:rPr>
            <w:noProof/>
            <w:webHidden/>
            <w:sz w:val="18"/>
            <w:szCs w:val="18"/>
          </w:rPr>
          <w:t xml:space="preserve"> ………………………………….………….…….23</w:t>
        </w:r>
      </w:hyperlink>
    </w:p>
    <w:p w:rsidR="006043CE" w:rsidRPr="00AE6311" w:rsidRDefault="001E4EE0" w:rsidP="001D33CD">
      <w:pPr>
        <w:pStyle w:val="TM2"/>
        <w:tabs>
          <w:tab w:val="left" w:pos="0"/>
        </w:tabs>
        <w:rPr>
          <w:noProof/>
          <w:sz w:val="18"/>
          <w:szCs w:val="18"/>
        </w:rPr>
      </w:pPr>
      <w:hyperlink w:anchor="_Toc347844350" w:history="1">
        <w:r w:rsidR="006043CE" w:rsidRPr="00AE6311">
          <w:rPr>
            <w:rStyle w:val="Lienhypertexte"/>
            <w:noProof/>
            <w:sz w:val="18"/>
            <w:szCs w:val="18"/>
          </w:rPr>
          <w:t>Article23:Offres hors délai</w:t>
        </w:r>
        <w:r w:rsidR="006043CE" w:rsidRPr="00AE6311">
          <w:rPr>
            <w:noProof/>
            <w:webHidden/>
            <w:sz w:val="18"/>
            <w:szCs w:val="18"/>
          </w:rPr>
          <w:t xml:space="preserve"> …………………………………………………..………………………...24</w:t>
        </w:r>
      </w:hyperlink>
    </w:p>
    <w:p w:rsidR="006043CE" w:rsidRPr="00AE6311" w:rsidRDefault="001E4EE0" w:rsidP="001D33CD">
      <w:pPr>
        <w:pStyle w:val="TM2"/>
        <w:tabs>
          <w:tab w:val="left" w:pos="0"/>
        </w:tabs>
        <w:rPr>
          <w:noProof/>
          <w:sz w:val="18"/>
          <w:szCs w:val="18"/>
        </w:rPr>
      </w:pPr>
      <w:hyperlink w:anchor="_Toc347844351" w:history="1">
        <w:r w:rsidR="006043CE" w:rsidRPr="00AE6311">
          <w:rPr>
            <w:rStyle w:val="Lienhypertexte"/>
            <w:noProof/>
            <w:sz w:val="18"/>
            <w:szCs w:val="18"/>
          </w:rPr>
          <w:t>Article24: Modification, substitution et retrait des offres</w:t>
        </w:r>
        <w:r w:rsidR="006043CE" w:rsidRPr="00AE6311">
          <w:rPr>
            <w:noProof/>
            <w:webHidden/>
            <w:sz w:val="18"/>
            <w:szCs w:val="18"/>
          </w:rPr>
          <w:t xml:space="preserve"> ……………...………………………………24</w:t>
        </w:r>
      </w:hyperlink>
    </w:p>
    <w:p w:rsidR="006043CE" w:rsidRPr="00AE6311" w:rsidRDefault="006043CE" w:rsidP="001D33CD">
      <w:pPr>
        <w:pStyle w:val="TM1"/>
        <w:tabs>
          <w:tab w:val="left" w:pos="0"/>
        </w:tabs>
        <w:spacing w:line="240" w:lineRule="auto"/>
        <w:rPr>
          <w:rStyle w:val="Lienhypertexte"/>
          <w:sz w:val="18"/>
          <w:szCs w:val="18"/>
        </w:rPr>
      </w:pPr>
    </w:p>
    <w:p w:rsidR="006043CE" w:rsidRPr="00AE6311" w:rsidRDefault="001E4EE0" w:rsidP="001D33CD">
      <w:pPr>
        <w:pStyle w:val="TM1"/>
        <w:tabs>
          <w:tab w:val="left" w:pos="0"/>
        </w:tabs>
        <w:spacing w:line="240" w:lineRule="auto"/>
        <w:rPr>
          <w:sz w:val="18"/>
          <w:szCs w:val="18"/>
        </w:rPr>
      </w:pPr>
      <w:hyperlink w:anchor="_Toc347844352" w:history="1">
        <w:r w:rsidR="006043CE" w:rsidRPr="00AE6311">
          <w:rPr>
            <w:rStyle w:val="Lienhypertexte"/>
            <w:sz w:val="18"/>
            <w:szCs w:val="18"/>
          </w:rPr>
          <w:t>E.Ouverture des plis et évaluation des offres</w:t>
        </w:r>
        <w:r w:rsidR="006043CE" w:rsidRPr="00AE6311">
          <w:rPr>
            <w:webHidden/>
            <w:sz w:val="18"/>
            <w:szCs w:val="18"/>
          </w:rPr>
          <w:t xml:space="preserve"> …………………………………........24</w:t>
        </w:r>
      </w:hyperlink>
    </w:p>
    <w:p w:rsidR="006043CE" w:rsidRPr="00AE6311" w:rsidRDefault="001E4EE0" w:rsidP="001D33CD">
      <w:pPr>
        <w:pStyle w:val="TM2"/>
        <w:tabs>
          <w:tab w:val="left" w:pos="0"/>
        </w:tabs>
        <w:rPr>
          <w:noProof/>
          <w:sz w:val="18"/>
          <w:szCs w:val="18"/>
        </w:rPr>
      </w:pPr>
      <w:hyperlink w:anchor="_Toc347844353" w:history="1">
        <w:r w:rsidR="006043CE" w:rsidRPr="00AE6311">
          <w:rPr>
            <w:rStyle w:val="Lienhypertexte"/>
            <w:noProof/>
            <w:sz w:val="18"/>
            <w:szCs w:val="18"/>
          </w:rPr>
          <w:t>Article25: Ouverture des plis et recours</w:t>
        </w:r>
        <w:r w:rsidR="006043CE" w:rsidRPr="00AE6311">
          <w:rPr>
            <w:noProof/>
            <w:webHidden/>
            <w:sz w:val="18"/>
            <w:szCs w:val="18"/>
          </w:rPr>
          <w:t xml:space="preserve"> ……………………………………………..………………...24</w:t>
        </w:r>
      </w:hyperlink>
    </w:p>
    <w:p w:rsidR="006043CE" w:rsidRPr="00AE6311" w:rsidRDefault="001E4EE0" w:rsidP="001D33CD">
      <w:pPr>
        <w:pStyle w:val="TM2"/>
        <w:tabs>
          <w:tab w:val="left" w:pos="0"/>
        </w:tabs>
        <w:rPr>
          <w:noProof/>
          <w:sz w:val="18"/>
          <w:szCs w:val="18"/>
        </w:rPr>
      </w:pPr>
      <w:hyperlink w:anchor="_Toc347844354" w:history="1">
        <w:r w:rsidR="006043CE" w:rsidRPr="00AE6311">
          <w:rPr>
            <w:rStyle w:val="Lienhypertexte"/>
            <w:noProof/>
            <w:sz w:val="18"/>
            <w:szCs w:val="18"/>
          </w:rPr>
          <w:t>Article26: Caractère confidentiel de la procédure</w:t>
        </w:r>
        <w:r w:rsidR="006043CE" w:rsidRPr="00AE6311">
          <w:rPr>
            <w:noProof/>
            <w:webHidden/>
            <w:sz w:val="18"/>
            <w:szCs w:val="18"/>
          </w:rPr>
          <w:t xml:space="preserve"> ………………………………………..………..…..25</w:t>
        </w:r>
      </w:hyperlink>
    </w:p>
    <w:p w:rsidR="006043CE" w:rsidRPr="00AE6311" w:rsidRDefault="001E4EE0" w:rsidP="001D33CD">
      <w:pPr>
        <w:pStyle w:val="TM2"/>
        <w:tabs>
          <w:tab w:val="left" w:pos="0"/>
        </w:tabs>
        <w:rPr>
          <w:noProof/>
          <w:sz w:val="18"/>
          <w:szCs w:val="18"/>
        </w:rPr>
      </w:pPr>
      <w:hyperlink w:anchor="_Toc347844355" w:history="1">
        <w:r w:rsidR="006043CE" w:rsidRPr="00AE6311">
          <w:rPr>
            <w:rStyle w:val="Lienhypertexte"/>
            <w:noProof/>
            <w:sz w:val="18"/>
            <w:szCs w:val="18"/>
          </w:rPr>
          <w:t>Article27: Eclaircissements sur les offres et contacts avec le Maître d’Ouvrage</w:t>
        </w:r>
        <w:r w:rsidR="006043CE" w:rsidRPr="00AE6311">
          <w:rPr>
            <w:noProof/>
            <w:webHidden/>
            <w:sz w:val="18"/>
            <w:szCs w:val="18"/>
          </w:rPr>
          <w:t xml:space="preserve"> …….………….……25</w:t>
        </w:r>
      </w:hyperlink>
    </w:p>
    <w:p w:rsidR="006043CE" w:rsidRPr="00AE6311" w:rsidRDefault="001E4EE0" w:rsidP="001D33CD">
      <w:pPr>
        <w:pStyle w:val="TM2"/>
        <w:tabs>
          <w:tab w:val="left" w:pos="0"/>
        </w:tabs>
        <w:rPr>
          <w:noProof/>
          <w:sz w:val="18"/>
          <w:szCs w:val="18"/>
        </w:rPr>
      </w:pPr>
      <w:hyperlink w:anchor="_Toc347844356" w:history="1">
        <w:r w:rsidR="006043CE" w:rsidRPr="00AE6311">
          <w:rPr>
            <w:rStyle w:val="Lienhypertexte"/>
            <w:noProof/>
            <w:sz w:val="18"/>
            <w:szCs w:val="18"/>
          </w:rPr>
          <w:t>Article28: Détermination de la conformité des offres</w:t>
        </w:r>
        <w:r w:rsidR="006043CE" w:rsidRPr="00AE6311">
          <w:rPr>
            <w:noProof/>
            <w:webHidden/>
            <w:sz w:val="18"/>
            <w:szCs w:val="18"/>
          </w:rPr>
          <w:t xml:space="preserve"> …………………………………..……………..26</w:t>
        </w:r>
      </w:hyperlink>
    </w:p>
    <w:p w:rsidR="006043CE" w:rsidRPr="00AE6311" w:rsidRDefault="001E4EE0" w:rsidP="001D33CD">
      <w:pPr>
        <w:pStyle w:val="TM2"/>
        <w:tabs>
          <w:tab w:val="left" w:pos="0"/>
        </w:tabs>
        <w:rPr>
          <w:noProof/>
          <w:sz w:val="18"/>
          <w:szCs w:val="18"/>
        </w:rPr>
      </w:pPr>
      <w:hyperlink w:anchor="_Toc347844357" w:history="1">
        <w:r w:rsidR="006043CE" w:rsidRPr="00AE6311">
          <w:rPr>
            <w:rStyle w:val="Lienhypertexte"/>
            <w:noProof/>
            <w:sz w:val="18"/>
            <w:szCs w:val="18"/>
          </w:rPr>
          <w:t>Article29: Qualification du soumissionnaire</w:t>
        </w:r>
        <w:r w:rsidR="006043CE" w:rsidRPr="00AE6311">
          <w:rPr>
            <w:noProof/>
            <w:webHidden/>
            <w:sz w:val="18"/>
            <w:szCs w:val="18"/>
          </w:rPr>
          <w:t xml:space="preserve"> …………………………………………………..………26</w:t>
        </w:r>
      </w:hyperlink>
    </w:p>
    <w:p w:rsidR="006043CE" w:rsidRPr="00AE6311" w:rsidRDefault="001E4EE0" w:rsidP="001D33CD">
      <w:pPr>
        <w:pStyle w:val="TM2"/>
        <w:tabs>
          <w:tab w:val="left" w:pos="0"/>
        </w:tabs>
        <w:rPr>
          <w:noProof/>
          <w:sz w:val="18"/>
          <w:szCs w:val="18"/>
        </w:rPr>
      </w:pPr>
      <w:hyperlink w:anchor="_Toc347844358" w:history="1">
        <w:r w:rsidR="006043CE" w:rsidRPr="00AE6311">
          <w:rPr>
            <w:rStyle w:val="Lienhypertexte"/>
            <w:noProof/>
            <w:sz w:val="18"/>
            <w:szCs w:val="18"/>
          </w:rPr>
          <w:t>Article30:Correction des erreurs</w:t>
        </w:r>
        <w:r w:rsidR="006043CE" w:rsidRPr="00AE6311">
          <w:rPr>
            <w:noProof/>
            <w:webHidden/>
            <w:sz w:val="18"/>
            <w:szCs w:val="18"/>
          </w:rPr>
          <w:t xml:space="preserve"> ……………………………………………………..………………..26</w:t>
        </w:r>
      </w:hyperlink>
    </w:p>
    <w:p w:rsidR="006043CE" w:rsidRPr="00AE6311" w:rsidRDefault="001E4EE0" w:rsidP="001D33CD">
      <w:pPr>
        <w:pStyle w:val="TM2"/>
        <w:tabs>
          <w:tab w:val="left" w:pos="0"/>
        </w:tabs>
        <w:rPr>
          <w:noProof/>
          <w:sz w:val="18"/>
          <w:szCs w:val="18"/>
        </w:rPr>
      </w:pPr>
      <w:hyperlink w:anchor="_Toc347844359" w:history="1">
        <w:r w:rsidR="006043CE" w:rsidRPr="00AE6311">
          <w:rPr>
            <w:rStyle w:val="Lienhypertexte"/>
            <w:noProof/>
            <w:sz w:val="18"/>
            <w:szCs w:val="18"/>
          </w:rPr>
          <w:t>Article31:Conversion en une seule monnaie</w:t>
        </w:r>
        <w:r w:rsidR="006043CE" w:rsidRPr="00AE6311">
          <w:rPr>
            <w:noProof/>
            <w:webHidden/>
            <w:sz w:val="18"/>
            <w:szCs w:val="18"/>
          </w:rPr>
          <w:t xml:space="preserve"> ……………………………………………..……………27</w:t>
        </w:r>
      </w:hyperlink>
    </w:p>
    <w:p w:rsidR="006043CE" w:rsidRPr="00AE6311" w:rsidRDefault="001E4EE0" w:rsidP="001D33CD">
      <w:pPr>
        <w:pStyle w:val="TM2"/>
        <w:tabs>
          <w:tab w:val="left" w:pos="0"/>
        </w:tabs>
        <w:rPr>
          <w:noProof/>
          <w:sz w:val="18"/>
          <w:szCs w:val="18"/>
        </w:rPr>
      </w:pPr>
      <w:hyperlink w:anchor="_Toc347844360" w:history="1">
        <w:r w:rsidR="006043CE" w:rsidRPr="00AE6311">
          <w:rPr>
            <w:rStyle w:val="Lienhypertexte"/>
            <w:noProof/>
            <w:sz w:val="18"/>
            <w:szCs w:val="18"/>
          </w:rPr>
          <w:t>Article32: Evaluation et comparaison des offres au plan financier</w:t>
        </w:r>
        <w:r w:rsidR="006043CE" w:rsidRPr="00AE6311">
          <w:rPr>
            <w:noProof/>
            <w:webHidden/>
            <w:sz w:val="18"/>
            <w:szCs w:val="18"/>
          </w:rPr>
          <w:t xml:space="preserve"> ……………….….………………..27</w:t>
        </w:r>
      </w:hyperlink>
    </w:p>
    <w:p w:rsidR="006043CE" w:rsidRPr="00AE6311" w:rsidRDefault="001E4EE0" w:rsidP="001D33CD">
      <w:pPr>
        <w:pStyle w:val="TM2"/>
        <w:tabs>
          <w:tab w:val="left" w:pos="0"/>
        </w:tabs>
        <w:rPr>
          <w:noProof/>
          <w:sz w:val="18"/>
          <w:szCs w:val="18"/>
        </w:rPr>
      </w:pPr>
      <w:hyperlink w:anchor="_Toc347844361" w:history="1">
        <w:r w:rsidR="006043CE" w:rsidRPr="00AE6311">
          <w:rPr>
            <w:rStyle w:val="Lienhypertexte"/>
            <w:noProof/>
            <w:sz w:val="18"/>
            <w:szCs w:val="18"/>
          </w:rPr>
          <w:t>Article33: Préférence  accordée  aux  soumissionnaires nationaux</w:t>
        </w:r>
        <w:r w:rsidR="006043CE" w:rsidRPr="00AE6311">
          <w:rPr>
            <w:noProof/>
            <w:webHidden/>
            <w:sz w:val="18"/>
            <w:szCs w:val="18"/>
          </w:rPr>
          <w:t xml:space="preserve"> ……………….…………..……….28</w:t>
        </w:r>
      </w:hyperlink>
    </w:p>
    <w:p w:rsidR="006043CE" w:rsidRPr="00AE6311" w:rsidRDefault="006043CE" w:rsidP="001D33CD">
      <w:pPr>
        <w:pStyle w:val="TM1"/>
        <w:tabs>
          <w:tab w:val="left" w:pos="0"/>
        </w:tabs>
        <w:spacing w:line="240" w:lineRule="auto"/>
        <w:rPr>
          <w:rStyle w:val="Lienhypertexte"/>
          <w:sz w:val="18"/>
          <w:szCs w:val="18"/>
        </w:rPr>
      </w:pPr>
    </w:p>
    <w:p w:rsidR="006043CE" w:rsidRPr="00AE6311" w:rsidRDefault="001E4EE0" w:rsidP="001D33CD">
      <w:pPr>
        <w:pStyle w:val="TM1"/>
        <w:tabs>
          <w:tab w:val="left" w:pos="0"/>
        </w:tabs>
        <w:spacing w:line="240" w:lineRule="auto"/>
        <w:rPr>
          <w:sz w:val="18"/>
          <w:szCs w:val="18"/>
        </w:rPr>
      </w:pPr>
      <w:hyperlink w:anchor="_Toc347844362" w:history="1">
        <w:r w:rsidR="006043CE" w:rsidRPr="00AE6311">
          <w:rPr>
            <w:rStyle w:val="Lienhypertexte"/>
            <w:sz w:val="18"/>
            <w:szCs w:val="18"/>
          </w:rPr>
          <w:t>F.Attribution des</w:t>
        </w:r>
        <w:r w:rsidR="006043CE" w:rsidRPr="00AE6311">
          <w:rPr>
            <w:sz w:val="18"/>
            <w:szCs w:val="18"/>
          </w:rPr>
          <w:t>Offres</w:t>
        </w:r>
        <w:r w:rsidR="006043CE" w:rsidRPr="00AE6311">
          <w:rPr>
            <w:webHidden/>
            <w:sz w:val="18"/>
            <w:szCs w:val="18"/>
          </w:rPr>
          <w:t xml:space="preserve"> …………………………………………………..…………..</w:t>
        </w:r>
        <w:r w:rsidRPr="00AE6311">
          <w:rPr>
            <w:webHidden/>
            <w:sz w:val="18"/>
            <w:szCs w:val="18"/>
          </w:rPr>
          <w:fldChar w:fldCharType="begin"/>
        </w:r>
        <w:r w:rsidR="006043CE" w:rsidRPr="00AE6311">
          <w:rPr>
            <w:webHidden/>
            <w:sz w:val="18"/>
            <w:szCs w:val="18"/>
          </w:rPr>
          <w:instrText xml:space="preserve"> PAGEREF _Toc347844362 \h </w:instrText>
        </w:r>
        <w:r w:rsidRPr="00AE6311">
          <w:rPr>
            <w:webHidden/>
            <w:sz w:val="18"/>
            <w:szCs w:val="18"/>
          </w:rPr>
        </w:r>
        <w:r w:rsidRPr="00AE6311">
          <w:rPr>
            <w:webHidden/>
            <w:sz w:val="18"/>
            <w:szCs w:val="18"/>
          </w:rPr>
          <w:fldChar w:fldCharType="separate"/>
        </w:r>
        <w:r w:rsidR="008D7EF8" w:rsidRPr="00AE6311">
          <w:rPr>
            <w:webHidden/>
            <w:sz w:val="18"/>
            <w:szCs w:val="18"/>
          </w:rPr>
          <w:t>27</w:t>
        </w:r>
        <w:r w:rsidRPr="00AE6311">
          <w:rPr>
            <w:webHidden/>
            <w:sz w:val="18"/>
            <w:szCs w:val="18"/>
          </w:rPr>
          <w:fldChar w:fldCharType="end"/>
        </w:r>
      </w:hyperlink>
    </w:p>
    <w:p w:rsidR="006043CE" w:rsidRPr="00AE6311" w:rsidRDefault="001E4EE0" w:rsidP="001D33CD">
      <w:pPr>
        <w:pStyle w:val="TM2"/>
        <w:tabs>
          <w:tab w:val="left" w:pos="0"/>
        </w:tabs>
        <w:rPr>
          <w:noProof/>
          <w:sz w:val="18"/>
          <w:szCs w:val="18"/>
        </w:rPr>
      </w:pPr>
      <w:hyperlink w:anchor="_Toc347844363" w:history="1">
        <w:r w:rsidR="006043CE" w:rsidRPr="00AE6311">
          <w:rPr>
            <w:rStyle w:val="Lienhypertexte"/>
            <w:noProof/>
            <w:sz w:val="18"/>
            <w:szCs w:val="18"/>
          </w:rPr>
          <w:t>Article34:Attribution</w:t>
        </w:r>
        <w:r w:rsidR="006043CE" w:rsidRPr="00AE6311">
          <w:rPr>
            <w:noProof/>
            <w:webHidden/>
            <w:sz w:val="18"/>
            <w:szCs w:val="18"/>
          </w:rPr>
          <w:t xml:space="preserve"> ……………………………………………………………………………..……28</w:t>
        </w:r>
      </w:hyperlink>
    </w:p>
    <w:p w:rsidR="006043CE" w:rsidRPr="00AE6311" w:rsidRDefault="001E4EE0" w:rsidP="001D33CD">
      <w:pPr>
        <w:pStyle w:val="TM2"/>
        <w:tabs>
          <w:tab w:val="left" w:pos="0"/>
        </w:tabs>
        <w:rPr>
          <w:noProof/>
          <w:sz w:val="18"/>
          <w:szCs w:val="18"/>
        </w:rPr>
      </w:pPr>
      <w:hyperlink w:anchor="_Toc347844366" w:history="1">
        <w:r w:rsidR="006043CE" w:rsidRPr="00AE6311">
          <w:rPr>
            <w:rStyle w:val="Lienhypertexte"/>
            <w:noProof/>
            <w:sz w:val="18"/>
            <w:szCs w:val="18"/>
          </w:rPr>
          <w:t xml:space="preserve">Article35: Publication  des  résultats  d’attribution des </w:t>
        </w:r>
        <w:r w:rsidR="006043CE" w:rsidRPr="00AE6311">
          <w:rPr>
            <w:noProof/>
            <w:sz w:val="18"/>
            <w:szCs w:val="18"/>
          </w:rPr>
          <w:t>Offres</w:t>
        </w:r>
        <w:r w:rsidR="006043CE" w:rsidRPr="00AE6311">
          <w:rPr>
            <w:rStyle w:val="Lienhypertexte"/>
            <w:noProof/>
            <w:sz w:val="18"/>
            <w:szCs w:val="18"/>
          </w:rPr>
          <w:t xml:space="preserve"> et recours</w:t>
        </w:r>
        <w:r w:rsidR="006043CE" w:rsidRPr="00AE6311">
          <w:rPr>
            <w:noProof/>
            <w:webHidden/>
            <w:sz w:val="18"/>
            <w:szCs w:val="18"/>
          </w:rPr>
          <w:t xml:space="preserve"> ………………………….…..28</w:t>
        </w:r>
      </w:hyperlink>
    </w:p>
    <w:p w:rsidR="006043CE" w:rsidRPr="00AE6311" w:rsidRDefault="001E4EE0" w:rsidP="001D33CD">
      <w:pPr>
        <w:pStyle w:val="TM2"/>
        <w:tabs>
          <w:tab w:val="left" w:pos="0"/>
        </w:tabs>
        <w:rPr>
          <w:noProof/>
          <w:sz w:val="18"/>
          <w:szCs w:val="18"/>
        </w:rPr>
      </w:pPr>
      <w:hyperlink w:anchor="_Toc347844365" w:history="1">
        <w:r w:rsidR="006043CE" w:rsidRPr="00AE6311">
          <w:rPr>
            <w:rStyle w:val="Lienhypertexte"/>
            <w:noProof/>
            <w:sz w:val="18"/>
            <w:szCs w:val="18"/>
          </w:rPr>
          <w:t>Article36: Notification de l’attribution de</w:t>
        </w:r>
        <w:r w:rsidR="006043CE" w:rsidRPr="00AE6311">
          <w:rPr>
            <w:noProof/>
            <w:sz w:val="18"/>
            <w:szCs w:val="18"/>
          </w:rPr>
          <w:t>s Offres</w:t>
        </w:r>
        <w:r w:rsidR="006043CE" w:rsidRPr="00AE6311">
          <w:rPr>
            <w:noProof/>
            <w:webHidden/>
            <w:sz w:val="18"/>
            <w:szCs w:val="18"/>
          </w:rPr>
          <w:t>………………………………………………………28</w:t>
        </w:r>
      </w:hyperlink>
    </w:p>
    <w:p w:rsidR="006043CE" w:rsidRPr="00AE6311" w:rsidRDefault="001E4EE0" w:rsidP="001D33CD">
      <w:pPr>
        <w:pStyle w:val="TM2"/>
        <w:tabs>
          <w:tab w:val="left" w:pos="0"/>
        </w:tabs>
        <w:rPr>
          <w:noProof/>
          <w:sz w:val="18"/>
          <w:szCs w:val="18"/>
        </w:rPr>
      </w:pPr>
      <w:hyperlink w:anchor="_Toc347844367" w:history="1">
        <w:r w:rsidR="006043CE" w:rsidRPr="00AE6311">
          <w:rPr>
            <w:rStyle w:val="Lienhypertexte"/>
            <w:noProof/>
            <w:sz w:val="18"/>
            <w:szCs w:val="18"/>
          </w:rPr>
          <w:t>Article37:Signature de</w:t>
        </w:r>
        <w:r w:rsidR="006043CE" w:rsidRPr="00AE6311">
          <w:rPr>
            <w:noProof/>
            <w:sz w:val="18"/>
            <w:szCs w:val="18"/>
          </w:rPr>
          <w:t>s Offres</w:t>
        </w:r>
        <w:r w:rsidR="006043CE" w:rsidRPr="00AE6311">
          <w:rPr>
            <w:noProof/>
            <w:webHidden/>
            <w:sz w:val="18"/>
            <w:szCs w:val="18"/>
          </w:rPr>
          <w:t xml:space="preserve"> ………………………………………………..……………….………28</w:t>
        </w:r>
      </w:hyperlink>
    </w:p>
    <w:p w:rsidR="006043CE" w:rsidRPr="00AE6311" w:rsidRDefault="001E4EE0" w:rsidP="001D33CD">
      <w:pPr>
        <w:pStyle w:val="TM2"/>
        <w:tabs>
          <w:tab w:val="left" w:pos="0"/>
        </w:tabs>
        <w:rPr>
          <w:rStyle w:val="Lienhypertexte"/>
          <w:noProof/>
          <w:sz w:val="18"/>
          <w:szCs w:val="18"/>
        </w:rPr>
      </w:pPr>
      <w:hyperlink w:anchor="_Toc347844368" w:history="1">
        <w:r w:rsidR="006043CE" w:rsidRPr="00AE6311">
          <w:rPr>
            <w:rStyle w:val="Lienhypertexte"/>
            <w:noProof/>
            <w:sz w:val="18"/>
            <w:szCs w:val="18"/>
          </w:rPr>
          <w:t>Article38:Cautionnement définitif …………………………………………………………….………</w:t>
        </w:r>
        <w:r w:rsidR="006043CE" w:rsidRPr="00AE6311">
          <w:rPr>
            <w:noProof/>
            <w:webHidden/>
            <w:sz w:val="18"/>
            <w:szCs w:val="18"/>
          </w:rPr>
          <w:t>29</w:t>
        </w:r>
      </w:hyperlink>
    </w:p>
    <w:p w:rsidR="006043CE" w:rsidRPr="00AE6311" w:rsidRDefault="006043CE" w:rsidP="001D33CD">
      <w:pPr>
        <w:tabs>
          <w:tab w:val="left" w:pos="0"/>
        </w:tabs>
        <w:rPr>
          <w:sz w:val="18"/>
          <w:szCs w:val="18"/>
        </w:rPr>
      </w:pPr>
      <w:r w:rsidRPr="00AE6311">
        <w:rPr>
          <w:sz w:val="18"/>
          <w:szCs w:val="18"/>
        </w:rPr>
        <w:t xml:space="preserve">    Article39:Cautionnement définitif………………………………………………………...….….…….29</w:t>
      </w:r>
    </w:p>
    <w:p w:rsidR="006043CE" w:rsidRPr="00AE6311" w:rsidRDefault="001E4EE0" w:rsidP="001D33CD">
      <w:pPr>
        <w:tabs>
          <w:tab w:val="left" w:pos="0"/>
        </w:tabs>
        <w:rPr>
          <w:sz w:val="18"/>
          <w:szCs w:val="18"/>
        </w:rPr>
      </w:pPr>
      <w:r w:rsidRPr="00AE6311">
        <w:rPr>
          <w:sz w:val="18"/>
          <w:szCs w:val="18"/>
        </w:rPr>
        <w:fldChar w:fldCharType="end"/>
      </w:r>
      <w:r w:rsidR="006043CE" w:rsidRPr="00AE6311">
        <w:rPr>
          <w:sz w:val="18"/>
          <w:szCs w:val="18"/>
        </w:rPr>
        <w:br w:type="page"/>
      </w:r>
    </w:p>
    <w:p w:rsidR="006043CE" w:rsidRPr="001D285C" w:rsidRDefault="006043CE" w:rsidP="001D33CD">
      <w:pPr>
        <w:tabs>
          <w:tab w:val="left" w:pos="0"/>
        </w:tabs>
      </w:pPr>
    </w:p>
    <w:p w:rsidR="006043CE" w:rsidRPr="001D285C" w:rsidRDefault="006043CE" w:rsidP="001D33CD">
      <w:pPr>
        <w:pStyle w:val="Titre1"/>
        <w:numPr>
          <w:ilvl w:val="0"/>
          <w:numId w:val="23"/>
        </w:numPr>
        <w:tabs>
          <w:tab w:val="left" w:pos="0"/>
        </w:tabs>
        <w:ind w:firstLine="0"/>
        <w:jc w:val="both"/>
        <w:rPr>
          <w:sz w:val="24"/>
        </w:rPr>
      </w:pPr>
      <w:bookmarkStart w:id="3" w:name="_Toc347844324"/>
      <w:bookmarkStart w:id="4" w:name="_Toc347916651"/>
      <w:bookmarkStart w:id="5" w:name="_Toc347924022"/>
      <w:bookmarkStart w:id="6" w:name="_Toc347925041"/>
      <w:bookmarkStart w:id="7" w:name="_Toc347926042"/>
      <w:bookmarkStart w:id="8" w:name="_Toc354221415"/>
      <w:bookmarkStart w:id="9" w:name="_Toc354221748"/>
      <w:r w:rsidRPr="001D285C">
        <w:rPr>
          <w:sz w:val="24"/>
        </w:rPr>
        <w:t>Généralités</w:t>
      </w:r>
      <w:bookmarkEnd w:id="3"/>
      <w:bookmarkEnd w:id="4"/>
      <w:bookmarkEnd w:id="5"/>
      <w:bookmarkEnd w:id="6"/>
      <w:bookmarkEnd w:id="7"/>
      <w:bookmarkEnd w:id="8"/>
      <w:bookmarkEnd w:id="9"/>
      <w:r w:rsidRPr="001D285C">
        <w:rPr>
          <w:sz w:val="24"/>
        </w:rPr>
        <w:t>.</w:t>
      </w:r>
    </w:p>
    <w:p w:rsidR="006043CE" w:rsidRPr="001D285C" w:rsidRDefault="006043CE" w:rsidP="001D33CD">
      <w:pPr>
        <w:pStyle w:val="Titre2"/>
        <w:tabs>
          <w:tab w:val="left" w:pos="0"/>
        </w:tabs>
        <w:jc w:val="both"/>
        <w:rPr>
          <w:sz w:val="24"/>
        </w:rPr>
      </w:pPr>
      <w:bookmarkStart w:id="10" w:name="_Toc347844325"/>
      <w:bookmarkStart w:id="11" w:name="_Toc347916652"/>
      <w:bookmarkStart w:id="12" w:name="_Toc347924023"/>
      <w:bookmarkStart w:id="13" w:name="_Toc347925042"/>
      <w:bookmarkStart w:id="14" w:name="_Toc347926043"/>
      <w:bookmarkStart w:id="15" w:name="_Toc354221416"/>
      <w:bookmarkStart w:id="16" w:name="_Toc354221749"/>
    </w:p>
    <w:p w:rsidR="006043CE" w:rsidRPr="001D285C" w:rsidRDefault="006043CE" w:rsidP="001D33CD">
      <w:pPr>
        <w:pStyle w:val="Titre2"/>
        <w:tabs>
          <w:tab w:val="left" w:pos="0"/>
        </w:tabs>
        <w:jc w:val="both"/>
        <w:rPr>
          <w:sz w:val="24"/>
        </w:rPr>
      </w:pPr>
      <w:r w:rsidRPr="001D285C">
        <w:rPr>
          <w:sz w:val="24"/>
        </w:rPr>
        <w:t>Article1</w:t>
      </w:r>
      <w:r w:rsidRPr="001D285C">
        <w:rPr>
          <w:sz w:val="24"/>
          <w:vertAlign w:val="superscript"/>
        </w:rPr>
        <w:t>er </w:t>
      </w:r>
      <w:r w:rsidRPr="001D285C">
        <w:rPr>
          <w:sz w:val="24"/>
        </w:rPr>
        <w:t>: Portée de la soumission</w:t>
      </w:r>
      <w:bookmarkEnd w:id="10"/>
      <w:bookmarkEnd w:id="11"/>
      <w:bookmarkEnd w:id="12"/>
      <w:bookmarkEnd w:id="13"/>
      <w:bookmarkEnd w:id="14"/>
      <w:bookmarkEnd w:id="15"/>
      <w:bookmarkEnd w:id="16"/>
      <w:r w:rsidRPr="001D285C">
        <w:rPr>
          <w:sz w:val="24"/>
        </w:rPr>
        <w:t>.</w:t>
      </w:r>
    </w:p>
    <w:p w:rsidR="006043CE" w:rsidRPr="001D285C" w:rsidRDefault="006043CE" w:rsidP="001D33CD">
      <w:pPr>
        <w:pStyle w:val="En-tte"/>
        <w:tabs>
          <w:tab w:val="left" w:pos="0"/>
        </w:tabs>
        <w:jc w:val="both"/>
        <w:rPr>
          <w:rFonts w:eastAsia="Arial Unicode MS"/>
        </w:rPr>
      </w:pPr>
      <w:r w:rsidRPr="001D285C">
        <w:rPr>
          <w:rFonts w:eastAsia="Arial Unicode MS"/>
        </w:rPr>
        <w:t xml:space="preserve">Le </w:t>
      </w:r>
      <w:r w:rsidR="007B70EE" w:rsidRPr="001D285C">
        <w:rPr>
          <w:rFonts w:eastAsia="Arial Unicode MS"/>
        </w:rPr>
        <w:t>Maire de la Commune de Gari-Gombo</w:t>
      </w:r>
      <w:r w:rsidRPr="001D285C">
        <w:rPr>
          <w:rFonts w:eastAsia="Arial Unicode MS"/>
        </w:rPr>
        <w:t xml:space="preserve">, tel qu’il est défini dans le </w:t>
      </w:r>
      <w:r w:rsidR="00A37415" w:rsidRPr="001D285C">
        <w:rPr>
          <w:rFonts w:eastAsia="Arial Unicode MS"/>
        </w:rPr>
        <w:t xml:space="preserve">Règlement </w:t>
      </w:r>
      <w:r w:rsidR="009B612E" w:rsidRPr="001D285C">
        <w:rPr>
          <w:rFonts w:eastAsia="Arial Unicode MS"/>
        </w:rPr>
        <w:t>Particulier de l’Appel d’Offres</w:t>
      </w:r>
      <w:r w:rsidRPr="001D285C">
        <w:rPr>
          <w:rFonts w:eastAsia="Arial Unicode MS"/>
        </w:rPr>
        <w:t xml:space="preserve"> (RPAO),ci-après dénommé « l’Autorité Contractante », lance un Appel d’Offres National Ouvert pour la réalisation </w:t>
      </w:r>
      <w:r w:rsidR="007B70EE" w:rsidRPr="001D285C">
        <w:rPr>
          <w:rFonts w:eastAsia="Arial Unicode MS"/>
        </w:rPr>
        <w:t>des travaux de construction de</w:t>
      </w:r>
      <w:r w:rsidR="007B70EE" w:rsidRPr="001D285C">
        <w:rPr>
          <w:rFonts w:eastAsia="Arial Unicode MS"/>
          <w:b/>
        </w:rPr>
        <w:t xml:space="preserve"> deux (02) </w:t>
      </w:r>
      <w:r w:rsidR="007B70EE" w:rsidRPr="001D285C">
        <w:rPr>
          <w:rFonts w:eastAsia="Arial Unicode MS"/>
        </w:rPr>
        <w:t>forages équipés  de pompes à motricité h</w:t>
      </w:r>
      <w:r w:rsidR="00FA3C39" w:rsidRPr="001D285C">
        <w:rPr>
          <w:rFonts w:eastAsia="Arial Unicode MS"/>
        </w:rPr>
        <w:t xml:space="preserve">umaine dans les localités de </w:t>
      </w:r>
      <w:r w:rsidR="00A37415">
        <w:rPr>
          <w:rFonts w:eastAsia="Arial Unicode MS"/>
        </w:rPr>
        <w:t>Mampele et à l’EP de Mentsoka</w:t>
      </w:r>
      <w:r w:rsidR="007B70EE" w:rsidRPr="001D285C">
        <w:rPr>
          <w:rFonts w:eastAsia="Arial Unicode MS"/>
        </w:rPr>
        <w:t xml:space="preserve"> d</w:t>
      </w:r>
      <w:r w:rsidR="00A37415">
        <w:rPr>
          <w:rFonts w:eastAsia="Arial Unicode MS"/>
        </w:rPr>
        <w:t>ans la Commune de</w:t>
      </w:r>
      <w:r w:rsidR="007B70EE" w:rsidRPr="001D285C">
        <w:rPr>
          <w:rFonts w:eastAsia="Arial Unicode MS"/>
        </w:rPr>
        <w:t xml:space="preserve"> Gari-Gombo</w:t>
      </w:r>
      <w:r w:rsidRPr="001D285C">
        <w:rPr>
          <w:rFonts w:eastAsia="Arial Unicode MS"/>
        </w:rPr>
        <w:t>, travaux décrits dans le Dossier d’Appel d’Offres et brièvement définis dans le RPAO.</w:t>
      </w:r>
    </w:p>
    <w:p w:rsidR="006043CE" w:rsidRPr="001D285C" w:rsidRDefault="006043CE" w:rsidP="001D33CD">
      <w:pPr>
        <w:widowControl w:val="0"/>
        <w:numPr>
          <w:ilvl w:val="1"/>
          <w:numId w:val="7"/>
        </w:numPr>
        <w:tabs>
          <w:tab w:val="left" w:pos="0"/>
        </w:tabs>
        <w:autoSpaceDE w:val="0"/>
        <w:autoSpaceDN w:val="0"/>
        <w:adjustRightInd w:val="0"/>
        <w:spacing w:after="240"/>
        <w:ind w:firstLine="0"/>
        <w:jc w:val="both"/>
        <w:rPr>
          <w:rFonts w:eastAsia="Arial Unicode MS"/>
        </w:rPr>
      </w:pPr>
      <w:r w:rsidRPr="001D285C">
        <w:rPr>
          <w:rFonts w:eastAsia="Arial Unicode MS"/>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6043CE" w:rsidRPr="001D285C" w:rsidRDefault="006043CE" w:rsidP="001D33CD">
      <w:pPr>
        <w:widowControl w:val="0"/>
        <w:numPr>
          <w:ilvl w:val="1"/>
          <w:numId w:val="7"/>
        </w:numPr>
        <w:tabs>
          <w:tab w:val="left" w:pos="0"/>
        </w:tabs>
        <w:autoSpaceDE w:val="0"/>
        <w:autoSpaceDN w:val="0"/>
        <w:adjustRightInd w:val="0"/>
        <w:spacing w:after="240"/>
        <w:ind w:firstLine="0"/>
        <w:jc w:val="both"/>
        <w:rPr>
          <w:spacing w:val="5"/>
        </w:rPr>
      </w:pPr>
      <w:r w:rsidRPr="001D285C">
        <w:rPr>
          <w:spacing w:val="5"/>
        </w:rPr>
        <w:t>Dans le présent Dossier d’Appel d’Offres, les termes “Maître d’Ouvrage” et “Maître d’Ouvrage Délégué” sont interchangeables et le terme “jour ”désigne un jour calendaire.</w:t>
      </w:r>
    </w:p>
    <w:p w:rsidR="006043CE" w:rsidRPr="001D285C" w:rsidRDefault="006043CE" w:rsidP="001D33CD">
      <w:pPr>
        <w:pStyle w:val="Titre2"/>
        <w:tabs>
          <w:tab w:val="left" w:pos="0"/>
        </w:tabs>
        <w:jc w:val="both"/>
        <w:rPr>
          <w:sz w:val="24"/>
        </w:rPr>
      </w:pPr>
      <w:bookmarkStart w:id="17" w:name="_Toc347844326"/>
      <w:bookmarkStart w:id="18" w:name="_Toc347916653"/>
      <w:bookmarkStart w:id="19" w:name="_Toc347924024"/>
      <w:bookmarkStart w:id="20" w:name="_Toc347925043"/>
      <w:bookmarkStart w:id="21" w:name="_Toc347926044"/>
      <w:bookmarkStart w:id="22" w:name="_Toc354221417"/>
      <w:bookmarkStart w:id="23" w:name="_Toc354221750"/>
      <w:r w:rsidRPr="001D285C">
        <w:rPr>
          <w:sz w:val="24"/>
        </w:rPr>
        <w:t>Article 2 </w:t>
      </w:r>
      <w:bookmarkEnd w:id="17"/>
      <w:bookmarkEnd w:id="18"/>
      <w:bookmarkEnd w:id="19"/>
      <w:bookmarkEnd w:id="20"/>
      <w:bookmarkEnd w:id="21"/>
      <w:bookmarkEnd w:id="22"/>
      <w:bookmarkEnd w:id="23"/>
      <w:r w:rsidR="001D285C" w:rsidRPr="001D285C">
        <w:rPr>
          <w:sz w:val="24"/>
        </w:rPr>
        <w:t>: Financement</w:t>
      </w:r>
      <w:r w:rsidRPr="001D285C">
        <w:rPr>
          <w:sz w:val="24"/>
        </w:rPr>
        <w:t>.</w:t>
      </w:r>
    </w:p>
    <w:p w:rsidR="006043CE" w:rsidRPr="001D285C" w:rsidRDefault="006043CE" w:rsidP="001D33CD">
      <w:pPr>
        <w:widowControl w:val="0"/>
        <w:tabs>
          <w:tab w:val="left" w:pos="0"/>
        </w:tabs>
        <w:autoSpaceDE w:val="0"/>
        <w:autoSpaceDN w:val="0"/>
        <w:adjustRightInd w:val="0"/>
        <w:spacing w:before="14"/>
        <w:jc w:val="both"/>
      </w:pPr>
    </w:p>
    <w:p w:rsidR="006043CE" w:rsidRPr="001D285C" w:rsidRDefault="006043CE" w:rsidP="001D33CD">
      <w:pPr>
        <w:widowControl w:val="0"/>
        <w:tabs>
          <w:tab w:val="left" w:pos="0"/>
        </w:tabs>
        <w:autoSpaceDE w:val="0"/>
        <w:autoSpaceDN w:val="0"/>
        <w:adjustRightInd w:val="0"/>
        <w:jc w:val="both"/>
      </w:pPr>
      <w:r w:rsidRPr="001D285C">
        <w:t>La source de financement des travaux objet du présent Appel d’Offres est précisée dans le RPAO.</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pStyle w:val="Titre2"/>
        <w:tabs>
          <w:tab w:val="left" w:pos="0"/>
        </w:tabs>
        <w:jc w:val="both"/>
        <w:rPr>
          <w:sz w:val="24"/>
        </w:rPr>
      </w:pPr>
      <w:bookmarkStart w:id="24" w:name="_Toc347844327"/>
      <w:bookmarkStart w:id="25" w:name="_Toc347916654"/>
      <w:bookmarkStart w:id="26" w:name="_Toc347924025"/>
      <w:bookmarkStart w:id="27" w:name="_Toc347925044"/>
      <w:bookmarkStart w:id="28" w:name="_Toc347926045"/>
      <w:bookmarkStart w:id="29" w:name="_Toc354221418"/>
      <w:bookmarkStart w:id="30" w:name="_Toc354221751"/>
      <w:r w:rsidRPr="001D285C">
        <w:rPr>
          <w:sz w:val="24"/>
        </w:rPr>
        <w:t>Article 3 : Fraude et corruption</w:t>
      </w:r>
      <w:bookmarkEnd w:id="24"/>
      <w:bookmarkEnd w:id="25"/>
      <w:bookmarkEnd w:id="26"/>
      <w:bookmarkEnd w:id="27"/>
      <w:bookmarkEnd w:id="28"/>
      <w:bookmarkEnd w:id="29"/>
      <w:bookmarkEnd w:id="30"/>
      <w:r w:rsidRPr="001D285C">
        <w:rPr>
          <w:sz w:val="24"/>
        </w:rPr>
        <w:t>.</w:t>
      </w:r>
    </w:p>
    <w:p w:rsidR="006043CE" w:rsidRPr="001D285C" w:rsidRDefault="006043CE" w:rsidP="001D33CD">
      <w:pPr>
        <w:widowControl w:val="0"/>
        <w:tabs>
          <w:tab w:val="left" w:pos="0"/>
        </w:tabs>
        <w:autoSpaceDE w:val="0"/>
        <w:autoSpaceDN w:val="0"/>
        <w:adjustRightInd w:val="0"/>
        <w:spacing w:before="14"/>
        <w:jc w:val="both"/>
      </w:pPr>
    </w:p>
    <w:p w:rsidR="006043CE" w:rsidRPr="001D285C" w:rsidRDefault="00ED1A0E" w:rsidP="001D33CD">
      <w:pPr>
        <w:widowControl w:val="0"/>
        <w:tabs>
          <w:tab w:val="left" w:pos="0"/>
        </w:tabs>
        <w:autoSpaceDE w:val="0"/>
        <w:autoSpaceDN w:val="0"/>
        <w:adjustRightInd w:val="0"/>
        <w:spacing w:after="240"/>
        <w:ind w:left="624"/>
        <w:jc w:val="both"/>
      </w:pPr>
      <w:r>
        <w:t xml:space="preserve">3.1. L’Autorité contractante </w:t>
      </w:r>
      <w:r w:rsidR="006043CE" w:rsidRPr="001D285C">
        <w:t>exige des soumissionnaires et des entrepreneurs, qu’ils respectent les règles d’éthique professionnelle les plus strictes durant la passation et l’exécution de ces marchés. En vertu de ce principe, le Maître d’Ouvrage :</w:t>
      </w:r>
    </w:p>
    <w:p w:rsidR="006043CE" w:rsidRPr="001D285C" w:rsidRDefault="006043CE" w:rsidP="001D33CD">
      <w:pPr>
        <w:widowControl w:val="0"/>
        <w:numPr>
          <w:ilvl w:val="0"/>
          <w:numId w:val="19"/>
        </w:numPr>
        <w:tabs>
          <w:tab w:val="left" w:pos="0"/>
        </w:tabs>
        <w:autoSpaceDE w:val="0"/>
        <w:autoSpaceDN w:val="0"/>
        <w:adjustRightInd w:val="0"/>
        <w:spacing w:after="240"/>
        <w:ind w:firstLine="0"/>
        <w:jc w:val="both"/>
      </w:pPr>
      <w:r w:rsidRPr="001D285C">
        <w:t>Définit, aux fins de cette clause, les expressions ci-dessous de la façon suivante :</w:t>
      </w:r>
    </w:p>
    <w:p w:rsidR="006043CE" w:rsidRPr="001D285C" w:rsidRDefault="006043CE" w:rsidP="001D33CD">
      <w:pPr>
        <w:widowControl w:val="0"/>
        <w:numPr>
          <w:ilvl w:val="0"/>
          <w:numId w:val="18"/>
        </w:numPr>
        <w:tabs>
          <w:tab w:val="left" w:pos="0"/>
          <w:tab w:val="left" w:pos="500"/>
        </w:tabs>
        <w:autoSpaceDE w:val="0"/>
        <w:autoSpaceDN w:val="0"/>
        <w:adjustRightInd w:val="0"/>
        <w:spacing w:after="240"/>
        <w:ind w:left="511" w:firstLine="0"/>
        <w:jc w:val="both"/>
      </w:pPr>
      <w:r w:rsidRPr="001D285C">
        <w:t>Est coupable de “corruption” quiconque offre, donne, sollicite ou accepte un quelconque avantage en vue d’influencer l’action d’un agent public au cours de l’attribution ou de l’exécution d’un marché ;</w:t>
      </w:r>
    </w:p>
    <w:p w:rsidR="006043CE" w:rsidRPr="001D285C" w:rsidRDefault="00A37415" w:rsidP="001D33CD">
      <w:pPr>
        <w:widowControl w:val="0"/>
        <w:numPr>
          <w:ilvl w:val="0"/>
          <w:numId w:val="18"/>
        </w:numPr>
        <w:tabs>
          <w:tab w:val="left" w:pos="0"/>
          <w:tab w:val="left" w:pos="500"/>
        </w:tabs>
        <w:autoSpaceDE w:val="0"/>
        <w:autoSpaceDN w:val="0"/>
        <w:adjustRightInd w:val="0"/>
        <w:spacing w:after="240"/>
        <w:ind w:left="511" w:firstLine="0"/>
        <w:jc w:val="both"/>
      </w:pPr>
      <w:r w:rsidRPr="001D285C">
        <w:t>Se livre à des “</w:t>
      </w:r>
      <w:r w:rsidR="006043CE" w:rsidRPr="001D285C">
        <w:t xml:space="preserve">manœuvres frauduleuses” quiconque déforme ou dénature des faits afin </w:t>
      </w:r>
      <w:r w:rsidRPr="001D285C">
        <w:t>d’influencer l’attribution ou l’exécution d’un</w:t>
      </w:r>
      <w:r w:rsidR="006043CE" w:rsidRPr="001D285C">
        <w:t xml:space="preserve"> marché ;</w:t>
      </w:r>
    </w:p>
    <w:p w:rsidR="006043CE" w:rsidRPr="001D285C" w:rsidRDefault="006043CE" w:rsidP="001D33CD">
      <w:pPr>
        <w:widowControl w:val="0"/>
        <w:numPr>
          <w:ilvl w:val="0"/>
          <w:numId w:val="18"/>
        </w:numPr>
        <w:tabs>
          <w:tab w:val="left" w:pos="0"/>
          <w:tab w:val="left" w:pos="500"/>
        </w:tabs>
        <w:autoSpaceDE w:val="0"/>
        <w:autoSpaceDN w:val="0"/>
        <w:adjustRightInd w:val="0"/>
        <w:spacing w:after="240"/>
        <w:ind w:left="397" w:firstLine="0"/>
        <w:jc w:val="both"/>
      </w:pPr>
      <w:r w:rsidRPr="001D285C">
        <w:t>“Pratiques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6043CE" w:rsidRPr="001D285C" w:rsidRDefault="006043CE" w:rsidP="001D33CD">
      <w:pPr>
        <w:widowControl w:val="0"/>
        <w:numPr>
          <w:ilvl w:val="0"/>
          <w:numId w:val="18"/>
        </w:numPr>
        <w:tabs>
          <w:tab w:val="left" w:pos="0"/>
          <w:tab w:val="left" w:pos="500"/>
        </w:tabs>
        <w:autoSpaceDE w:val="0"/>
        <w:autoSpaceDN w:val="0"/>
        <w:adjustRightInd w:val="0"/>
        <w:spacing w:after="240"/>
        <w:ind w:left="397" w:firstLine="0"/>
        <w:jc w:val="both"/>
      </w:pPr>
      <w:r w:rsidRPr="001D285C">
        <w:t>“Pratiques coercitives” désignent toute forme d’atteinte aux personnes ou à leurs biens ou de menaces à leur encontre afin d’influencer leur action au cours de l’attribution ou de l’exécution d’un marché.</w:t>
      </w:r>
    </w:p>
    <w:p w:rsidR="006043CE" w:rsidRPr="001D285C" w:rsidRDefault="00A37415" w:rsidP="001D33CD">
      <w:pPr>
        <w:pStyle w:val="Paragraphedeliste"/>
        <w:widowControl w:val="0"/>
        <w:numPr>
          <w:ilvl w:val="0"/>
          <w:numId w:val="19"/>
        </w:numPr>
        <w:tabs>
          <w:tab w:val="left" w:pos="0"/>
        </w:tabs>
        <w:autoSpaceDE w:val="0"/>
        <w:autoSpaceDN w:val="0"/>
        <w:adjustRightInd w:val="0"/>
        <w:ind w:firstLine="0"/>
        <w:jc w:val="both"/>
      </w:pPr>
      <w:r w:rsidRPr="001D285C">
        <w:t>Rejettera une proposition d’attribution si elle</w:t>
      </w:r>
      <w:r w:rsidR="006043CE" w:rsidRPr="001D285C">
        <w:t xml:space="preserve"> détermine que l’attributaire proposé est, </w:t>
      </w:r>
      <w:r w:rsidRPr="001D285C">
        <w:t>directement ou par l’intermédiaire d’un agent</w:t>
      </w:r>
      <w:r w:rsidR="006043CE" w:rsidRPr="001D285C">
        <w:t>, coupable de corruption ou s’est livré à des manœuvres frauduleuses, des pratiques collusoires ou coercitives pour l’attribution de ce marché.</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widowControl w:val="0"/>
        <w:tabs>
          <w:tab w:val="left" w:pos="0"/>
          <w:tab w:val="left" w:pos="1120"/>
          <w:tab w:val="left" w:pos="2700"/>
          <w:tab w:val="left" w:pos="3440"/>
          <w:tab w:val="left" w:pos="3860"/>
        </w:tabs>
        <w:autoSpaceDE w:val="0"/>
        <w:autoSpaceDN w:val="0"/>
        <w:adjustRightInd w:val="0"/>
        <w:ind w:left="510"/>
        <w:jc w:val="both"/>
      </w:pPr>
      <w:r w:rsidRPr="001D285C">
        <w:t xml:space="preserve">3.2. Ministre Délégué à la Présidence chargé des Marché Publics,  Autorité  chargée  des </w:t>
      </w:r>
      <w:r w:rsidRPr="001D285C">
        <w:lastRenderedPageBreak/>
        <w:t>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pStyle w:val="Titre2"/>
        <w:tabs>
          <w:tab w:val="left" w:pos="0"/>
        </w:tabs>
        <w:jc w:val="both"/>
        <w:rPr>
          <w:sz w:val="24"/>
        </w:rPr>
      </w:pPr>
      <w:bookmarkStart w:id="31" w:name="_Toc347844328"/>
      <w:bookmarkStart w:id="32" w:name="_Toc347916655"/>
      <w:bookmarkStart w:id="33" w:name="_Toc347924026"/>
      <w:bookmarkStart w:id="34" w:name="_Toc347925045"/>
      <w:bookmarkStart w:id="35" w:name="_Toc347926046"/>
      <w:bookmarkStart w:id="36" w:name="_Toc354221419"/>
      <w:bookmarkStart w:id="37" w:name="_Toc354221752"/>
      <w:r w:rsidRPr="001D285C">
        <w:rPr>
          <w:sz w:val="24"/>
        </w:rPr>
        <w:t>Article 4 : Candidats admis à concourir</w:t>
      </w:r>
      <w:bookmarkEnd w:id="31"/>
      <w:bookmarkEnd w:id="32"/>
      <w:bookmarkEnd w:id="33"/>
      <w:bookmarkEnd w:id="34"/>
      <w:bookmarkEnd w:id="35"/>
      <w:bookmarkEnd w:id="36"/>
      <w:bookmarkEnd w:id="37"/>
      <w:r w:rsidRPr="001D285C">
        <w:rPr>
          <w:sz w:val="24"/>
        </w:rPr>
        <w:t>.</w:t>
      </w:r>
    </w:p>
    <w:p w:rsidR="006043CE" w:rsidRPr="001D285C" w:rsidRDefault="006043CE" w:rsidP="001D33CD">
      <w:pPr>
        <w:widowControl w:val="0"/>
        <w:tabs>
          <w:tab w:val="left" w:pos="0"/>
        </w:tabs>
        <w:autoSpaceDE w:val="0"/>
        <w:autoSpaceDN w:val="0"/>
        <w:adjustRightInd w:val="0"/>
        <w:spacing w:before="14"/>
        <w:jc w:val="both"/>
      </w:pPr>
    </w:p>
    <w:p w:rsidR="006043CE" w:rsidRPr="001D285C" w:rsidRDefault="006043CE" w:rsidP="001D33CD">
      <w:pPr>
        <w:widowControl w:val="0"/>
        <w:tabs>
          <w:tab w:val="left" w:pos="0"/>
        </w:tabs>
        <w:autoSpaceDE w:val="0"/>
        <w:autoSpaceDN w:val="0"/>
        <w:adjustRightInd w:val="0"/>
        <w:spacing w:after="240"/>
        <w:ind w:left="510"/>
        <w:jc w:val="both"/>
      </w:pPr>
      <w:r w:rsidRPr="001D285C">
        <w:t>4.1. Si l’Appel d’Offres est restreint, la consultation s’adresse à tous les candidats retenus à l’issue de la procédure de pré-qualification.</w:t>
      </w:r>
    </w:p>
    <w:p w:rsidR="006043CE" w:rsidRPr="001D285C" w:rsidRDefault="006043CE" w:rsidP="001D33CD">
      <w:pPr>
        <w:widowControl w:val="0"/>
        <w:tabs>
          <w:tab w:val="left" w:pos="0"/>
        </w:tabs>
        <w:autoSpaceDE w:val="0"/>
        <w:autoSpaceDN w:val="0"/>
        <w:adjustRightInd w:val="0"/>
        <w:spacing w:after="240"/>
        <w:ind w:left="510"/>
        <w:jc w:val="both"/>
      </w:pPr>
      <w:r w:rsidRPr="001D285C">
        <w:t xml:space="preserve">4.2. En règle générale, l’Appel d’Offres s’adresse à </w:t>
      </w:r>
      <w:r w:rsidR="00A37415" w:rsidRPr="001D285C">
        <w:t>tous les entrepreneurs, sous réserve des</w:t>
      </w:r>
      <w:r w:rsidRPr="001D285C">
        <w:t xml:space="preserve"> dispositions ci-après :</w:t>
      </w:r>
    </w:p>
    <w:p w:rsidR="006043CE" w:rsidRPr="001D285C" w:rsidRDefault="006043CE" w:rsidP="001D33CD">
      <w:pPr>
        <w:pStyle w:val="Paragraphedeliste"/>
        <w:widowControl w:val="0"/>
        <w:numPr>
          <w:ilvl w:val="0"/>
          <w:numId w:val="20"/>
        </w:numPr>
        <w:tabs>
          <w:tab w:val="left" w:pos="0"/>
          <w:tab w:val="left" w:pos="840"/>
          <w:tab w:val="left" w:pos="2700"/>
          <w:tab w:val="left" w:pos="3120"/>
          <w:tab w:val="left" w:pos="4140"/>
          <w:tab w:val="left" w:pos="4780"/>
        </w:tabs>
        <w:autoSpaceDE w:val="0"/>
        <w:autoSpaceDN w:val="0"/>
        <w:adjustRightInd w:val="0"/>
        <w:spacing w:after="240"/>
        <w:ind w:firstLine="0"/>
        <w:jc w:val="both"/>
      </w:pPr>
      <w:r w:rsidRPr="001D285C">
        <w:t>Un soumissionnaire (y compris tous les membres d’un groupement d’entreprises et tous les sous-traitants du soumissionnaire) doit être d’un pays éligible, conformément à la convention de financement ;</w:t>
      </w:r>
    </w:p>
    <w:p w:rsidR="006043CE" w:rsidRPr="001D285C" w:rsidRDefault="006043CE" w:rsidP="001D33CD">
      <w:pPr>
        <w:pStyle w:val="Paragraphedeliste"/>
        <w:widowControl w:val="0"/>
        <w:numPr>
          <w:ilvl w:val="0"/>
          <w:numId w:val="20"/>
        </w:numPr>
        <w:tabs>
          <w:tab w:val="left" w:pos="0"/>
          <w:tab w:val="left" w:pos="840"/>
          <w:tab w:val="left" w:pos="2700"/>
          <w:tab w:val="left" w:pos="3120"/>
          <w:tab w:val="left" w:pos="4140"/>
          <w:tab w:val="left" w:pos="4780"/>
        </w:tabs>
        <w:autoSpaceDE w:val="0"/>
        <w:autoSpaceDN w:val="0"/>
        <w:adjustRightInd w:val="0"/>
        <w:spacing w:after="240"/>
        <w:ind w:firstLine="0"/>
        <w:jc w:val="both"/>
      </w:pPr>
      <w:r w:rsidRPr="001D285C">
        <w:t>Un soumissionnaire (y compris tous   les membres d’un groupement d’entreprises et tous les sous-traitants du soumissionnaire) ne doit pas se trouver en situation de conflit d’intérêt.</w:t>
      </w:r>
    </w:p>
    <w:p w:rsidR="006043CE" w:rsidRPr="001D285C" w:rsidRDefault="006043CE" w:rsidP="001D33CD">
      <w:pPr>
        <w:widowControl w:val="0"/>
        <w:tabs>
          <w:tab w:val="left" w:pos="0"/>
        </w:tabs>
        <w:autoSpaceDE w:val="0"/>
        <w:autoSpaceDN w:val="0"/>
        <w:adjustRightInd w:val="0"/>
        <w:spacing w:after="240"/>
        <w:jc w:val="both"/>
      </w:pPr>
      <w:r w:rsidRPr="001D285C">
        <w:t>Un soumissionnaire peut être jugé comme étant en situation de conflit d’intérêt s’il :</w:t>
      </w:r>
    </w:p>
    <w:p w:rsidR="006043CE" w:rsidRPr="001D285C" w:rsidRDefault="006043CE" w:rsidP="001D33CD">
      <w:pPr>
        <w:pStyle w:val="Paragraphedeliste"/>
        <w:widowControl w:val="0"/>
        <w:numPr>
          <w:ilvl w:val="0"/>
          <w:numId w:val="31"/>
        </w:numPr>
        <w:tabs>
          <w:tab w:val="left" w:pos="0"/>
        </w:tabs>
        <w:autoSpaceDE w:val="0"/>
        <w:autoSpaceDN w:val="0"/>
        <w:adjustRightInd w:val="0"/>
        <w:spacing w:after="240"/>
        <w:ind w:firstLine="0"/>
        <w:jc w:val="both"/>
      </w:pPr>
      <w:r w:rsidRPr="001D285C">
        <w:t xml:space="preserve">Est associé ou a été associé dans le passé, à une entreprise (ou à une filiale de cette entreprise) qui a </w:t>
      </w:r>
      <w:r w:rsidR="00A37415" w:rsidRPr="001D285C">
        <w:t>fourni des services de consultant pour la</w:t>
      </w:r>
      <w:r w:rsidRPr="001D285C">
        <w:t xml:space="preserve"> conception, la préparation des spécifications et autresdocumentsutilisésdanslecadredesmarchéspassésautitreduprésentappeld’offres ; </w:t>
      </w:r>
      <w:r w:rsidR="00A37415" w:rsidRPr="001D285C">
        <w:t>où</w:t>
      </w:r>
    </w:p>
    <w:p w:rsidR="006043CE" w:rsidRPr="001D285C" w:rsidRDefault="006043CE" w:rsidP="001D33CD">
      <w:pPr>
        <w:pStyle w:val="Paragraphedeliste"/>
        <w:widowControl w:val="0"/>
        <w:numPr>
          <w:ilvl w:val="0"/>
          <w:numId w:val="31"/>
        </w:numPr>
        <w:tabs>
          <w:tab w:val="left" w:pos="0"/>
        </w:tabs>
        <w:autoSpaceDE w:val="0"/>
        <w:autoSpaceDN w:val="0"/>
        <w:adjustRightInd w:val="0"/>
        <w:spacing w:after="240"/>
        <w:ind w:firstLine="0"/>
        <w:jc w:val="both"/>
      </w:pPr>
      <w:r w:rsidRPr="001D285C">
        <w:t xml:space="preserve">Présente plus d’une offre dans le cadre du </w:t>
      </w:r>
      <w:r w:rsidR="00A37415" w:rsidRPr="001D285C">
        <w:t>présent Appel d’Offres, à l’exception des offres</w:t>
      </w:r>
      <w:r w:rsidRPr="001D285C">
        <w:t xml:space="preserve"> variantes autorisées selon l’article 18, le cas échéant ; cependant, ceci ne fait pas obstacle à la participation de sous-traitants dans plus d’une offre.</w:t>
      </w:r>
    </w:p>
    <w:p w:rsidR="006043CE" w:rsidRPr="001D285C" w:rsidRDefault="006043CE" w:rsidP="001D33CD">
      <w:pPr>
        <w:pStyle w:val="Paragraphedeliste"/>
        <w:widowControl w:val="0"/>
        <w:tabs>
          <w:tab w:val="left" w:pos="0"/>
        </w:tabs>
        <w:autoSpaceDE w:val="0"/>
        <w:autoSpaceDN w:val="0"/>
        <w:adjustRightInd w:val="0"/>
        <w:spacing w:after="240"/>
        <w:ind w:left="360"/>
        <w:jc w:val="both"/>
      </w:pPr>
      <w:r w:rsidRPr="001D285C">
        <w:t>Le soumissionnaire ne doit pas être sous le coup d’une décision d’exclusion.</w:t>
      </w:r>
    </w:p>
    <w:p w:rsidR="006043CE" w:rsidRPr="001D285C" w:rsidRDefault="006043CE" w:rsidP="001D33CD">
      <w:pPr>
        <w:pStyle w:val="Paragraphedeliste"/>
        <w:widowControl w:val="0"/>
        <w:numPr>
          <w:ilvl w:val="0"/>
          <w:numId w:val="20"/>
        </w:numPr>
        <w:tabs>
          <w:tab w:val="left" w:pos="0"/>
        </w:tabs>
        <w:autoSpaceDE w:val="0"/>
        <w:autoSpaceDN w:val="0"/>
        <w:adjustRightInd w:val="0"/>
        <w:spacing w:after="240"/>
        <w:ind w:firstLine="0"/>
        <w:jc w:val="both"/>
      </w:pPr>
      <w:r w:rsidRPr="001D285C">
        <w:t>Une entreprise publique Camerounaise peut participer à la consultation si elle peut démontrer qu’elle est :</w:t>
      </w:r>
    </w:p>
    <w:p w:rsidR="006043CE" w:rsidRPr="001D285C" w:rsidRDefault="00A37415" w:rsidP="001D33CD">
      <w:pPr>
        <w:pStyle w:val="Paragraphedeliste"/>
        <w:widowControl w:val="0"/>
        <w:numPr>
          <w:ilvl w:val="0"/>
          <w:numId w:val="32"/>
        </w:numPr>
        <w:tabs>
          <w:tab w:val="left" w:pos="0"/>
        </w:tabs>
        <w:autoSpaceDE w:val="0"/>
        <w:autoSpaceDN w:val="0"/>
        <w:adjustRightInd w:val="0"/>
        <w:ind w:firstLine="0"/>
        <w:jc w:val="both"/>
      </w:pPr>
      <w:r w:rsidRPr="001D285C">
        <w:t>Juridiquement</w:t>
      </w:r>
      <w:r w:rsidR="006043CE" w:rsidRPr="001D285C">
        <w:t xml:space="preserve"> et financièrement autonome ;</w:t>
      </w:r>
    </w:p>
    <w:p w:rsidR="006043CE" w:rsidRPr="001D285C" w:rsidRDefault="00A37415" w:rsidP="001D33CD">
      <w:pPr>
        <w:pStyle w:val="Paragraphedeliste"/>
        <w:widowControl w:val="0"/>
        <w:numPr>
          <w:ilvl w:val="0"/>
          <w:numId w:val="32"/>
        </w:numPr>
        <w:tabs>
          <w:tab w:val="left" w:pos="0"/>
        </w:tabs>
        <w:autoSpaceDE w:val="0"/>
        <w:autoSpaceDN w:val="0"/>
        <w:adjustRightInd w:val="0"/>
        <w:ind w:firstLine="0"/>
        <w:jc w:val="both"/>
      </w:pPr>
      <w:r w:rsidRPr="001D285C">
        <w:t>Administrée</w:t>
      </w:r>
      <w:r w:rsidR="006043CE" w:rsidRPr="001D285C">
        <w:t xml:space="preserve"> selon les règles du droit commercial et ;</w:t>
      </w:r>
    </w:p>
    <w:p w:rsidR="006043CE" w:rsidRPr="001D285C" w:rsidRDefault="00A37415" w:rsidP="001D33CD">
      <w:pPr>
        <w:pStyle w:val="Paragraphedeliste"/>
        <w:widowControl w:val="0"/>
        <w:numPr>
          <w:ilvl w:val="0"/>
          <w:numId w:val="32"/>
        </w:numPr>
        <w:tabs>
          <w:tab w:val="left" w:pos="0"/>
        </w:tabs>
        <w:autoSpaceDE w:val="0"/>
        <w:autoSpaceDN w:val="0"/>
        <w:adjustRightInd w:val="0"/>
        <w:spacing w:after="240"/>
        <w:ind w:firstLine="0"/>
        <w:jc w:val="both"/>
      </w:pPr>
      <w:r w:rsidRPr="001D285C">
        <w:t>N’est</w:t>
      </w:r>
      <w:r w:rsidR="006043CE" w:rsidRPr="001D285C">
        <w:t xml:space="preserve"> pas sous la tutelle ou </w:t>
      </w:r>
      <w:r w:rsidRPr="001D285C">
        <w:t>l’autorité directe voire indirecte du Maître</w:t>
      </w:r>
      <w:r w:rsidR="006043CE" w:rsidRPr="001D285C">
        <w:t xml:space="preserve"> d’Ouvrage.</w:t>
      </w:r>
    </w:p>
    <w:p w:rsidR="006043CE" w:rsidRPr="001D285C" w:rsidRDefault="006043CE" w:rsidP="001D33CD">
      <w:pPr>
        <w:pStyle w:val="Titre2"/>
        <w:tabs>
          <w:tab w:val="left" w:pos="0"/>
        </w:tabs>
        <w:spacing w:after="240"/>
        <w:jc w:val="both"/>
        <w:rPr>
          <w:sz w:val="24"/>
        </w:rPr>
      </w:pPr>
      <w:bookmarkStart w:id="38" w:name="_Toc347844329"/>
      <w:bookmarkStart w:id="39" w:name="_Toc347916656"/>
      <w:bookmarkStart w:id="40" w:name="_Toc347924027"/>
      <w:bookmarkStart w:id="41" w:name="_Toc347925046"/>
      <w:bookmarkStart w:id="42" w:name="_Toc347926047"/>
      <w:bookmarkStart w:id="43" w:name="_Toc354221420"/>
      <w:bookmarkStart w:id="44" w:name="_Toc354221753"/>
      <w:r w:rsidRPr="001D285C">
        <w:rPr>
          <w:sz w:val="24"/>
        </w:rPr>
        <w:t>Article 5 : Matériaux, matériels, fournitures, équipements et services autorisés</w:t>
      </w:r>
      <w:bookmarkEnd w:id="38"/>
      <w:bookmarkEnd w:id="39"/>
      <w:bookmarkEnd w:id="40"/>
      <w:bookmarkEnd w:id="41"/>
      <w:bookmarkEnd w:id="42"/>
      <w:bookmarkEnd w:id="43"/>
      <w:bookmarkEnd w:id="44"/>
      <w:r w:rsidRPr="001D285C">
        <w:rPr>
          <w:sz w:val="24"/>
        </w:rPr>
        <w:t>.</w:t>
      </w:r>
    </w:p>
    <w:p w:rsidR="006043CE" w:rsidRPr="001D285C" w:rsidRDefault="006043CE" w:rsidP="001D33CD">
      <w:pPr>
        <w:widowControl w:val="0"/>
        <w:tabs>
          <w:tab w:val="left" w:pos="0"/>
        </w:tabs>
        <w:autoSpaceDE w:val="0"/>
        <w:autoSpaceDN w:val="0"/>
        <w:adjustRightInd w:val="0"/>
        <w:spacing w:after="240"/>
        <w:ind w:left="283"/>
        <w:jc w:val="both"/>
      </w:pPr>
      <w:r w:rsidRPr="001D285C">
        <w:t>5.1. Les matériaux, les matériels de l’Entrepreneur, les fournitures, équipements et services devant être fournis dans le cadre du Marché doivent provenir de pays répondant aux critères de provenance définis dans le RPAO, et toutes les dépenses effectuées au titr</w:t>
      </w:r>
      <w:r w:rsidR="00F522FA" w:rsidRPr="001D285C">
        <w:t>e de lalettre-commande</w:t>
      </w:r>
      <w:r w:rsidRPr="001D285C">
        <w:t xml:space="preserve"> sont limitées auxdits matériaux, matériels, fournitures, équipements et services.</w:t>
      </w:r>
    </w:p>
    <w:p w:rsidR="006043CE" w:rsidRPr="001D285C" w:rsidRDefault="006043CE" w:rsidP="001D33CD">
      <w:pPr>
        <w:widowControl w:val="0"/>
        <w:tabs>
          <w:tab w:val="left" w:pos="0"/>
        </w:tabs>
        <w:autoSpaceDE w:val="0"/>
        <w:autoSpaceDN w:val="0"/>
        <w:adjustRightInd w:val="0"/>
        <w:spacing w:after="240"/>
        <w:ind w:left="283"/>
        <w:jc w:val="both"/>
      </w:pPr>
      <w:r w:rsidRPr="001D285C">
        <w:t>5.2. Aux fins de l’article5.1 ci-dessus, le terme “provenir” désigne le lieu où les biens sont extraits, cultivés, produits ou fabriqués et d’où proviennent les services.</w:t>
      </w:r>
    </w:p>
    <w:p w:rsidR="006043CE" w:rsidRPr="001D285C" w:rsidRDefault="006043CE" w:rsidP="001D33CD">
      <w:pPr>
        <w:pStyle w:val="Titre2"/>
        <w:tabs>
          <w:tab w:val="left" w:pos="0"/>
        </w:tabs>
        <w:spacing w:after="240"/>
        <w:jc w:val="both"/>
        <w:rPr>
          <w:sz w:val="24"/>
        </w:rPr>
      </w:pPr>
      <w:bookmarkStart w:id="45" w:name="_Toc347844330"/>
      <w:bookmarkStart w:id="46" w:name="_Toc347916657"/>
      <w:bookmarkStart w:id="47" w:name="_Toc347924028"/>
      <w:bookmarkStart w:id="48" w:name="_Toc347925047"/>
      <w:bookmarkStart w:id="49" w:name="_Toc347926048"/>
      <w:bookmarkStart w:id="50" w:name="_Toc354221421"/>
      <w:bookmarkStart w:id="51" w:name="_Toc354221754"/>
      <w:r w:rsidRPr="001D285C">
        <w:rPr>
          <w:sz w:val="24"/>
        </w:rPr>
        <w:t>Article 6 : Qualification du Soumissionnaire</w:t>
      </w:r>
      <w:bookmarkEnd w:id="45"/>
      <w:bookmarkEnd w:id="46"/>
      <w:bookmarkEnd w:id="47"/>
      <w:bookmarkEnd w:id="48"/>
      <w:bookmarkEnd w:id="49"/>
      <w:bookmarkEnd w:id="50"/>
      <w:bookmarkEnd w:id="51"/>
      <w:r w:rsidRPr="001D285C">
        <w:rPr>
          <w:sz w:val="24"/>
        </w:rPr>
        <w:t>.</w:t>
      </w:r>
    </w:p>
    <w:p w:rsidR="006043CE" w:rsidRPr="001D285C" w:rsidRDefault="006043CE" w:rsidP="001D33CD">
      <w:pPr>
        <w:widowControl w:val="0"/>
        <w:tabs>
          <w:tab w:val="left" w:pos="0"/>
        </w:tabs>
        <w:autoSpaceDE w:val="0"/>
        <w:autoSpaceDN w:val="0"/>
        <w:adjustRightInd w:val="0"/>
        <w:ind w:left="624"/>
        <w:jc w:val="both"/>
      </w:pPr>
      <w:r w:rsidRPr="001D285C">
        <w:t>6.1. Les soumissionnaires doivent, comme partie intégrante de leur offre :</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pStyle w:val="Paragraphedeliste"/>
        <w:widowControl w:val="0"/>
        <w:numPr>
          <w:ilvl w:val="0"/>
          <w:numId w:val="29"/>
        </w:numPr>
        <w:tabs>
          <w:tab w:val="left" w:pos="0"/>
        </w:tabs>
        <w:autoSpaceDE w:val="0"/>
        <w:autoSpaceDN w:val="0"/>
        <w:adjustRightInd w:val="0"/>
        <w:ind w:firstLine="0"/>
        <w:jc w:val="both"/>
      </w:pPr>
      <w:r w:rsidRPr="001D285C">
        <w:lastRenderedPageBreak/>
        <w:t>Soumettre un pouvoir habilitant le signataire de la soumission à engager le Soumissionnaire ;</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pStyle w:val="Paragraphedeliste"/>
        <w:widowControl w:val="0"/>
        <w:numPr>
          <w:ilvl w:val="0"/>
          <w:numId w:val="29"/>
        </w:numPr>
        <w:tabs>
          <w:tab w:val="left" w:pos="0"/>
        </w:tabs>
        <w:autoSpaceDE w:val="0"/>
        <w:autoSpaceDN w:val="0"/>
        <w:adjustRightInd w:val="0"/>
        <w:ind w:firstLine="0"/>
        <w:jc w:val="both"/>
      </w:pPr>
      <w:r w:rsidRPr="001D285C">
        <w:t xml:space="preserve">Fournir toutes les informations (compléter ou </w:t>
      </w:r>
      <w:r w:rsidR="00A37415" w:rsidRPr="001D285C">
        <w:t>mettre à jour les informations jointes à leur</w:t>
      </w:r>
      <w:r w:rsidRPr="001D285C">
        <w:t xml:space="preserve"> demande de pré-qualification qui ont pu changer, au cas où les candidats ont fait l’objet d’une pré-qualification) demandées aux soumissionnaires, dans le RPAO, afin d’établir leur qualification pour exécuter le marché. Les informations relatives aux points suivants sont exigées le cas échéant :</w:t>
      </w:r>
    </w:p>
    <w:p w:rsidR="006043CE" w:rsidRPr="001D285C" w:rsidRDefault="006043CE" w:rsidP="001D33CD">
      <w:pPr>
        <w:widowControl w:val="0"/>
        <w:tabs>
          <w:tab w:val="left" w:pos="0"/>
          <w:tab w:val="left" w:pos="708"/>
          <w:tab w:val="left" w:pos="1416"/>
          <w:tab w:val="left" w:pos="2850"/>
        </w:tabs>
        <w:autoSpaceDE w:val="0"/>
        <w:autoSpaceDN w:val="0"/>
        <w:adjustRightInd w:val="0"/>
        <w:spacing w:before="3"/>
        <w:jc w:val="both"/>
      </w:pPr>
      <w:r w:rsidRPr="001D285C">
        <w:tab/>
      </w:r>
      <w:r w:rsidRPr="001D285C">
        <w:tab/>
      </w:r>
      <w:r w:rsidRPr="001D285C">
        <w:tab/>
      </w:r>
    </w:p>
    <w:p w:rsidR="006043CE" w:rsidRPr="001D285C" w:rsidRDefault="006043CE" w:rsidP="001D33CD">
      <w:pPr>
        <w:widowControl w:val="0"/>
        <w:numPr>
          <w:ilvl w:val="0"/>
          <w:numId w:val="21"/>
        </w:numPr>
        <w:tabs>
          <w:tab w:val="left" w:pos="0"/>
          <w:tab w:val="left" w:pos="340"/>
        </w:tabs>
        <w:autoSpaceDE w:val="0"/>
        <w:autoSpaceDN w:val="0"/>
        <w:adjustRightInd w:val="0"/>
        <w:spacing w:before="3"/>
        <w:ind w:left="340" w:firstLine="0"/>
        <w:jc w:val="both"/>
      </w:pPr>
      <w:r w:rsidRPr="001D285C">
        <w:t>La production des bilans certifiés et chiffres d’affaires récents ;</w:t>
      </w:r>
    </w:p>
    <w:p w:rsidR="006043CE" w:rsidRPr="001D285C" w:rsidRDefault="00A37415" w:rsidP="001D33CD">
      <w:pPr>
        <w:widowControl w:val="0"/>
        <w:numPr>
          <w:ilvl w:val="0"/>
          <w:numId w:val="21"/>
        </w:numPr>
        <w:tabs>
          <w:tab w:val="left" w:pos="0"/>
          <w:tab w:val="left" w:pos="340"/>
        </w:tabs>
        <w:autoSpaceDE w:val="0"/>
        <w:autoSpaceDN w:val="0"/>
        <w:adjustRightInd w:val="0"/>
        <w:spacing w:before="4"/>
        <w:ind w:left="340" w:firstLine="0"/>
        <w:jc w:val="both"/>
      </w:pPr>
      <w:r w:rsidRPr="001D285C">
        <w:rPr>
          <w:spacing w:val="2"/>
        </w:rPr>
        <w:t>Accè</w:t>
      </w:r>
      <w:r w:rsidRPr="001D285C">
        <w:t>s à une ligne de crédit ou disposition</w:t>
      </w:r>
      <w:r w:rsidR="006043CE" w:rsidRPr="001D285C">
        <w:t>d’autres ressources financières ;</w:t>
      </w:r>
    </w:p>
    <w:p w:rsidR="006043CE" w:rsidRPr="001D285C" w:rsidRDefault="00A37415" w:rsidP="001D33CD">
      <w:pPr>
        <w:widowControl w:val="0"/>
        <w:numPr>
          <w:ilvl w:val="0"/>
          <w:numId w:val="21"/>
        </w:numPr>
        <w:tabs>
          <w:tab w:val="left" w:pos="0"/>
          <w:tab w:val="left" w:pos="340"/>
        </w:tabs>
        <w:autoSpaceDE w:val="0"/>
        <w:autoSpaceDN w:val="0"/>
        <w:adjustRightInd w:val="0"/>
        <w:spacing w:before="4"/>
        <w:ind w:left="340" w:firstLine="0"/>
        <w:jc w:val="both"/>
      </w:pPr>
      <w:r w:rsidRPr="001D285C">
        <w:t>Les commandes acquises et les marchés</w:t>
      </w:r>
      <w:r w:rsidR="006043CE" w:rsidRPr="001D285C">
        <w:t xml:space="preserve"> attribués ;</w:t>
      </w:r>
    </w:p>
    <w:p w:rsidR="006043CE" w:rsidRPr="001D285C" w:rsidRDefault="006043CE" w:rsidP="001D33CD">
      <w:pPr>
        <w:widowControl w:val="0"/>
        <w:numPr>
          <w:ilvl w:val="0"/>
          <w:numId w:val="21"/>
        </w:numPr>
        <w:tabs>
          <w:tab w:val="left" w:pos="0"/>
          <w:tab w:val="left" w:pos="340"/>
        </w:tabs>
        <w:autoSpaceDE w:val="0"/>
        <w:autoSpaceDN w:val="0"/>
        <w:adjustRightInd w:val="0"/>
        <w:spacing w:before="15"/>
        <w:ind w:left="340" w:firstLine="0"/>
        <w:jc w:val="both"/>
      </w:pPr>
      <w:r w:rsidRPr="001D285C">
        <w:t xml:space="preserve">Les litiges </w:t>
      </w:r>
      <w:r w:rsidR="00CB3349" w:rsidRPr="001D285C">
        <w:t>en cours</w:t>
      </w:r>
      <w:r w:rsidRPr="001D285C">
        <w:t> ;</w:t>
      </w:r>
    </w:p>
    <w:p w:rsidR="006043CE" w:rsidRPr="001D285C" w:rsidRDefault="006043CE" w:rsidP="001D33CD">
      <w:pPr>
        <w:widowControl w:val="0"/>
        <w:numPr>
          <w:ilvl w:val="0"/>
          <w:numId w:val="21"/>
        </w:numPr>
        <w:tabs>
          <w:tab w:val="left" w:pos="0"/>
          <w:tab w:val="left" w:pos="340"/>
        </w:tabs>
        <w:autoSpaceDE w:val="0"/>
        <w:autoSpaceDN w:val="0"/>
        <w:adjustRightInd w:val="0"/>
        <w:spacing w:before="15"/>
        <w:ind w:left="340" w:firstLine="0"/>
        <w:jc w:val="both"/>
      </w:pPr>
      <w:r w:rsidRPr="001D285C">
        <w:t>La disponibilité du matériel indispensable.</w:t>
      </w:r>
    </w:p>
    <w:p w:rsidR="006043CE" w:rsidRPr="001D285C" w:rsidRDefault="006043CE" w:rsidP="001D33CD">
      <w:pPr>
        <w:widowControl w:val="0"/>
        <w:tabs>
          <w:tab w:val="left" w:pos="0"/>
        </w:tabs>
        <w:autoSpaceDE w:val="0"/>
        <w:autoSpaceDN w:val="0"/>
        <w:adjustRightInd w:val="0"/>
        <w:ind w:left="510"/>
        <w:jc w:val="both"/>
      </w:pPr>
      <w:r w:rsidRPr="001D285C">
        <w:t xml:space="preserve">6.2. </w:t>
      </w:r>
      <w:r w:rsidR="00A37415" w:rsidRPr="001D285C">
        <w:t>Les soumissions présentées par deux ou</w:t>
      </w:r>
      <w:r w:rsidRPr="001D285C">
        <w:t xml:space="preserve"> plusieurs entrepreneurs groupés (cotraitants) doivent satisfaire aux conditions suivantes :</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widowControl w:val="0"/>
        <w:tabs>
          <w:tab w:val="left" w:pos="0"/>
          <w:tab w:val="left" w:pos="1160"/>
          <w:tab w:val="left" w:pos="1980"/>
          <w:tab w:val="left" w:pos="2900"/>
          <w:tab w:val="left" w:pos="3600"/>
          <w:tab w:val="left" w:pos="4700"/>
        </w:tabs>
        <w:autoSpaceDE w:val="0"/>
        <w:autoSpaceDN w:val="0"/>
        <w:adjustRightInd w:val="0"/>
        <w:ind w:left="283"/>
        <w:jc w:val="both"/>
      </w:pPr>
      <w:r w:rsidRPr="001D285C">
        <w:t>a- L’offre devra inclure pour</w:t>
      </w:r>
      <w:r w:rsidRPr="001D285C">
        <w:tab/>
        <w:t xml:space="preserve">chacune des entreprises, tous les renseignements énumérés à l’Article 6.1 ci-dessus. Le RPAO devra préciser les informations à fournir par le groupement </w:t>
      </w:r>
      <w:r w:rsidR="00A37415" w:rsidRPr="001D285C">
        <w:t>et celles à fournir par chaque membre du</w:t>
      </w:r>
      <w:r w:rsidRPr="001D285C">
        <w:t xml:space="preserve"> groupement ;</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widowControl w:val="0"/>
        <w:tabs>
          <w:tab w:val="left" w:pos="0"/>
        </w:tabs>
        <w:autoSpaceDE w:val="0"/>
        <w:autoSpaceDN w:val="0"/>
        <w:adjustRightInd w:val="0"/>
        <w:ind w:left="115"/>
        <w:jc w:val="both"/>
      </w:pPr>
      <w:r w:rsidRPr="001D285C">
        <w:t>b- L’offre et le marché doivent être signés de façon à obliger tous les membres du groupement ;</w:t>
      </w:r>
    </w:p>
    <w:p w:rsidR="006043CE" w:rsidRPr="001D285C" w:rsidRDefault="006043CE" w:rsidP="001D33CD">
      <w:pPr>
        <w:widowControl w:val="0"/>
        <w:tabs>
          <w:tab w:val="left" w:pos="0"/>
        </w:tabs>
        <w:autoSpaceDE w:val="0"/>
        <w:autoSpaceDN w:val="0"/>
        <w:adjustRightInd w:val="0"/>
        <w:spacing w:before="15"/>
        <w:jc w:val="both"/>
      </w:pPr>
    </w:p>
    <w:p w:rsidR="006043CE" w:rsidRPr="001D285C" w:rsidRDefault="006043CE" w:rsidP="001D33CD">
      <w:pPr>
        <w:pStyle w:val="Paragraphedeliste"/>
        <w:widowControl w:val="0"/>
        <w:numPr>
          <w:ilvl w:val="0"/>
          <w:numId w:val="29"/>
        </w:numPr>
        <w:tabs>
          <w:tab w:val="left" w:pos="0"/>
        </w:tabs>
        <w:autoSpaceDE w:val="0"/>
        <w:autoSpaceDN w:val="0"/>
        <w:adjustRightInd w:val="0"/>
        <w:ind w:firstLine="0"/>
        <w:jc w:val="both"/>
      </w:pPr>
      <w:r w:rsidRPr="001D285C">
        <w:t>La nature du groupement (conjoint ou solidaire comme cela est requis dans le RPAO) doit être précisée et justifiée par la production d’une copie de l’accord de groupement en bonne et due forme</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widowControl w:val="0"/>
        <w:tabs>
          <w:tab w:val="left" w:pos="0"/>
        </w:tabs>
        <w:autoSpaceDE w:val="0"/>
        <w:autoSpaceDN w:val="0"/>
        <w:adjustRightInd w:val="0"/>
        <w:ind w:left="283"/>
        <w:jc w:val="both"/>
      </w:pPr>
      <w:r w:rsidRPr="001D285C">
        <w:t>d- Le membre du groupement désigné comme mandataire, représentera l’ensemble des entreprises vis-à-vis du Maître d’Ouvrage pour l’exécution du marché ;</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widowControl w:val="0"/>
        <w:tabs>
          <w:tab w:val="left" w:pos="0"/>
        </w:tabs>
        <w:autoSpaceDE w:val="0"/>
        <w:autoSpaceDN w:val="0"/>
        <w:adjustRightInd w:val="0"/>
        <w:ind w:left="283"/>
        <w:jc w:val="both"/>
      </w:pPr>
      <w:r w:rsidRPr="001D285C">
        <w:t>e-En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widowControl w:val="0"/>
        <w:tabs>
          <w:tab w:val="left" w:pos="0"/>
          <w:tab w:val="left" w:pos="1080"/>
          <w:tab w:val="left" w:pos="1680"/>
          <w:tab w:val="left" w:pos="2260"/>
          <w:tab w:val="left" w:pos="3060"/>
          <w:tab w:val="left" w:pos="3640"/>
          <w:tab w:val="left" w:pos="4000"/>
          <w:tab w:val="left" w:pos="4640"/>
        </w:tabs>
        <w:autoSpaceDE w:val="0"/>
        <w:autoSpaceDN w:val="0"/>
        <w:adjustRightInd w:val="0"/>
        <w:ind w:left="510"/>
        <w:jc w:val="both"/>
      </w:pPr>
      <w:r w:rsidRPr="001D285C">
        <w:t xml:space="preserve">6.3. Les soumissionnaires doivent également présenter des propositions suffisamment détaillées pour </w:t>
      </w:r>
      <w:r w:rsidR="001D129B" w:rsidRPr="001D285C">
        <w:t>démontrer qu’elles</w:t>
      </w:r>
      <w:r w:rsidRPr="001D285C">
        <w:t xml:space="preserve"> sont conformes aux spécifications techniques et aux délais d’exécution visés dans le RPAO.</w:t>
      </w:r>
    </w:p>
    <w:p w:rsidR="006043CE" w:rsidRPr="001D285C" w:rsidRDefault="006043CE" w:rsidP="001D33CD">
      <w:pPr>
        <w:widowControl w:val="0"/>
        <w:tabs>
          <w:tab w:val="left" w:pos="0"/>
          <w:tab w:val="left" w:pos="8860"/>
        </w:tabs>
        <w:autoSpaceDE w:val="0"/>
        <w:autoSpaceDN w:val="0"/>
        <w:adjustRightInd w:val="0"/>
        <w:ind w:left="234"/>
        <w:jc w:val="both"/>
      </w:pPr>
    </w:p>
    <w:p w:rsidR="006043CE" w:rsidRPr="001D285C" w:rsidRDefault="006043CE" w:rsidP="001D33CD">
      <w:pPr>
        <w:widowControl w:val="0"/>
        <w:tabs>
          <w:tab w:val="left" w:pos="0"/>
        </w:tabs>
        <w:autoSpaceDE w:val="0"/>
        <w:autoSpaceDN w:val="0"/>
        <w:adjustRightInd w:val="0"/>
        <w:spacing w:before="57"/>
        <w:ind w:left="624"/>
        <w:jc w:val="both"/>
      </w:pPr>
      <w:r w:rsidRPr="001D285C">
        <w:t xml:space="preserve">6.4. Les soumissionnaires demandant à bénéficier d’une marge de préférence, doivent fournir </w:t>
      </w:r>
      <w:r w:rsidR="001D129B" w:rsidRPr="001D285C">
        <w:t>tous les renseignements nécessaires pour</w:t>
      </w:r>
      <w:r w:rsidRPr="001D285C">
        <w:t xml:space="preserve"> prouver qu’ils satisfont aux critères d’éligibilité décrits à l’article 32 du RGAO.</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pStyle w:val="Titre2"/>
        <w:tabs>
          <w:tab w:val="left" w:pos="0"/>
        </w:tabs>
        <w:spacing w:after="240"/>
        <w:jc w:val="both"/>
        <w:rPr>
          <w:sz w:val="24"/>
        </w:rPr>
      </w:pPr>
      <w:bookmarkStart w:id="52" w:name="_Toc347844331"/>
      <w:bookmarkStart w:id="53" w:name="_Toc347916658"/>
      <w:bookmarkStart w:id="54" w:name="_Toc347924029"/>
      <w:bookmarkStart w:id="55" w:name="_Toc347925048"/>
      <w:bookmarkStart w:id="56" w:name="_Toc347926049"/>
      <w:bookmarkStart w:id="57" w:name="_Toc354221422"/>
      <w:bookmarkStart w:id="58" w:name="_Toc354221755"/>
      <w:r w:rsidRPr="001D285C">
        <w:rPr>
          <w:sz w:val="24"/>
        </w:rPr>
        <w:t>Article 7 : Visite du site des travaux</w:t>
      </w:r>
      <w:bookmarkEnd w:id="52"/>
      <w:bookmarkEnd w:id="53"/>
      <w:bookmarkEnd w:id="54"/>
      <w:bookmarkEnd w:id="55"/>
      <w:bookmarkEnd w:id="56"/>
      <w:bookmarkEnd w:id="57"/>
      <w:bookmarkEnd w:id="58"/>
      <w:r w:rsidRPr="001D285C">
        <w:rPr>
          <w:sz w:val="24"/>
        </w:rPr>
        <w:t>.</w:t>
      </w:r>
    </w:p>
    <w:p w:rsidR="006043CE" w:rsidRPr="001D285C" w:rsidRDefault="006043CE" w:rsidP="001D33CD">
      <w:pPr>
        <w:widowControl w:val="0"/>
        <w:tabs>
          <w:tab w:val="left" w:pos="0"/>
        </w:tabs>
        <w:autoSpaceDE w:val="0"/>
        <w:autoSpaceDN w:val="0"/>
        <w:adjustRightInd w:val="0"/>
        <w:ind w:left="624"/>
        <w:jc w:val="both"/>
      </w:pPr>
      <w:r w:rsidRPr="001D285C">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6043CE" w:rsidRPr="001D285C" w:rsidRDefault="006043CE" w:rsidP="001D33CD">
      <w:pPr>
        <w:widowControl w:val="0"/>
        <w:tabs>
          <w:tab w:val="left" w:pos="0"/>
        </w:tabs>
        <w:autoSpaceDE w:val="0"/>
        <w:autoSpaceDN w:val="0"/>
        <w:adjustRightInd w:val="0"/>
        <w:jc w:val="both"/>
      </w:pPr>
    </w:p>
    <w:p w:rsidR="006043CE" w:rsidRPr="001D285C" w:rsidRDefault="006043CE" w:rsidP="001D33CD">
      <w:pPr>
        <w:widowControl w:val="0"/>
        <w:tabs>
          <w:tab w:val="left" w:pos="0"/>
          <w:tab w:val="left" w:pos="1100"/>
          <w:tab w:val="left" w:pos="2100"/>
          <w:tab w:val="left" w:pos="3520"/>
          <w:tab w:val="left" w:pos="4900"/>
        </w:tabs>
        <w:autoSpaceDE w:val="0"/>
        <w:autoSpaceDN w:val="0"/>
        <w:adjustRightInd w:val="0"/>
        <w:spacing w:before="57"/>
        <w:ind w:left="510"/>
        <w:jc w:val="both"/>
      </w:pPr>
      <w:r w:rsidRPr="001D285C">
        <w:t xml:space="preserve">7.2. LeMaître d’Ouvrage autorisera le Soumissionnaire et ses employés ou agents à pénétrer dans ses locaux et sur ses terrains aux fins de ladite visite, mais seulement à la </w:t>
      </w:r>
      <w:r w:rsidRPr="001D285C">
        <w:lastRenderedPageBreak/>
        <w:t>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widowControl w:val="0"/>
        <w:tabs>
          <w:tab w:val="left" w:pos="0"/>
        </w:tabs>
        <w:autoSpaceDE w:val="0"/>
        <w:autoSpaceDN w:val="0"/>
        <w:adjustRightInd w:val="0"/>
        <w:ind w:left="510"/>
        <w:jc w:val="both"/>
      </w:pPr>
      <w:r w:rsidRPr="001D285C">
        <w:t xml:space="preserve">7.3. Le Maître d’Ouvrage peut organiser une visite du site des travaux au moment de la réunion </w:t>
      </w:r>
      <w:r w:rsidR="001D129B" w:rsidRPr="001D285C">
        <w:t>préparatoire à l’établissement des offres</w:t>
      </w:r>
      <w:r w:rsidRPr="001D285C">
        <w:t xml:space="preserve"> mentionnées à l’article19 du RGAO.</w:t>
      </w:r>
    </w:p>
    <w:p w:rsidR="006043CE" w:rsidRPr="001D285C" w:rsidRDefault="006043CE" w:rsidP="001D33CD">
      <w:pPr>
        <w:widowControl w:val="0"/>
        <w:tabs>
          <w:tab w:val="left" w:pos="0"/>
        </w:tabs>
        <w:autoSpaceDE w:val="0"/>
        <w:autoSpaceDN w:val="0"/>
        <w:adjustRightInd w:val="0"/>
        <w:jc w:val="both"/>
      </w:pPr>
    </w:p>
    <w:p w:rsidR="006043CE" w:rsidRPr="001D285C" w:rsidRDefault="006043CE" w:rsidP="001D33CD">
      <w:pPr>
        <w:pStyle w:val="Titre1"/>
        <w:numPr>
          <w:ilvl w:val="0"/>
          <w:numId w:val="23"/>
        </w:numPr>
        <w:tabs>
          <w:tab w:val="left" w:pos="0"/>
        </w:tabs>
        <w:ind w:firstLine="0"/>
        <w:jc w:val="both"/>
        <w:rPr>
          <w:sz w:val="24"/>
        </w:rPr>
      </w:pPr>
      <w:bookmarkStart w:id="59" w:name="_Toc347844332"/>
      <w:bookmarkStart w:id="60" w:name="_Toc347916659"/>
      <w:bookmarkStart w:id="61" w:name="_Toc347924030"/>
      <w:bookmarkStart w:id="62" w:name="_Toc347925049"/>
      <w:bookmarkStart w:id="63" w:name="_Toc347926050"/>
      <w:bookmarkStart w:id="64" w:name="_Toc354221423"/>
      <w:bookmarkStart w:id="65" w:name="_Toc354221756"/>
      <w:r w:rsidRPr="001D285C">
        <w:rPr>
          <w:sz w:val="24"/>
        </w:rPr>
        <w:t>Dossier d’Appel d’Offres</w:t>
      </w:r>
      <w:bookmarkEnd w:id="59"/>
      <w:bookmarkEnd w:id="60"/>
      <w:bookmarkEnd w:id="61"/>
      <w:bookmarkEnd w:id="62"/>
      <w:bookmarkEnd w:id="63"/>
      <w:bookmarkEnd w:id="64"/>
      <w:bookmarkEnd w:id="65"/>
      <w:r w:rsidRPr="001D285C">
        <w:rPr>
          <w:sz w:val="24"/>
        </w:rPr>
        <w:t>.</w:t>
      </w:r>
    </w:p>
    <w:p w:rsidR="006043CE" w:rsidRPr="001D285C" w:rsidRDefault="006043CE" w:rsidP="001D33CD">
      <w:pPr>
        <w:tabs>
          <w:tab w:val="left" w:pos="0"/>
        </w:tabs>
        <w:jc w:val="both"/>
      </w:pPr>
    </w:p>
    <w:p w:rsidR="006043CE" w:rsidRPr="001D285C" w:rsidRDefault="006043CE" w:rsidP="001D33CD">
      <w:pPr>
        <w:pStyle w:val="Titre2"/>
        <w:tabs>
          <w:tab w:val="left" w:pos="0"/>
        </w:tabs>
        <w:spacing w:after="240"/>
        <w:jc w:val="both"/>
        <w:rPr>
          <w:sz w:val="24"/>
        </w:rPr>
      </w:pPr>
      <w:bookmarkStart w:id="66" w:name="_Toc347844333"/>
      <w:bookmarkStart w:id="67" w:name="_Toc347916660"/>
      <w:bookmarkStart w:id="68" w:name="_Toc347924031"/>
      <w:bookmarkStart w:id="69" w:name="_Toc347925050"/>
      <w:bookmarkStart w:id="70" w:name="_Toc347926051"/>
      <w:bookmarkStart w:id="71" w:name="_Toc354221424"/>
      <w:bookmarkStart w:id="72" w:name="_Toc354221757"/>
      <w:r w:rsidRPr="001D285C">
        <w:rPr>
          <w:sz w:val="24"/>
        </w:rPr>
        <w:t>Article 8 : Contenu du Dossier d’Appel d’Offres</w:t>
      </w:r>
      <w:bookmarkEnd w:id="66"/>
      <w:bookmarkEnd w:id="67"/>
      <w:bookmarkEnd w:id="68"/>
      <w:bookmarkEnd w:id="69"/>
      <w:bookmarkEnd w:id="70"/>
      <w:bookmarkEnd w:id="71"/>
      <w:bookmarkEnd w:id="72"/>
      <w:r w:rsidRPr="001D285C">
        <w:rPr>
          <w:sz w:val="24"/>
        </w:rPr>
        <w:t>.</w:t>
      </w:r>
    </w:p>
    <w:p w:rsidR="006043CE" w:rsidRPr="001D285C" w:rsidRDefault="006043CE" w:rsidP="001D33CD">
      <w:pPr>
        <w:widowControl w:val="0"/>
        <w:tabs>
          <w:tab w:val="left" w:pos="0"/>
          <w:tab w:val="left" w:pos="1100"/>
          <w:tab w:val="left" w:pos="2100"/>
          <w:tab w:val="left" w:pos="3520"/>
          <w:tab w:val="left" w:pos="4900"/>
        </w:tabs>
        <w:autoSpaceDE w:val="0"/>
        <w:autoSpaceDN w:val="0"/>
        <w:adjustRightInd w:val="0"/>
        <w:spacing w:before="57"/>
        <w:ind w:left="510"/>
        <w:jc w:val="both"/>
      </w:pPr>
      <w:r w:rsidRPr="001D285C">
        <w:t>8.1. Le Dossier d’Appel d’Offres décri</w:t>
      </w:r>
      <w:r w:rsidR="007B70EE" w:rsidRPr="001D285C">
        <w:t>t les travaux faisant l’objet de lettre-commande</w:t>
      </w:r>
      <w:r w:rsidRPr="001D285C">
        <w:t>, fixe les procédures de consultation des entreprene</w:t>
      </w:r>
      <w:r w:rsidR="007B70EE" w:rsidRPr="001D285C">
        <w:t>urs et précise les conditions de lettre-commande</w:t>
      </w:r>
      <w:r w:rsidRPr="001D285C">
        <w:t xml:space="preserve">. </w:t>
      </w:r>
      <w:r w:rsidR="001D129B" w:rsidRPr="001D285C">
        <w:t>Outre-le</w:t>
      </w:r>
      <w:r w:rsidRPr="001D285C">
        <w:t>(s)additif(s) publié(</w:t>
      </w:r>
      <w:r w:rsidR="001D129B" w:rsidRPr="001D285C">
        <w:t>s) conformément à l’article 10 du</w:t>
      </w:r>
      <w:r w:rsidRPr="001D285C">
        <w:t xml:space="preserve"> RGAO, il comprend les principaux documents énumérés ci-après :</w:t>
      </w:r>
    </w:p>
    <w:p w:rsidR="007B70EE" w:rsidRPr="001D285C" w:rsidRDefault="007B70EE" w:rsidP="001D33CD">
      <w:pPr>
        <w:widowControl w:val="0"/>
        <w:tabs>
          <w:tab w:val="left" w:pos="0"/>
          <w:tab w:val="left" w:pos="1100"/>
          <w:tab w:val="left" w:pos="2100"/>
          <w:tab w:val="left" w:pos="3520"/>
          <w:tab w:val="left" w:pos="4900"/>
        </w:tabs>
        <w:autoSpaceDE w:val="0"/>
        <w:autoSpaceDN w:val="0"/>
        <w:adjustRightInd w:val="0"/>
        <w:spacing w:before="1"/>
        <w:ind w:left="510"/>
        <w:jc w:val="both"/>
      </w:pPr>
    </w:p>
    <w:p w:rsidR="006043CE" w:rsidRPr="001D285C" w:rsidRDefault="006043CE" w:rsidP="001D33CD">
      <w:pPr>
        <w:widowControl w:val="0"/>
        <w:numPr>
          <w:ilvl w:val="0"/>
          <w:numId w:val="22"/>
        </w:numPr>
        <w:tabs>
          <w:tab w:val="left" w:pos="0"/>
          <w:tab w:val="left" w:pos="1100"/>
          <w:tab w:val="left" w:pos="2100"/>
          <w:tab w:val="left" w:pos="3520"/>
          <w:tab w:val="left" w:pos="4900"/>
        </w:tabs>
        <w:autoSpaceDE w:val="0"/>
        <w:autoSpaceDN w:val="0"/>
        <w:adjustRightInd w:val="0"/>
        <w:spacing w:before="1"/>
        <w:ind w:left="510" w:firstLine="0"/>
        <w:jc w:val="both"/>
      </w:pPr>
      <w:r w:rsidRPr="001D285C">
        <w:t>L’Avis d’Appel d’Offres(AAO) ;</w:t>
      </w:r>
    </w:p>
    <w:p w:rsidR="006043CE" w:rsidRPr="001D285C" w:rsidRDefault="006043CE" w:rsidP="001D33CD">
      <w:pPr>
        <w:widowControl w:val="0"/>
        <w:numPr>
          <w:ilvl w:val="0"/>
          <w:numId w:val="22"/>
        </w:numPr>
        <w:tabs>
          <w:tab w:val="left" w:pos="0"/>
          <w:tab w:val="left" w:pos="1100"/>
          <w:tab w:val="left" w:pos="2100"/>
          <w:tab w:val="left" w:pos="3520"/>
          <w:tab w:val="left" w:pos="4900"/>
        </w:tabs>
        <w:autoSpaceDE w:val="0"/>
        <w:autoSpaceDN w:val="0"/>
        <w:adjustRightInd w:val="0"/>
        <w:spacing w:before="57"/>
        <w:ind w:left="510" w:firstLine="0"/>
        <w:jc w:val="both"/>
      </w:pPr>
      <w:r w:rsidRPr="001D285C">
        <w:t>Le Règlement Général de l’Appel d’Offres (RGAO) ;</w:t>
      </w:r>
    </w:p>
    <w:p w:rsidR="006043CE" w:rsidRPr="001D285C" w:rsidRDefault="006043CE" w:rsidP="001D33CD">
      <w:pPr>
        <w:widowControl w:val="0"/>
        <w:numPr>
          <w:ilvl w:val="0"/>
          <w:numId w:val="22"/>
        </w:numPr>
        <w:tabs>
          <w:tab w:val="left" w:pos="0"/>
          <w:tab w:val="left" w:pos="1100"/>
          <w:tab w:val="left" w:pos="2100"/>
          <w:tab w:val="left" w:pos="3520"/>
          <w:tab w:val="left" w:pos="4900"/>
        </w:tabs>
        <w:autoSpaceDE w:val="0"/>
        <w:autoSpaceDN w:val="0"/>
        <w:adjustRightInd w:val="0"/>
        <w:spacing w:before="57"/>
        <w:ind w:left="510" w:firstLine="0"/>
        <w:jc w:val="both"/>
      </w:pPr>
      <w:r w:rsidRPr="001D285C">
        <w:t>Le Règlement Particulier de l’Appel d’Offres (RPAO) ;</w:t>
      </w:r>
    </w:p>
    <w:p w:rsidR="006043CE" w:rsidRPr="001D285C" w:rsidRDefault="006043CE" w:rsidP="001D33CD">
      <w:pPr>
        <w:widowControl w:val="0"/>
        <w:numPr>
          <w:ilvl w:val="0"/>
          <w:numId w:val="22"/>
        </w:numPr>
        <w:tabs>
          <w:tab w:val="left" w:pos="0"/>
          <w:tab w:val="left" w:pos="1100"/>
          <w:tab w:val="left" w:pos="2100"/>
          <w:tab w:val="left" w:pos="3520"/>
          <w:tab w:val="left" w:pos="4900"/>
        </w:tabs>
        <w:autoSpaceDE w:val="0"/>
        <w:autoSpaceDN w:val="0"/>
        <w:adjustRightInd w:val="0"/>
        <w:spacing w:before="57"/>
        <w:ind w:left="510" w:firstLine="0"/>
        <w:jc w:val="both"/>
      </w:pPr>
      <w:r w:rsidRPr="001D285C">
        <w:t>Le Cahier des Clauses Administratives Particulières (CCAP) ;</w:t>
      </w:r>
    </w:p>
    <w:p w:rsidR="006043CE" w:rsidRPr="001D285C" w:rsidRDefault="006043CE" w:rsidP="001D33CD">
      <w:pPr>
        <w:widowControl w:val="0"/>
        <w:numPr>
          <w:ilvl w:val="0"/>
          <w:numId w:val="22"/>
        </w:numPr>
        <w:tabs>
          <w:tab w:val="left" w:pos="0"/>
          <w:tab w:val="left" w:pos="1100"/>
          <w:tab w:val="left" w:pos="2100"/>
          <w:tab w:val="left" w:pos="3520"/>
          <w:tab w:val="left" w:pos="4900"/>
        </w:tabs>
        <w:autoSpaceDE w:val="0"/>
        <w:autoSpaceDN w:val="0"/>
        <w:adjustRightInd w:val="0"/>
        <w:spacing w:before="57"/>
        <w:ind w:left="510" w:firstLine="0"/>
        <w:jc w:val="both"/>
      </w:pPr>
      <w:r w:rsidRPr="001D285C">
        <w:t>Le Cahier des Clauses Techniques Particulières (CCTP) ;</w:t>
      </w:r>
    </w:p>
    <w:p w:rsidR="006043CE" w:rsidRPr="001D285C" w:rsidRDefault="006043CE" w:rsidP="001D33CD">
      <w:pPr>
        <w:widowControl w:val="0"/>
        <w:numPr>
          <w:ilvl w:val="0"/>
          <w:numId w:val="22"/>
        </w:numPr>
        <w:tabs>
          <w:tab w:val="left" w:pos="0"/>
          <w:tab w:val="left" w:pos="1100"/>
          <w:tab w:val="left" w:pos="2100"/>
          <w:tab w:val="left" w:pos="3520"/>
          <w:tab w:val="left" w:pos="4900"/>
        </w:tabs>
        <w:autoSpaceDE w:val="0"/>
        <w:autoSpaceDN w:val="0"/>
        <w:adjustRightInd w:val="0"/>
        <w:spacing w:before="57"/>
        <w:ind w:left="510" w:firstLine="0"/>
        <w:jc w:val="both"/>
      </w:pPr>
      <w:r w:rsidRPr="001D285C">
        <w:t>Le cadre du Bordereau des Prix unitaires ;</w:t>
      </w:r>
    </w:p>
    <w:p w:rsidR="006043CE" w:rsidRPr="001D285C" w:rsidRDefault="006043CE" w:rsidP="001D33CD">
      <w:pPr>
        <w:widowControl w:val="0"/>
        <w:numPr>
          <w:ilvl w:val="0"/>
          <w:numId w:val="22"/>
        </w:numPr>
        <w:tabs>
          <w:tab w:val="left" w:pos="0"/>
          <w:tab w:val="left" w:pos="1100"/>
          <w:tab w:val="left" w:pos="2100"/>
          <w:tab w:val="left" w:pos="3520"/>
          <w:tab w:val="left" w:pos="4900"/>
        </w:tabs>
        <w:autoSpaceDE w:val="0"/>
        <w:autoSpaceDN w:val="0"/>
        <w:adjustRightInd w:val="0"/>
        <w:spacing w:before="57"/>
        <w:ind w:left="510" w:firstLine="0"/>
        <w:jc w:val="both"/>
      </w:pPr>
      <w:r w:rsidRPr="001D285C">
        <w:t>Le cadre du Détail quantitatif et estimatif ;</w:t>
      </w:r>
    </w:p>
    <w:p w:rsidR="006043CE" w:rsidRPr="001D285C" w:rsidRDefault="006043CE" w:rsidP="001D33CD">
      <w:pPr>
        <w:widowControl w:val="0"/>
        <w:numPr>
          <w:ilvl w:val="0"/>
          <w:numId w:val="22"/>
        </w:numPr>
        <w:tabs>
          <w:tab w:val="left" w:pos="0"/>
          <w:tab w:val="left" w:pos="1100"/>
          <w:tab w:val="left" w:pos="2100"/>
          <w:tab w:val="left" w:pos="3520"/>
          <w:tab w:val="left" w:pos="4900"/>
        </w:tabs>
        <w:autoSpaceDE w:val="0"/>
        <w:autoSpaceDN w:val="0"/>
        <w:adjustRightInd w:val="0"/>
        <w:spacing w:before="57"/>
        <w:ind w:left="510" w:firstLine="0"/>
        <w:jc w:val="both"/>
      </w:pPr>
      <w:r w:rsidRPr="001D285C">
        <w:t>Le cadre du Sous-détail des Prix unitaires ;</w:t>
      </w:r>
    </w:p>
    <w:p w:rsidR="006043CE" w:rsidRPr="001D285C" w:rsidRDefault="006043CE" w:rsidP="001D33CD">
      <w:pPr>
        <w:widowControl w:val="0"/>
        <w:numPr>
          <w:ilvl w:val="0"/>
          <w:numId w:val="22"/>
        </w:numPr>
        <w:tabs>
          <w:tab w:val="left" w:pos="0"/>
          <w:tab w:val="left" w:pos="1100"/>
          <w:tab w:val="left" w:pos="2100"/>
          <w:tab w:val="left" w:pos="3520"/>
          <w:tab w:val="left" w:pos="4900"/>
        </w:tabs>
        <w:autoSpaceDE w:val="0"/>
        <w:autoSpaceDN w:val="0"/>
        <w:adjustRightInd w:val="0"/>
        <w:spacing w:before="57"/>
        <w:ind w:left="510" w:firstLine="0"/>
        <w:jc w:val="both"/>
      </w:pPr>
      <w:r w:rsidRPr="001D285C">
        <w:t>Le cadre du planning d’exécution ;</w:t>
      </w:r>
    </w:p>
    <w:p w:rsidR="006043CE" w:rsidRPr="001D285C" w:rsidRDefault="006043CE" w:rsidP="001D33CD">
      <w:pPr>
        <w:widowControl w:val="0"/>
        <w:numPr>
          <w:ilvl w:val="0"/>
          <w:numId w:val="22"/>
        </w:numPr>
        <w:tabs>
          <w:tab w:val="left" w:pos="0"/>
          <w:tab w:val="left" w:pos="1100"/>
          <w:tab w:val="left" w:pos="2100"/>
          <w:tab w:val="left" w:pos="3520"/>
          <w:tab w:val="left" w:pos="4900"/>
        </w:tabs>
        <w:autoSpaceDE w:val="0"/>
        <w:autoSpaceDN w:val="0"/>
        <w:adjustRightInd w:val="0"/>
        <w:spacing w:before="57"/>
        <w:ind w:left="510" w:firstLine="0"/>
        <w:jc w:val="both"/>
      </w:pPr>
      <w:r w:rsidRPr="001D285C">
        <w:t xml:space="preserve">Les </w:t>
      </w:r>
      <w:r w:rsidR="001D129B" w:rsidRPr="001D285C">
        <w:t>Documents graphiques et autres éléments du</w:t>
      </w:r>
      <w:r w:rsidRPr="001D285C">
        <w:t xml:space="preserve"> dossier technique ;</w:t>
      </w:r>
    </w:p>
    <w:p w:rsidR="006043CE" w:rsidRPr="001D285C" w:rsidRDefault="006043CE" w:rsidP="001D33CD">
      <w:pPr>
        <w:widowControl w:val="0"/>
        <w:numPr>
          <w:ilvl w:val="0"/>
          <w:numId w:val="22"/>
        </w:numPr>
        <w:tabs>
          <w:tab w:val="left" w:pos="0"/>
          <w:tab w:val="left" w:pos="1100"/>
          <w:tab w:val="left" w:pos="2100"/>
          <w:tab w:val="left" w:pos="3520"/>
          <w:tab w:val="left" w:pos="4900"/>
        </w:tabs>
        <w:autoSpaceDE w:val="0"/>
        <w:autoSpaceDN w:val="0"/>
        <w:adjustRightInd w:val="0"/>
        <w:spacing w:before="57"/>
        <w:ind w:left="510" w:firstLine="0"/>
        <w:jc w:val="both"/>
      </w:pPr>
      <w:r w:rsidRPr="001D285C">
        <w:t>Les Modèles de fiches de présentation du matériel, personnel et références ;</w:t>
      </w:r>
    </w:p>
    <w:p w:rsidR="006043CE" w:rsidRPr="001D285C" w:rsidRDefault="006043CE" w:rsidP="001D33CD">
      <w:pPr>
        <w:widowControl w:val="0"/>
        <w:numPr>
          <w:ilvl w:val="0"/>
          <w:numId w:val="22"/>
        </w:numPr>
        <w:tabs>
          <w:tab w:val="left" w:pos="0"/>
          <w:tab w:val="left" w:pos="1100"/>
          <w:tab w:val="left" w:pos="2100"/>
          <w:tab w:val="left" w:pos="3520"/>
          <w:tab w:val="left" w:pos="4900"/>
        </w:tabs>
        <w:autoSpaceDE w:val="0"/>
        <w:autoSpaceDN w:val="0"/>
        <w:adjustRightInd w:val="0"/>
        <w:spacing w:before="57"/>
        <w:ind w:left="510" w:firstLine="0"/>
        <w:jc w:val="both"/>
      </w:pPr>
      <w:r w:rsidRPr="001D285C">
        <w:t>Le Modèle de lettre de soumission ;</w:t>
      </w:r>
    </w:p>
    <w:p w:rsidR="006043CE" w:rsidRPr="001D285C" w:rsidRDefault="006043CE" w:rsidP="001D33CD">
      <w:pPr>
        <w:widowControl w:val="0"/>
        <w:numPr>
          <w:ilvl w:val="0"/>
          <w:numId w:val="22"/>
        </w:numPr>
        <w:tabs>
          <w:tab w:val="left" w:pos="0"/>
          <w:tab w:val="left" w:pos="1100"/>
          <w:tab w:val="left" w:pos="2100"/>
          <w:tab w:val="left" w:pos="3520"/>
          <w:tab w:val="left" w:pos="4900"/>
        </w:tabs>
        <w:autoSpaceDE w:val="0"/>
        <w:autoSpaceDN w:val="0"/>
        <w:adjustRightInd w:val="0"/>
        <w:spacing w:before="57"/>
        <w:ind w:left="510" w:firstLine="0"/>
        <w:jc w:val="both"/>
      </w:pPr>
      <w:r w:rsidRPr="001D285C">
        <w:t>Le Modèle de caution de soumission ;</w:t>
      </w:r>
    </w:p>
    <w:p w:rsidR="006043CE" w:rsidRPr="001D285C" w:rsidRDefault="006043CE" w:rsidP="001D33CD">
      <w:pPr>
        <w:widowControl w:val="0"/>
        <w:numPr>
          <w:ilvl w:val="0"/>
          <w:numId w:val="22"/>
        </w:numPr>
        <w:tabs>
          <w:tab w:val="left" w:pos="0"/>
          <w:tab w:val="left" w:pos="1100"/>
          <w:tab w:val="left" w:pos="2100"/>
          <w:tab w:val="left" w:pos="3520"/>
          <w:tab w:val="left" w:pos="4900"/>
        </w:tabs>
        <w:autoSpaceDE w:val="0"/>
        <w:autoSpaceDN w:val="0"/>
        <w:adjustRightInd w:val="0"/>
        <w:spacing w:before="57"/>
        <w:ind w:left="510" w:firstLine="0"/>
        <w:jc w:val="both"/>
      </w:pPr>
      <w:r w:rsidRPr="001D285C">
        <w:t>Le Modèle de cautionnement définitif ;</w:t>
      </w:r>
    </w:p>
    <w:p w:rsidR="006043CE" w:rsidRPr="001D285C" w:rsidRDefault="006043CE" w:rsidP="001D33CD">
      <w:pPr>
        <w:widowControl w:val="0"/>
        <w:numPr>
          <w:ilvl w:val="0"/>
          <w:numId w:val="22"/>
        </w:numPr>
        <w:tabs>
          <w:tab w:val="left" w:pos="0"/>
          <w:tab w:val="left" w:pos="1100"/>
          <w:tab w:val="left" w:pos="2100"/>
          <w:tab w:val="left" w:pos="3520"/>
          <w:tab w:val="left" w:pos="4900"/>
        </w:tabs>
        <w:autoSpaceDE w:val="0"/>
        <w:autoSpaceDN w:val="0"/>
        <w:adjustRightInd w:val="0"/>
        <w:spacing w:before="57"/>
        <w:ind w:left="510" w:firstLine="0"/>
        <w:jc w:val="both"/>
      </w:pPr>
      <w:r w:rsidRPr="001D285C">
        <w:t>Le Modèle de caution d’avance de démarrage ;</w:t>
      </w:r>
    </w:p>
    <w:p w:rsidR="006043CE" w:rsidRPr="001D285C" w:rsidRDefault="006043CE" w:rsidP="001D33CD">
      <w:pPr>
        <w:widowControl w:val="0"/>
        <w:numPr>
          <w:ilvl w:val="0"/>
          <w:numId w:val="22"/>
        </w:numPr>
        <w:tabs>
          <w:tab w:val="left" w:pos="0"/>
          <w:tab w:val="left" w:pos="1100"/>
          <w:tab w:val="left" w:pos="2100"/>
          <w:tab w:val="left" w:pos="3520"/>
          <w:tab w:val="left" w:pos="4900"/>
        </w:tabs>
        <w:autoSpaceDE w:val="0"/>
        <w:autoSpaceDN w:val="0"/>
        <w:adjustRightInd w:val="0"/>
        <w:spacing w:before="57"/>
        <w:ind w:left="510" w:firstLine="0"/>
        <w:jc w:val="both"/>
      </w:pPr>
      <w:r w:rsidRPr="001D285C">
        <w:t>Le Modèle de caution de retenue de garantie en remplacement de la retenue de garantie ;</w:t>
      </w:r>
    </w:p>
    <w:p w:rsidR="006043CE" w:rsidRPr="001D285C" w:rsidRDefault="006043CE" w:rsidP="001D33CD">
      <w:pPr>
        <w:widowControl w:val="0"/>
        <w:numPr>
          <w:ilvl w:val="0"/>
          <w:numId w:val="22"/>
        </w:numPr>
        <w:tabs>
          <w:tab w:val="left" w:pos="0"/>
          <w:tab w:val="left" w:pos="1100"/>
          <w:tab w:val="left" w:pos="2100"/>
          <w:tab w:val="left" w:pos="3520"/>
          <w:tab w:val="left" w:pos="4900"/>
        </w:tabs>
        <w:autoSpaceDE w:val="0"/>
        <w:autoSpaceDN w:val="0"/>
        <w:adjustRightInd w:val="0"/>
        <w:spacing w:before="57"/>
        <w:ind w:left="510" w:firstLine="0"/>
        <w:jc w:val="both"/>
      </w:pPr>
      <w:r w:rsidRPr="001D285C">
        <w:t>Le Modèle de marché ;</w:t>
      </w:r>
    </w:p>
    <w:p w:rsidR="006043CE" w:rsidRPr="001D285C" w:rsidRDefault="006043CE" w:rsidP="001D33CD">
      <w:pPr>
        <w:widowControl w:val="0"/>
        <w:numPr>
          <w:ilvl w:val="0"/>
          <w:numId w:val="22"/>
        </w:numPr>
        <w:tabs>
          <w:tab w:val="left" w:pos="0"/>
          <w:tab w:val="left" w:pos="1100"/>
          <w:tab w:val="left" w:pos="2100"/>
          <w:tab w:val="left" w:pos="3520"/>
          <w:tab w:val="left" w:pos="4900"/>
        </w:tabs>
        <w:autoSpaceDE w:val="0"/>
        <w:autoSpaceDN w:val="0"/>
        <w:adjustRightInd w:val="0"/>
        <w:spacing w:before="57"/>
        <w:ind w:left="510" w:firstLine="0"/>
        <w:jc w:val="both"/>
      </w:pPr>
      <w:r w:rsidRPr="001D285C">
        <w:t>Le Formulaire relatif aux études préalables ;</w:t>
      </w:r>
    </w:p>
    <w:p w:rsidR="006043CE" w:rsidRPr="001D285C" w:rsidRDefault="006043CE" w:rsidP="001D33CD">
      <w:pPr>
        <w:widowControl w:val="0"/>
        <w:numPr>
          <w:ilvl w:val="0"/>
          <w:numId w:val="22"/>
        </w:numPr>
        <w:tabs>
          <w:tab w:val="left" w:pos="0"/>
          <w:tab w:val="left" w:pos="1100"/>
          <w:tab w:val="left" w:pos="2100"/>
          <w:tab w:val="left" w:pos="3520"/>
          <w:tab w:val="left" w:pos="4900"/>
        </w:tabs>
        <w:autoSpaceDE w:val="0"/>
        <w:autoSpaceDN w:val="0"/>
        <w:adjustRightInd w:val="0"/>
        <w:spacing w:before="57"/>
        <w:ind w:left="510" w:firstLine="0"/>
        <w:jc w:val="both"/>
      </w:pPr>
      <w:r w:rsidRPr="001D285C">
        <w:t>La liste des banques et organismes financiers de 1</w:t>
      </w:r>
      <w:r w:rsidRPr="001D285C">
        <w:rPr>
          <w:vertAlign w:val="superscript"/>
        </w:rPr>
        <w:t>er</w:t>
      </w:r>
      <w:r w:rsidRPr="001D285C">
        <w:t xml:space="preserve"> rang agréés par le ministre en charge des finances autorisés à émettre des cautions.</w:t>
      </w:r>
    </w:p>
    <w:p w:rsidR="006043CE" w:rsidRPr="001D285C" w:rsidRDefault="006043CE" w:rsidP="001D33CD">
      <w:pPr>
        <w:widowControl w:val="0"/>
        <w:tabs>
          <w:tab w:val="left" w:pos="0"/>
        </w:tabs>
        <w:autoSpaceDE w:val="0"/>
        <w:autoSpaceDN w:val="0"/>
        <w:adjustRightInd w:val="0"/>
        <w:jc w:val="both"/>
      </w:pPr>
    </w:p>
    <w:p w:rsidR="006043CE" w:rsidRPr="001D285C" w:rsidRDefault="006043CE" w:rsidP="001D33CD">
      <w:pPr>
        <w:widowControl w:val="0"/>
        <w:tabs>
          <w:tab w:val="left" w:pos="0"/>
        </w:tabs>
        <w:autoSpaceDE w:val="0"/>
        <w:autoSpaceDN w:val="0"/>
        <w:adjustRightInd w:val="0"/>
        <w:jc w:val="both"/>
      </w:pPr>
      <w:r w:rsidRPr="001D285C">
        <w:t xml:space="preserve">8.2. Le Soumissionnaire doit examiner l’ensemble des règlements, formulaires, conditions et spécifications contenus dans le DAO. Il lui </w:t>
      </w:r>
      <w:r w:rsidR="001D129B" w:rsidRPr="001D285C">
        <w:t>appartient de fournir tous les renseignements</w:t>
      </w:r>
      <w:r w:rsidRPr="001D285C">
        <w:t xml:space="preserve"> demandés et de préparer une offre conforme à tous égards audit dossier. Toute carence peut entraîner le rejet de son offre.</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pStyle w:val="Titre2"/>
        <w:tabs>
          <w:tab w:val="left" w:pos="0"/>
        </w:tabs>
        <w:spacing w:after="240"/>
        <w:jc w:val="both"/>
        <w:rPr>
          <w:sz w:val="24"/>
        </w:rPr>
      </w:pPr>
      <w:bookmarkStart w:id="73" w:name="_Toc347844334"/>
      <w:bookmarkStart w:id="74" w:name="_Toc347916661"/>
      <w:bookmarkStart w:id="75" w:name="_Toc347924032"/>
      <w:bookmarkStart w:id="76" w:name="_Toc347925051"/>
      <w:bookmarkStart w:id="77" w:name="_Toc347926052"/>
      <w:bookmarkStart w:id="78" w:name="_Toc354221425"/>
      <w:bookmarkStart w:id="79" w:name="_Toc354221758"/>
      <w:r w:rsidRPr="001D285C">
        <w:rPr>
          <w:sz w:val="24"/>
        </w:rPr>
        <w:t>Article 9 : Eclaircissements apportés au Dossier d’Appel d’Offres et recours</w:t>
      </w:r>
      <w:bookmarkEnd w:id="73"/>
      <w:bookmarkEnd w:id="74"/>
      <w:bookmarkEnd w:id="75"/>
      <w:bookmarkEnd w:id="76"/>
      <w:bookmarkEnd w:id="77"/>
      <w:bookmarkEnd w:id="78"/>
      <w:bookmarkEnd w:id="79"/>
      <w:r w:rsidRPr="001D285C">
        <w:rPr>
          <w:sz w:val="24"/>
        </w:rPr>
        <w:t>.</w:t>
      </w:r>
    </w:p>
    <w:p w:rsidR="006043CE" w:rsidRPr="001D285C" w:rsidRDefault="006043CE" w:rsidP="001D33CD">
      <w:pPr>
        <w:widowControl w:val="0"/>
        <w:tabs>
          <w:tab w:val="left" w:pos="0"/>
          <w:tab w:val="left" w:pos="2420"/>
          <w:tab w:val="left" w:pos="2940"/>
          <w:tab w:val="left" w:pos="3320"/>
          <w:tab w:val="left" w:pos="4300"/>
        </w:tabs>
        <w:autoSpaceDE w:val="0"/>
        <w:autoSpaceDN w:val="0"/>
        <w:adjustRightInd w:val="0"/>
        <w:ind w:left="510"/>
        <w:jc w:val="both"/>
      </w:pPr>
      <w:r w:rsidRPr="001D285C">
        <w:t xml:space="preserve">9.1. </w:t>
      </w:r>
      <w:r w:rsidR="001D129B" w:rsidRPr="001D285C">
        <w:t>Tout soumissionnaire désirant obtenir des</w:t>
      </w:r>
      <w:r w:rsidRPr="001D285C">
        <w:t xml:space="preserve"> éclaircissements sur le Dossier d’Appel d’Offres peut en faire la demande au Maître d’Ouvrage par écrit ou par courrier électronique (Télécopie ou e-mail) à l’adresse du Maître d’Ouvrage indiquée dans le RPAO. Le Maître d’Ouvrage répondra par écrit à toute demande </w:t>
      </w:r>
      <w:r w:rsidR="001D129B" w:rsidRPr="001D285C">
        <w:t xml:space="preserve">d’éclaircissement reçue </w:t>
      </w:r>
      <w:r w:rsidR="001D129B" w:rsidRPr="001D285C">
        <w:lastRenderedPageBreak/>
        <w:t>au moins quatorze</w:t>
      </w:r>
      <w:r w:rsidRPr="001D285C">
        <w:t xml:space="preserve"> (14) jours pour les(AON), vingt et un (21) jours pour les (AOI) avant la date limite de dépôt des offres.</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widowControl w:val="0"/>
        <w:tabs>
          <w:tab w:val="left" w:pos="0"/>
        </w:tabs>
        <w:autoSpaceDE w:val="0"/>
        <w:autoSpaceDN w:val="0"/>
        <w:adjustRightInd w:val="0"/>
        <w:jc w:val="both"/>
      </w:pPr>
      <w:r w:rsidRPr="001D285C">
        <w:t>Une copie de la réponse du Maître d’Ouvrage, indiquant la question posée mais ne mentionnant pas son auteur, est adressée à tous les soumissionnaires ayant acheté le Dossier d’Appel d’Offres.</w:t>
      </w:r>
    </w:p>
    <w:p w:rsidR="006043CE" w:rsidRPr="001D285C" w:rsidRDefault="006043CE" w:rsidP="001D33CD">
      <w:pPr>
        <w:widowControl w:val="0"/>
        <w:tabs>
          <w:tab w:val="left" w:pos="0"/>
        </w:tabs>
        <w:autoSpaceDE w:val="0"/>
        <w:autoSpaceDN w:val="0"/>
        <w:adjustRightInd w:val="0"/>
        <w:jc w:val="both"/>
      </w:pPr>
    </w:p>
    <w:p w:rsidR="006043CE" w:rsidRPr="001D285C" w:rsidRDefault="006043CE" w:rsidP="001D33CD">
      <w:pPr>
        <w:widowControl w:val="0"/>
        <w:tabs>
          <w:tab w:val="left" w:pos="0"/>
        </w:tabs>
        <w:autoSpaceDE w:val="0"/>
        <w:autoSpaceDN w:val="0"/>
        <w:adjustRightInd w:val="0"/>
        <w:ind w:left="510"/>
        <w:jc w:val="both"/>
      </w:pPr>
      <w:r w:rsidRPr="001D285C">
        <w:t xml:space="preserve">9.2. Entre la publication de l’Avis d’Appel d’Offres y </w:t>
      </w:r>
      <w:r w:rsidR="001D129B" w:rsidRPr="001D285C">
        <w:t>compris la phase de pré</w:t>
      </w:r>
      <w:r w:rsidRPr="001D285C">
        <w:t>-</w:t>
      </w:r>
      <w:r w:rsidR="001D129B" w:rsidRPr="001D285C">
        <w:t>qualification des</w:t>
      </w:r>
      <w:r w:rsidRPr="001D285C">
        <w:t xml:space="preserve"> candidats et l’ouverture des plis, tout soumissionnaire qui s’estime </w:t>
      </w:r>
      <w:r w:rsidR="00C66072">
        <w:t>lésé</w:t>
      </w:r>
      <w:r w:rsidRPr="001D285C">
        <w:t xml:space="preserve"> dans </w:t>
      </w:r>
      <w:r w:rsidR="00C66072" w:rsidRPr="001D285C">
        <w:t>la procédure</w:t>
      </w:r>
      <w:r w:rsidRPr="001D285C">
        <w:t xml:space="preserve"> de passation des marchés publics peut introduire une requête auprès du Maître d’Ouvrage.</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widowControl w:val="0"/>
        <w:tabs>
          <w:tab w:val="left" w:pos="0"/>
          <w:tab w:val="left" w:pos="4260"/>
        </w:tabs>
        <w:autoSpaceDE w:val="0"/>
        <w:autoSpaceDN w:val="0"/>
        <w:adjustRightInd w:val="0"/>
        <w:ind w:left="510"/>
        <w:jc w:val="both"/>
      </w:pPr>
      <w:r w:rsidRPr="001D285C">
        <w:t>9.3. Le recours doit être adressé au Maître d’Ouvrage ou au Maître d’Ouvrage Délégué avec copies à l’organisme chargé de la régulation des marchés publics et au Président de la Commission.</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widowControl w:val="0"/>
        <w:tabs>
          <w:tab w:val="left" w:pos="0"/>
        </w:tabs>
        <w:autoSpaceDE w:val="0"/>
        <w:autoSpaceDN w:val="0"/>
        <w:adjustRightInd w:val="0"/>
        <w:jc w:val="both"/>
      </w:pPr>
      <w:r w:rsidRPr="001D285C">
        <w:t>Il doit parvenir au Maître d’Ouvrage ou au Maître d’Ouvrage Délégué au plus tard quatorze (14) jours avant la date d’ouverture des offres.</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widowControl w:val="0"/>
        <w:tabs>
          <w:tab w:val="left" w:pos="0"/>
        </w:tabs>
        <w:autoSpaceDE w:val="0"/>
        <w:autoSpaceDN w:val="0"/>
        <w:adjustRightInd w:val="0"/>
        <w:ind w:left="510"/>
        <w:jc w:val="both"/>
      </w:pPr>
      <w:r w:rsidRPr="001D285C">
        <w:t xml:space="preserve">9.4. Le Maître d’Ouvrage ou le Maître d’Ouvrage Délégué dispose de cinq (05) jours pour réagir. La copie de la réaction est transmise à </w:t>
      </w:r>
      <w:r w:rsidR="00C66072" w:rsidRPr="001D285C">
        <w:t>l’organisme chargé de la régulation des marchés</w:t>
      </w:r>
      <w:r w:rsidRPr="001D285C">
        <w:t xml:space="preserve"> publics ;</w:t>
      </w:r>
    </w:p>
    <w:p w:rsidR="006043CE" w:rsidRPr="001D285C" w:rsidRDefault="006043CE" w:rsidP="001D33CD">
      <w:pPr>
        <w:widowControl w:val="0"/>
        <w:tabs>
          <w:tab w:val="left" w:pos="0"/>
        </w:tabs>
        <w:autoSpaceDE w:val="0"/>
        <w:autoSpaceDN w:val="0"/>
        <w:adjustRightInd w:val="0"/>
        <w:jc w:val="both"/>
      </w:pPr>
    </w:p>
    <w:p w:rsidR="006043CE" w:rsidRPr="001D285C" w:rsidRDefault="006043CE" w:rsidP="001D33CD">
      <w:pPr>
        <w:pStyle w:val="Titre2"/>
        <w:tabs>
          <w:tab w:val="left" w:pos="0"/>
        </w:tabs>
        <w:spacing w:after="240"/>
        <w:jc w:val="both"/>
        <w:rPr>
          <w:sz w:val="24"/>
        </w:rPr>
      </w:pPr>
      <w:bookmarkStart w:id="80" w:name="_Toc347844335"/>
      <w:bookmarkStart w:id="81" w:name="_Toc347916662"/>
      <w:bookmarkStart w:id="82" w:name="_Toc347924033"/>
      <w:bookmarkStart w:id="83" w:name="_Toc347925052"/>
      <w:bookmarkStart w:id="84" w:name="_Toc347926053"/>
      <w:bookmarkStart w:id="85" w:name="_Toc354221426"/>
      <w:bookmarkStart w:id="86" w:name="_Toc354221759"/>
      <w:r w:rsidRPr="001D285C">
        <w:rPr>
          <w:sz w:val="24"/>
        </w:rPr>
        <w:t xml:space="preserve">Article10 : </w:t>
      </w:r>
      <w:r w:rsidR="00C66072" w:rsidRPr="001D285C">
        <w:rPr>
          <w:sz w:val="24"/>
        </w:rPr>
        <w:t>Modification du Dossier d’Appel</w:t>
      </w:r>
      <w:r w:rsidRPr="001D285C">
        <w:rPr>
          <w:sz w:val="24"/>
        </w:rPr>
        <w:t xml:space="preserve"> d’Offres</w:t>
      </w:r>
      <w:bookmarkEnd w:id="80"/>
      <w:bookmarkEnd w:id="81"/>
      <w:bookmarkEnd w:id="82"/>
      <w:bookmarkEnd w:id="83"/>
      <w:bookmarkEnd w:id="84"/>
      <w:bookmarkEnd w:id="85"/>
      <w:bookmarkEnd w:id="86"/>
      <w:r w:rsidRPr="001D285C">
        <w:rPr>
          <w:sz w:val="24"/>
        </w:rPr>
        <w:t>.</w:t>
      </w:r>
    </w:p>
    <w:p w:rsidR="006043CE" w:rsidRPr="001D285C" w:rsidRDefault="006043CE" w:rsidP="001D33CD">
      <w:pPr>
        <w:widowControl w:val="0"/>
        <w:tabs>
          <w:tab w:val="left" w:pos="0"/>
        </w:tabs>
        <w:autoSpaceDE w:val="0"/>
        <w:autoSpaceDN w:val="0"/>
        <w:adjustRightInd w:val="0"/>
        <w:ind w:left="731"/>
        <w:jc w:val="both"/>
      </w:pPr>
      <w:r w:rsidRPr="001D285C">
        <w:t>10.1. Le Maître d’Ouvrage peut, à tout moment avant la date limite de dépôt des offres et pour tout motif, que ce soit à son initiative ou en réponse à une demande d’éclaircissements formulée par un soumissionnaire, modifier le Dossier d’Appel d’Offres en publiant un additif.</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widowControl w:val="0"/>
        <w:tabs>
          <w:tab w:val="left" w:pos="0"/>
        </w:tabs>
        <w:autoSpaceDE w:val="0"/>
        <w:autoSpaceDN w:val="0"/>
        <w:adjustRightInd w:val="0"/>
        <w:ind w:left="731"/>
        <w:jc w:val="both"/>
      </w:pPr>
      <w:r w:rsidRPr="001D285C">
        <w:t>10.2. Tout additif ainsi publié fera partie intégrante du Dossier d’Appel d’Offres conformément à l’Article 8.1 duRGAO et doit être communiqué par écrit ou signifié à tous les soumissionnaires qui ont acheté le Dossier d’Appel d’Offres. Ces derniers accuseront réception de chacun des additifs au Maître d’Ouvrage par écrit.</w:t>
      </w:r>
    </w:p>
    <w:p w:rsidR="006043CE" w:rsidRPr="001D285C" w:rsidRDefault="006043CE" w:rsidP="001D33CD">
      <w:pPr>
        <w:widowControl w:val="0"/>
        <w:tabs>
          <w:tab w:val="left" w:pos="0"/>
        </w:tabs>
        <w:autoSpaceDE w:val="0"/>
        <w:autoSpaceDN w:val="0"/>
        <w:adjustRightInd w:val="0"/>
        <w:spacing w:before="3"/>
        <w:jc w:val="both"/>
      </w:pPr>
    </w:p>
    <w:p w:rsidR="006043CE" w:rsidRPr="001D285C" w:rsidRDefault="006043CE" w:rsidP="001D33CD">
      <w:pPr>
        <w:widowControl w:val="0"/>
        <w:tabs>
          <w:tab w:val="left" w:pos="0"/>
          <w:tab w:val="left" w:pos="1260"/>
          <w:tab w:val="left" w:pos="1760"/>
          <w:tab w:val="left" w:pos="2700"/>
          <w:tab w:val="left" w:pos="3320"/>
        </w:tabs>
        <w:autoSpaceDE w:val="0"/>
        <w:autoSpaceDN w:val="0"/>
        <w:adjustRightInd w:val="0"/>
        <w:ind w:left="624"/>
        <w:jc w:val="both"/>
      </w:pPr>
      <w:r w:rsidRPr="001D285C">
        <w:t>10.3.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6043CE" w:rsidRPr="001D285C" w:rsidRDefault="006043CE" w:rsidP="001D33CD">
      <w:pPr>
        <w:widowControl w:val="0"/>
        <w:tabs>
          <w:tab w:val="left" w:pos="0"/>
        </w:tabs>
        <w:autoSpaceDE w:val="0"/>
        <w:autoSpaceDN w:val="0"/>
        <w:adjustRightInd w:val="0"/>
        <w:jc w:val="both"/>
      </w:pPr>
    </w:p>
    <w:p w:rsidR="006043CE" w:rsidRPr="001D285C" w:rsidRDefault="006043CE" w:rsidP="001D33CD">
      <w:pPr>
        <w:pStyle w:val="Titre1"/>
        <w:numPr>
          <w:ilvl w:val="0"/>
          <w:numId w:val="23"/>
        </w:numPr>
        <w:tabs>
          <w:tab w:val="left" w:pos="0"/>
        </w:tabs>
        <w:ind w:firstLine="0"/>
        <w:jc w:val="both"/>
        <w:rPr>
          <w:sz w:val="24"/>
        </w:rPr>
      </w:pPr>
      <w:bookmarkStart w:id="87" w:name="_Toc347844336"/>
      <w:bookmarkStart w:id="88" w:name="_Toc347916663"/>
      <w:bookmarkStart w:id="89" w:name="_Toc347924034"/>
      <w:bookmarkStart w:id="90" w:name="_Toc347925053"/>
      <w:bookmarkStart w:id="91" w:name="_Toc347926054"/>
      <w:bookmarkStart w:id="92" w:name="_Toc354221427"/>
      <w:bookmarkStart w:id="93" w:name="_Toc354221760"/>
      <w:r w:rsidRPr="001D285C">
        <w:rPr>
          <w:sz w:val="24"/>
        </w:rPr>
        <w:t>Préparation des offres</w:t>
      </w:r>
      <w:bookmarkEnd w:id="87"/>
      <w:bookmarkEnd w:id="88"/>
      <w:bookmarkEnd w:id="89"/>
      <w:bookmarkEnd w:id="90"/>
      <w:bookmarkEnd w:id="91"/>
      <w:bookmarkEnd w:id="92"/>
      <w:bookmarkEnd w:id="93"/>
    </w:p>
    <w:p w:rsidR="006043CE" w:rsidRPr="001D285C" w:rsidRDefault="006043CE" w:rsidP="001D33CD">
      <w:pPr>
        <w:widowControl w:val="0"/>
        <w:tabs>
          <w:tab w:val="left" w:pos="0"/>
        </w:tabs>
        <w:autoSpaceDE w:val="0"/>
        <w:autoSpaceDN w:val="0"/>
        <w:adjustRightInd w:val="0"/>
        <w:jc w:val="both"/>
      </w:pPr>
    </w:p>
    <w:p w:rsidR="006043CE" w:rsidRPr="001D285C" w:rsidRDefault="006043CE" w:rsidP="001D33CD">
      <w:pPr>
        <w:pStyle w:val="Titre2"/>
        <w:tabs>
          <w:tab w:val="left" w:pos="0"/>
        </w:tabs>
        <w:spacing w:after="240"/>
        <w:jc w:val="both"/>
        <w:rPr>
          <w:sz w:val="24"/>
        </w:rPr>
      </w:pPr>
      <w:bookmarkStart w:id="94" w:name="_Toc347844337"/>
      <w:bookmarkStart w:id="95" w:name="_Toc347916664"/>
      <w:bookmarkStart w:id="96" w:name="_Toc347924035"/>
      <w:bookmarkStart w:id="97" w:name="_Toc347925054"/>
      <w:bookmarkStart w:id="98" w:name="_Toc347926055"/>
      <w:bookmarkStart w:id="99" w:name="_Toc354221428"/>
      <w:bookmarkStart w:id="100" w:name="_Toc354221761"/>
      <w:r w:rsidRPr="001D285C">
        <w:rPr>
          <w:sz w:val="24"/>
        </w:rPr>
        <w:t>Article11 </w:t>
      </w:r>
      <w:r w:rsidR="002810EE" w:rsidRPr="001D285C">
        <w:rPr>
          <w:sz w:val="24"/>
        </w:rPr>
        <w:t>: Frais</w:t>
      </w:r>
      <w:r w:rsidRPr="001D285C">
        <w:rPr>
          <w:sz w:val="24"/>
        </w:rPr>
        <w:t xml:space="preserve"> de soumission</w:t>
      </w:r>
      <w:bookmarkEnd w:id="94"/>
      <w:bookmarkEnd w:id="95"/>
      <w:bookmarkEnd w:id="96"/>
      <w:bookmarkEnd w:id="97"/>
      <w:bookmarkEnd w:id="98"/>
      <w:bookmarkEnd w:id="99"/>
      <w:bookmarkEnd w:id="100"/>
      <w:r w:rsidRPr="001D285C">
        <w:rPr>
          <w:sz w:val="24"/>
        </w:rPr>
        <w:t>.</w:t>
      </w:r>
    </w:p>
    <w:p w:rsidR="006043CE" w:rsidRPr="001D285C" w:rsidRDefault="006043CE" w:rsidP="001D33CD">
      <w:pPr>
        <w:widowControl w:val="0"/>
        <w:tabs>
          <w:tab w:val="left" w:pos="0"/>
        </w:tabs>
        <w:autoSpaceDE w:val="0"/>
        <w:autoSpaceDN w:val="0"/>
        <w:adjustRightInd w:val="0"/>
        <w:ind w:left="114"/>
        <w:jc w:val="both"/>
      </w:pPr>
      <w:r w:rsidRPr="001D285C">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pStyle w:val="Titre2"/>
        <w:tabs>
          <w:tab w:val="left" w:pos="0"/>
        </w:tabs>
        <w:spacing w:after="240"/>
        <w:jc w:val="both"/>
        <w:rPr>
          <w:sz w:val="24"/>
        </w:rPr>
      </w:pPr>
      <w:bookmarkStart w:id="101" w:name="_Toc347844338"/>
      <w:bookmarkStart w:id="102" w:name="_Toc347916665"/>
      <w:bookmarkStart w:id="103" w:name="_Toc347924036"/>
      <w:bookmarkStart w:id="104" w:name="_Toc347925055"/>
      <w:bookmarkStart w:id="105" w:name="_Toc347926056"/>
      <w:bookmarkStart w:id="106" w:name="_Toc354221429"/>
      <w:bookmarkStart w:id="107" w:name="_Toc354221762"/>
      <w:r w:rsidRPr="001D285C">
        <w:rPr>
          <w:sz w:val="24"/>
        </w:rPr>
        <w:t>Article12 : Langue de l’offre</w:t>
      </w:r>
      <w:bookmarkEnd w:id="101"/>
      <w:bookmarkEnd w:id="102"/>
      <w:bookmarkEnd w:id="103"/>
      <w:bookmarkEnd w:id="104"/>
      <w:bookmarkEnd w:id="105"/>
      <w:bookmarkEnd w:id="106"/>
      <w:bookmarkEnd w:id="107"/>
      <w:r w:rsidRPr="001D285C">
        <w:rPr>
          <w:sz w:val="24"/>
        </w:rPr>
        <w:t>.</w:t>
      </w:r>
    </w:p>
    <w:p w:rsidR="006043CE" w:rsidRPr="001D285C" w:rsidRDefault="00C66072" w:rsidP="001D33CD">
      <w:pPr>
        <w:widowControl w:val="0"/>
        <w:tabs>
          <w:tab w:val="left" w:pos="0"/>
        </w:tabs>
        <w:autoSpaceDE w:val="0"/>
        <w:autoSpaceDN w:val="0"/>
        <w:adjustRightInd w:val="0"/>
        <w:ind w:left="114"/>
        <w:jc w:val="both"/>
      </w:pPr>
      <w:r w:rsidRPr="001D285C">
        <w:t>L’offre ainsi que toute correspondance et tout</w:t>
      </w:r>
      <w:r w:rsidR="006043CE" w:rsidRPr="001D285C">
        <w:t xml:space="preserve">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w:t>
      </w:r>
      <w:r w:rsidR="006043CE" w:rsidRPr="001D285C">
        <w:lastRenderedPageBreak/>
        <w:t>et aux fins d’interprétation de l’offre, la traduction fera foi.</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pStyle w:val="Titre2"/>
        <w:tabs>
          <w:tab w:val="left" w:pos="0"/>
        </w:tabs>
        <w:spacing w:after="240"/>
        <w:jc w:val="both"/>
        <w:rPr>
          <w:sz w:val="24"/>
        </w:rPr>
      </w:pPr>
      <w:bookmarkStart w:id="108" w:name="_Toc347844339"/>
      <w:bookmarkStart w:id="109" w:name="_Toc347916666"/>
      <w:bookmarkStart w:id="110" w:name="_Toc347924037"/>
      <w:bookmarkStart w:id="111" w:name="_Toc347925056"/>
      <w:bookmarkStart w:id="112" w:name="_Toc347926057"/>
      <w:bookmarkStart w:id="113" w:name="_Toc354221430"/>
      <w:bookmarkStart w:id="114" w:name="_Toc354221763"/>
      <w:r w:rsidRPr="001D285C">
        <w:rPr>
          <w:sz w:val="24"/>
        </w:rPr>
        <w:t>Article13 : Documents constituant l’offre</w:t>
      </w:r>
      <w:bookmarkEnd w:id="108"/>
      <w:bookmarkEnd w:id="109"/>
      <w:bookmarkEnd w:id="110"/>
      <w:bookmarkEnd w:id="111"/>
      <w:bookmarkEnd w:id="112"/>
      <w:bookmarkEnd w:id="113"/>
      <w:bookmarkEnd w:id="114"/>
      <w:r w:rsidRPr="001D285C">
        <w:rPr>
          <w:sz w:val="24"/>
        </w:rPr>
        <w:t>.</w:t>
      </w:r>
    </w:p>
    <w:p w:rsidR="006043CE" w:rsidRDefault="006043CE" w:rsidP="001D33CD">
      <w:pPr>
        <w:widowControl w:val="0"/>
        <w:tabs>
          <w:tab w:val="left" w:pos="0"/>
        </w:tabs>
        <w:autoSpaceDE w:val="0"/>
        <w:autoSpaceDN w:val="0"/>
        <w:adjustRightInd w:val="0"/>
        <w:ind w:left="681"/>
        <w:jc w:val="both"/>
      </w:pPr>
      <w:r w:rsidRPr="001D285C">
        <w:t xml:space="preserve">13.1. </w:t>
      </w:r>
      <w:r w:rsidR="00C66072" w:rsidRPr="001D285C">
        <w:t>L’offre présentée par le soumissionnaire</w:t>
      </w:r>
      <w:r w:rsidR="007B4DFC">
        <w:t xml:space="preserve"> </w:t>
      </w:r>
      <w:r w:rsidR="00C66072" w:rsidRPr="001D285C">
        <w:t>comprendra les documents détaillés au</w:t>
      </w:r>
      <w:r w:rsidRPr="001D285C">
        <w:t xml:space="preserve"> RPAO, dûment remplis et regroupés en trois volumes :</w:t>
      </w:r>
    </w:p>
    <w:p w:rsidR="00C66072" w:rsidRDefault="00C66072" w:rsidP="001D33CD">
      <w:pPr>
        <w:widowControl w:val="0"/>
        <w:tabs>
          <w:tab w:val="left" w:pos="0"/>
        </w:tabs>
        <w:autoSpaceDE w:val="0"/>
        <w:autoSpaceDN w:val="0"/>
        <w:adjustRightInd w:val="0"/>
        <w:ind w:left="681"/>
        <w:jc w:val="both"/>
      </w:pPr>
    </w:p>
    <w:p w:rsidR="00C66072" w:rsidRPr="001D285C" w:rsidRDefault="00C66072" w:rsidP="001D33CD">
      <w:pPr>
        <w:widowControl w:val="0"/>
        <w:tabs>
          <w:tab w:val="left" w:pos="0"/>
        </w:tabs>
        <w:autoSpaceDE w:val="0"/>
        <w:autoSpaceDN w:val="0"/>
        <w:adjustRightInd w:val="0"/>
        <w:ind w:left="681"/>
        <w:jc w:val="both"/>
      </w:pP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widowControl w:val="0"/>
        <w:numPr>
          <w:ilvl w:val="0"/>
          <w:numId w:val="24"/>
        </w:numPr>
        <w:tabs>
          <w:tab w:val="left" w:pos="0"/>
        </w:tabs>
        <w:autoSpaceDE w:val="0"/>
        <w:autoSpaceDN w:val="0"/>
        <w:adjustRightInd w:val="0"/>
        <w:ind w:firstLine="0"/>
        <w:jc w:val="both"/>
        <w:rPr>
          <w:b/>
        </w:rPr>
      </w:pPr>
      <w:r w:rsidRPr="001D285C">
        <w:rPr>
          <w:b/>
          <w:i/>
          <w:iCs/>
        </w:rPr>
        <w:t>Volume1 : Dossier administratif.</w:t>
      </w:r>
    </w:p>
    <w:p w:rsidR="006043CE" w:rsidRPr="001D285C" w:rsidRDefault="006043CE" w:rsidP="001D33CD">
      <w:pPr>
        <w:widowControl w:val="0"/>
        <w:tabs>
          <w:tab w:val="left" w:pos="0"/>
        </w:tabs>
        <w:autoSpaceDE w:val="0"/>
        <w:autoSpaceDN w:val="0"/>
        <w:adjustRightInd w:val="0"/>
        <w:spacing w:before="11"/>
        <w:ind w:left="114"/>
        <w:jc w:val="both"/>
      </w:pPr>
      <w:r w:rsidRPr="001D285C">
        <w:t>Il comprend les pièces ci-dessous :</w:t>
      </w:r>
    </w:p>
    <w:p w:rsidR="006043CE" w:rsidRPr="001D285C" w:rsidRDefault="006043CE" w:rsidP="001D33CD">
      <w:pPr>
        <w:widowControl w:val="0"/>
        <w:tabs>
          <w:tab w:val="left" w:pos="0"/>
        </w:tabs>
        <w:autoSpaceDE w:val="0"/>
        <w:autoSpaceDN w:val="0"/>
        <w:adjustRightInd w:val="0"/>
        <w:spacing w:before="15"/>
        <w:jc w:val="both"/>
      </w:pPr>
    </w:p>
    <w:p w:rsidR="006043CE" w:rsidRPr="001D285C" w:rsidRDefault="006043CE" w:rsidP="001D33CD">
      <w:pPr>
        <w:widowControl w:val="0"/>
        <w:tabs>
          <w:tab w:val="left" w:pos="0"/>
        </w:tabs>
        <w:autoSpaceDE w:val="0"/>
        <w:autoSpaceDN w:val="0"/>
        <w:adjustRightInd w:val="0"/>
        <w:ind w:left="114"/>
        <w:jc w:val="both"/>
      </w:pPr>
      <w:r w:rsidRPr="001D285C">
        <w:t>i. Tous les documents attestant que le soumissionnaire :</w:t>
      </w:r>
    </w:p>
    <w:p w:rsidR="006043CE" w:rsidRPr="001D285C" w:rsidRDefault="006043CE" w:rsidP="001D33CD">
      <w:pPr>
        <w:widowControl w:val="0"/>
        <w:tabs>
          <w:tab w:val="left" w:pos="0"/>
        </w:tabs>
        <w:autoSpaceDE w:val="0"/>
        <w:autoSpaceDN w:val="0"/>
        <w:adjustRightInd w:val="0"/>
        <w:spacing w:after="240"/>
        <w:ind w:left="795"/>
        <w:jc w:val="both"/>
      </w:pPr>
      <w:r w:rsidRPr="001D285C">
        <w:t>-  A souscrit les déclarations prévues par les lois et règlements en vigueur ;</w:t>
      </w:r>
    </w:p>
    <w:p w:rsidR="006043CE" w:rsidRPr="001D285C" w:rsidRDefault="006043CE" w:rsidP="001D33CD">
      <w:pPr>
        <w:widowControl w:val="0"/>
        <w:tabs>
          <w:tab w:val="left" w:pos="0"/>
        </w:tabs>
        <w:autoSpaceDE w:val="0"/>
        <w:autoSpaceDN w:val="0"/>
        <w:adjustRightInd w:val="0"/>
        <w:spacing w:after="240"/>
        <w:ind w:left="795"/>
        <w:jc w:val="both"/>
      </w:pPr>
      <w:r w:rsidRPr="001D285C">
        <w:t>-  A acquitté les droits, taxes, impôts, cotisations, contributions, redevances ou prélèvements de quelque nature que ce soit ;</w:t>
      </w:r>
    </w:p>
    <w:p w:rsidR="006043CE" w:rsidRPr="001D285C" w:rsidRDefault="006043CE" w:rsidP="001D33CD">
      <w:pPr>
        <w:widowControl w:val="0"/>
        <w:tabs>
          <w:tab w:val="left" w:pos="0"/>
        </w:tabs>
        <w:autoSpaceDE w:val="0"/>
        <w:autoSpaceDN w:val="0"/>
        <w:adjustRightInd w:val="0"/>
        <w:spacing w:after="240"/>
        <w:ind w:left="795"/>
        <w:jc w:val="both"/>
      </w:pPr>
      <w:r w:rsidRPr="001D285C">
        <w:t>-  N’est pas en état de liquidation judiciaire ou en faillite ;</w:t>
      </w:r>
    </w:p>
    <w:p w:rsidR="006043CE" w:rsidRPr="001D285C" w:rsidRDefault="006043CE" w:rsidP="001D33CD">
      <w:pPr>
        <w:widowControl w:val="0"/>
        <w:tabs>
          <w:tab w:val="left" w:pos="0"/>
        </w:tabs>
        <w:autoSpaceDE w:val="0"/>
        <w:autoSpaceDN w:val="0"/>
        <w:adjustRightInd w:val="0"/>
        <w:spacing w:after="240"/>
        <w:ind w:left="795"/>
        <w:jc w:val="both"/>
      </w:pPr>
      <w:r w:rsidRPr="001D285C">
        <w:t>-  N’est pas frappé de l’une des interdictions ou d’échéances prévues par la législation en vigueur.</w:t>
      </w:r>
    </w:p>
    <w:p w:rsidR="006043CE" w:rsidRPr="001D285C" w:rsidRDefault="006043CE" w:rsidP="001D33CD">
      <w:pPr>
        <w:widowControl w:val="0"/>
        <w:tabs>
          <w:tab w:val="left" w:pos="0"/>
        </w:tabs>
        <w:autoSpaceDE w:val="0"/>
        <w:autoSpaceDN w:val="0"/>
        <w:adjustRightInd w:val="0"/>
        <w:spacing w:after="240"/>
        <w:ind w:left="114"/>
        <w:jc w:val="both"/>
      </w:pPr>
      <w:r w:rsidRPr="001D285C">
        <w:t xml:space="preserve">ii. La caution de soumission établie conformément aux dispositions de l’article 17 </w:t>
      </w:r>
      <w:r w:rsidR="00C66072" w:rsidRPr="001D285C">
        <w:t>du RGAO</w:t>
      </w:r>
      <w:r w:rsidRPr="001D285C">
        <w:t> ;</w:t>
      </w:r>
    </w:p>
    <w:p w:rsidR="006043CE" w:rsidRPr="001D285C" w:rsidRDefault="006043CE" w:rsidP="001D33CD">
      <w:pPr>
        <w:widowControl w:val="0"/>
        <w:tabs>
          <w:tab w:val="left" w:pos="0"/>
        </w:tabs>
        <w:autoSpaceDE w:val="0"/>
        <w:autoSpaceDN w:val="0"/>
        <w:adjustRightInd w:val="0"/>
        <w:spacing w:after="240"/>
        <w:ind w:left="114"/>
        <w:jc w:val="both"/>
      </w:pPr>
      <w:r w:rsidRPr="001D285C">
        <w:t>iii. La confirmation écrite habilitant le signataire de l’offre à engager le Soumissionnaire, conformément aux dispositions de l’article 6.1du RGAO ;</w:t>
      </w:r>
    </w:p>
    <w:p w:rsidR="006043CE" w:rsidRPr="001D285C" w:rsidRDefault="006043CE" w:rsidP="001D33CD">
      <w:pPr>
        <w:widowControl w:val="0"/>
        <w:numPr>
          <w:ilvl w:val="0"/>
          <w:numId w:val="24"/>
        </w:numPr>
        <w:tabs>
          <w:tab w:val="left" w:pos="0"/>
        </w:tabs>
        <w:autoSpaceDE w:val="0"/>
        <w:autoSpaceDN w:val="0"/>
        <w:adjustRightInd w:val="0"/>
        <w:ind w:firstLine="0"/>
        <w:jc w:val="both"/>
        <w:rPr>
          <w:b/>
          <w:i/>
          <w:iCs/>
        </w:rPr>
      </w:pPr>
      <w:r w:rsidRPr="001D285C">
        <w:rPr>
          <w:b/>
          <w:i/>
          <w:iCs/>
        </w:rPr>
        <w:t>Volume 2 : Offre technique</w:t>
      </w:r>
    </w:p>
    <w:p w:rsidR="006043CE" w:rsidRPr="001D285C" w:rsidRDefault="006043CE" w:rsidP="001D33CD">
      <w:pPr>
        <w:widowControl w:val="0"/>
        <w:tabs>
          <w:tab w:val="left" w:pos="0"/>
        </w:tabs>
        <w:autoSpaceDE w:val="0"/>
        <w:autoSpaceDN w:val="0"/>
        <w:adjustRightInd w:val="0"/>
        <w:jc w:val="both"/>
      </w:pPr>
      <w:r w:rsidRPr="001D285C">
        <w:rPr>
          <w:i/>
          <w:iCs/>
        </w:rPr>
        <w:t>b.1.Les renseignements sur les qualifications</w:t>
      </w:r>
    </w:p>
    <w:p w:rsidR="006043CE" w:rsidRPr="001D285C" w:rsidRDefault="006043CE" w:rsidP="001D33CD">
      <w:pPr>
        <w:widowControl w:val="0"/>
        <w:tabs>
          <w:tab w:val="left" w:pos="0"/>
        </w:tabs>
        <w:autoSpaceDE w:val="0"/>
        <w:autoSpaceDN w:val="0"/>
        <w:adjustRightInd w:val="0"/>
        <w:spacing w:before="11"/>
        <w:jc w:val="both"/>
      </w:pPr>
      <w:r w:rsidRPr="001D285C">
        <w:t>Le RPAO précise la liste des documents à fournir par les soumissionnaires pour justifier les critères de qualification mentionnées à l’article 6.1 du RPAO.</w:t>
      </w:r>
    </w:p>
    <w:p w:rsidR="006043CE" w:rsidRPr="001D285C" w:rsidRDefault="006043CE" w:rsidP="001D33CD">
      <w:pPr>
        <w:widowControl w:val="0"/>
        <w:tabs>
          <w:tab w:val="left" w:pos="0"/>
        </w:tabs>
        <w:autoSpaceDE w:val="0"/>
        <w:autoSpaceDN w:val="0"/>
        <w:adjustRightInd w:val="0"/>
        <w:jc w:val="both"/>
        <w:rPr>
          <w:i/>
          <w:iCs/>
        </w:rPr>
      </w:pPr>
      <w:r w:rsidRPr="001D285C">
        <w:rPr>
          <w:i/>
          <w:iCs/>
        </w:rPr>
        <w:t>b.2.Méthodologie</w:t>
      </w:r>
    </w:p>
    <w:p w:rsidR="006043CE" w:rsidRPr="001D285C" w:rsidRDefault="006043CE" w:rsidP="001D33CD">
      <w:pPr>
        <w:widowControl w:val="0"/>
        <w:tabs>
          <w:tab w:val="left" w:pos="0"/>
          <w:tab w:val="left" w:pos="1360"/>
          <w:tab w:val="left" w:pos="2620"/>
          <w:tab w:val="left" w:pos="3240"/>
        </w:tabs>
        <w:autoSpaceDE w:val="0"/>
        <w:autoSpaceDN w:val="0"/>
        <w:adjustRightInd w:val="0"/>
        <w:spacing w:before="11"/>
        <w:jc w:val="both"/>
      </w:pPr>
      <w:r w:rsidRPr="001D285C">
        <w:t xml:space="preserve">Le RPAO précise les éléments constitutifs de la </w:t>
      </w:r>
      <w:r w:rsidRPr="001D285C">
        <w:rPr>
          <w:spacing w:val="5"/>
        </w:rPr>
        <w:t>propositio</w:t>
      </w:r>
      <w:r w:rsidRPr="001D285C">
        <w:t>n</w:t>
      </w:r>
      <w:r w:rsidRPr="001D285C">
        <w:rPr>
          <w:spacing w:val="5"/>
        </w:rPr>
        <w:t>techniqu</w:t>
      </w:r>
      <w:r w:rsidRPr="001D285C">
        <w:t xml:space="preserve">e </w:t>
      </w:r>
      <w:r w:rsidRPr="001D285C">
        <w:rPr>
          <w:spacing w:val="5"/>
        </w:rPr>
        <w:t>de</w:t>
      </w:r>
      <w:r w:rsidRPr="001D285C">
        <w:t>s</w:t>
      </w:r>
      <w:r w:rsidRPr="001D285C">
        <w:rPr>
          <w:spacing w:val="5"/>
        </w:rPr>
        <w:t xml:space="preserve">soumissionnaires, </w:t>
      </w:r>
      <w:r w:rsidRPr="001D285C">
        <w:t>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6043CE" w:rsidRPr="001D285C" w:rsidRDefault="006043CE" w:rsidP="001D33CD">
      <w:pPr>
        <w:widowControl w:val="0"/>
        <w:tabs>
          <w:tab w:val="left" w:pos="0"/>
          <w:tab w:val="left" w:pos="1360"/>
          <w:tab w:val="left" w:pos="2620"/>
          <w:tab w:val="left" w:pos="3240"/>
        </w:tabs>
        <w:autoSpaceDE w:val="0"/>
        <w:autoSpaceDN w:val="0"/>
        <w:adjustRightInd w:val="0"/>
        <w:spacing w:before="11"/>
        <w:jc w:val="both"/>
      </w:pPr>
      <w:r w:rsidRPr="001D285C">
        <w:rPr>
          <w:i/>
          <w:iCs/>
        </w:rPr>
        <w:t>b.3. Les preuves d’acceptations des conditions du marché</w:t>
      </w:r>
    </w:p>
    <w:p w:rsidR="006043CE" w:rsidRPr="001D285C" w:rsidRDefault="006043CE" w:rsidP="001D33CD">
      <w:pPr>
        <w:widowControl w:val="0"/>
        <w:tabs>
          <w:tab w:val="left" w:pos="0"/>
        </w:tabs>
        <w:autoSpaceDE w:val="0"/>
        <w:autoSpaceDN w:val="0"/>
        <w:adjustRightInd w:val="0"/>
        <w:jc w:val="both"/>
      </w:pPr>
      <w:r w:rsidRPr="001D285C">
        <w:t>Le soumissionnaire remettra les copies dûment paraphées des documents à caractère administratif et technique régissant le marché, à savoir :</w:t>
      </w:r>
    </w:p>
    <w:p w:rsidR="006043CE" w:rsidRPr="001D285C" w:rsidRDefault="006043CE" w:rsidP="001D33CD">
      <w:pPr>
        <w:widowControl w:val="0"/>
        <w:tabs>
          <w:tab w:val="left" w:pos="0"/>
        </w:tabs>
        <w:autoSpaceDE w:val="0"/>
        <w:autoSpaceDN w:val="0"/>
        <w:adjustRightInd w:val="0"/>
        <w:spacing w:before="13"/>
        <w:jc w:val="both"/>
      </w:pPr>
    </w:p>
    <w:p w:rsidR="006043CE" w:rsidRPr="001D285C" w:rsidRDefault="006043CE" w:rsidP="001D33CD">
      <w:pPr>
        <w:widowControl w:val="0"/>
        <w:tabs>
          <w:tab w:val="left" w:pos="0"/>
          <w:tab w:val="left" w:pos="820"/>
          <w:tab w:val="left" w:pos="1780"/>
          <w:tab w:val="left" w:pos="2440"/>
          <w:tab w:val="left" w:pos="3540"/>
        </w:tabs>
        <w:autoSpaceDE w:val="0"/>
        <w:autoSpaceDN w:val="0"/>
        <w:adjustRightInd w:val="0"/>
        <w:jc w:val="both"/>
      </w:pPr>
      <w:r w:rsidRPr="001D285C">
        <w:t>1. Le Cahier des Clauses Administratives Particulières (CCAP) ;</w:t>
      </w:r>
    </w:p>
    <w:p w:rsidR="006043CE" w:rsidRPr="001D285C" w:rsidRDefault="006043CE" w:rsidP="001D33CD">
      <w:pPr>
        <w:widowControl w:val="0"/>
        <w:tabs>
          <w:tab w:val="left" w:pos="0"/>
        </w:tabs>
        <w:autoSpaceDE w:val="0"/>
        <w:autoSpaceDN w:val="0"/>
        <w:adjustRightInd w:val="0"/>
        <w:jc w:val="both"/>
      </w:pPr>
      <w:r w:rsidRPr="001D285C">
        <w:t>2. Le Cahier des Clauses Techniques Particulières(CCTP).</w:t>
      </w:r>
    </w:p>
    <w:p w:rsidR="006043CE" w:rsidRPr="001D285C" w:rsidRDefault="006043CE" w:rsidP="001D33CD">
      <w:pPr>
        <w:widowControl w:val="0"/>
        <w:tabs>
          <w:tab w:val="left" w:pos="0"/>
        </w:tabs>
        <w:autoSpaceDE w:val="0"/>
        <w:autoSpaceDN w:val="0"/>
        <w:adjustRightInd w:val="0"/>
        <w:spacing w:before="15"/>
        <w:jc w:val="both"/>
      </w:pPr>
    </w:p>
    <w:p w:rsidR="006043CE" w:rsidRPr="001D285C" w:rsidRDefault="006043CE" w:rsidP="001D33CD">
      <w:pPr>
        <w:widowControl w:val="0"/>
        <w:tabs>
          <w:tab w:val="left" w:pos="0"/>
        </w:tabs>
        <w:autoSpaceDE w:val="0"/>
        <w:autoSpaceDN w:val="0"/>
        <w:adjustRightInd w:val="0"/>
        <w:ind w:left="114"/>
        <w:jc w:val="both"/>
        <w:rPr>
          <w:i/>
          <w:iCs/>
        </w:rPr>
      </w:pPr>
      <w:r w:rsidRPr="001D285C">
        <w:rPr>
          <w:i/>
          <w:iCs/>
        </w:rPr>
        <w:t>b.4. Commentaires (facultatifs)</w:t>
      </w:r>
    </w:p>
    <w:p w:rsidR="006043CE" w:rsidRPr="001D285C" w:rsidRDefault="006043CE" w:rsidP="001D33CD">
      <w:pPr>
        <w:widowControl w:val="0"/>
        <w:tabs>
          <w:tab w:val="left" w:pos="0"/>
        </w:tabs>
        <w:autoSpaceDE w:val="0"/>
        <w:autoSpaceDN w:val="0"/>
        <w:adjustRightInd w:val="0"/>
        <w:spacing w:before="11"/>
        <w:jc w:val="both"/>
      </w:pPr>
      <w:r w:rsidRPr="001D285C">
        <w:t>Un commentaire des choix techniques du projet et d’éventuelles propositions.</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widowControl w:val="0"/>
        <w:tabs>
          <w:tab w:val="left" w:pos="0"/>
        </w:tabs>
        <w:autoSpaceDE w:val="0"/>
        <w:autoSpaceDN w:val="0"/>
        <w:adjustRightInd w:val="0"/>
        <w:ind w:left="114"/>
        <w:jc w:val="both"/>
        <w:rPr>
          <w:i/>
          <w:iCs/>
        </w:rPr>
      </w:pPr>
      <w:r w:rsidRPr="001D285C">
        <w:rPr>
          <w:i/>
          <w:iCs/>
        </w:rPr>
        <w:t>c.Volume3 : Offre financière</w:t>
      </w:r>
    </w:p>
    <w:p w:rsidR="006043CE" w:rsidRPr="001D285C" w:rsidRDefault="00C66072" w:rsidP="001D33CD">
      <w:pPr>
        <w:widowControl w:val="0"/>
        <w:tabs>
          <w:tab w:val="left" w:pos="0"/>
        </w:tabs>
        <w:autoSpaceDE w:val="0"/>
        <w:autoSpaceDN w:val="0"/>
        <w:adjustRightInd w:val="0"/>
        <w:spacing w:before="11" w:after="240"/>
        <w:jc w:val="both"/>
      </w:pPr>
      <w:r w:rsidRPr="001D285C">
        <w:rPr>
          <w:spacing w:val="3"/>
        </w:rPr>
        <w:t>L</w:t>
      </w:r>
      <w:r w:rsidRPr="001D285C">
        <w:t>e RPAO précise les éléments permettant de</w:t>
      </w:r>
      <w:r w:rsidR="006043CE" w:rsidRPr="001D285C">
        <w:t>justifier le coût des travaux, à savoir :</w:t>
      </w:r>
    </w:p>
    <w:p w:rsidR="006043CE" w:rsidRPr="001D285C" w:rsidRDefault="006043CE" w:rsidP="001D33CD">
      <w:pPr>
        <w:widowControl w:val="0"/>
        <w:tabs>
          <w:tab w:val="left" w:pos="0"/>
        </w:tabs>
        <w:autoSpaceDE w:val="0"/>
        <w:autoSpaceDN w:val="0"/>
        <w:adjustRightInd w:val="0"/>
        <w:spacing w:after="240"/>
        <w:ind w:left="283"/>
        <w:jc w:val="both"/>
      </w:pPr>
      <w:r w:rsidRPr="001D285C">
        <w:t xml:space="preserve">1. La soumission proprement dite, en original rédigée selon le modèle joint, timbré au tarif en vigueur, signée et </w:t>
      </w:r>
      <w:r w:rsidR="00C66072" w:rsidRPr="001D285C">
        <w:t>datée ;</w:t>
      </w:r>
    </w:p>
    <w:p w:rsidR="006043CE" w:rsidRPr="001D285C" w:rsidRDefault="006043CE" w:rsidP="001D33CD">
      <w:pPr>
        <w:widowControl w:val="0"/>
        <w:tabs>
          <w:tab w:val="left" w:pos="0"/>
        </w:tabs>
        <w:autoSpaceDE w:val="0"/>
        <w:autoSpaceDN w:val="0"/>
        <w:adjustRightInd w:val="0"/>
        <w:spacing w:after="240"/>
        <w:jc w:val="both"/>
      </w:pPr>
      <w:r w:rsidRPr="001D285C">
        <w:lastRenderedPageBreak/>
        <w:t>2. Le bordereau des prix unitaires dûment rempli ;</w:t>
      </w:r>
    </w:p>
    <w:p w:rsidR="006043CE" w:rsidRPr="001D285C" w:rsidRDefault="006043CE" w:rsidP="001D33CD">
      <w:pPr>
        <w:widowControl w:val="0"/>
        <w:tabs>
          <w:tab w:val="left" w:pos="0"/>
        </w:tabs>
        <w:autoSpaceDE w:val="0"/>
        <w:autoSpaceDN w:val="0"/>
        <w:adjustRightInd w:val="0"/>
        <w:spacing w:after="240"/>
        <w:jc w:val="both"/>
      </w:pPr>
      <w:r w:rsidRPr="001D285C">
        <w:t>3. Le détail estimatif dûment rempli ;</w:t>
      </w:r>
    </w:p>
    <w:p w:rsidR="006043CE" w:rsidRPr="001D285C" w:rsidRDefault="006043CE" w:rsidP="001D33CD">
      <w:pPr>
        <w:widowControl w:val="0"/>
        <w:tabs>
          <w:tab w:val="left" w:pos="0"/>
        </w:tabs>
        <w:autoSpaceDE w:val="0"/>
        <w:autoSpaceDN w:val="0"/>
        <w:adjustRightInd w:val="0"/>
        <w:spacing w:after="240"/>
        <w:ind w:left="283"/>
        <w:jc w:val="both"/>
      </w:pPr>
      <w:r w:rsidRPr="001D285C">
        <w:t>4. Le sous-détail des prix et/ou la décomposition des prix forfaitaires ;</w:t>
      </w:r>
    </w:p>
    <w:p w:rsidR="006043CE" w:rsidRPr="001D285C" w:rsidRDefault="006043CE" w:rsidP="001D33CD">
      <w:pPr>
        <w:widowControl w:val="0"/>
        <w:tabs>
          <w:tab w:val="left" w:pos="0"/>
        </w:tabs>
        <w:autoSpaceDE w:val="0"/>
        <w:autoSpaceDN w:val="0"/>
        <w:adjustRightInd w:val="0"/>
        <w:spacing w:after="240"/>
        <w:ind w:left="283"/>
        <w:jc w:val="both"/>
      </w:pPr>
      <w:r w:rsidRPr="001D285C">
        <w:t>5. L’échéancier prévisionnel de paiements le cas échéant.</w:t>
      </w:r>
    </w:p>
    <w:p w:rsidR="006043CE" w:rsidRPr="001D285C" w:rsidRDefault="00C66072" w:rsidP="001D33CD">
      <w:pPr>
        <w:widowControl w:val="0"/>
        <w:tabs>
          <w:tab w:val="left" w:pos="0"/>
        </w:tabs>
        <w:autoSpaceDE w:val="0"/>
        <w:autoSpaceDN w:val="0"/>
        <w:adjustRightInd w:val="0"/>
        <w:spacing w:after="240"/>
        <w:jc w:val="both"/>
      </w:pPr>
      <w:r w:rsidRPr="001D285C">
        <w:rPr>
          <w:spacing w:val="1"/>
        </w:rPr>
        <w:t>Le</w:t>
      </w:r>
      <w:r w:rsidRPr="001D285C">
        <w:t>s soumissionnaires utiliseront à cet effet les</w:t>
      </w:r>
      <w:r w:rsidR="006043CE" w:rsidRPr="001D285C">
        <w:t>pièces et modèles prévus dans le Dossier d’Appel d’Offres, sous réserve des dispositions de l’Article 17-2 du RGAO</w:t>
      </w:r>
    </w:p>
    <w:p w:rsidR="006043CE" w:rsidRPr="001D285C" w:rsidRDefault="00C66072" w:rsidP="001D33CD">
      <w:pPr>
        <w:widowControl w:val="0"/>
        <w:tabs>
          <w:tab w:val="left" w:pos="0"/>
        </w:tabs>
        <w:autoSpaceDE w:val="0"/>
        <w:autoSpaceDN w:val="0"/>
        <w:adjustRightInd w:val="0"/>
        <w:spacing w:after="240"/>
        <w:jc w:val="both"/>
      </w:pPr>
      <w:r w:rsidRPr="001D285C">
        <w:rPr>
          <w:spacing w:val="5"/>
        </w:rPr>
        <w:t>13.</w:t>
      </w:r>
      <w:r w:rsidRPr="001D285C">
        <w:t>2 Du</w:t>
      </w:r>
      <w:r w:rsidRPr="001D285C">
        <w:rPr>
          <w:spacing w:val="5"/>
        </w:rPr>
        <w:t>RGA</w:t>
      </w:r>
      <w:r w:rsidRPr="001D285C">
        <w:t>O concernant les autres formes</w:t>
      </w:r>
      <w:r w:rsidR="006043CE" w:rsidRPr="001D285C">
        <w:t>possibles de Caution de Soumission.</w:t>
      </w:r>
    </w:p>
    <w:p w:rsidR="006043CE" w:rsidRPr="001D285C" w:rsidRDefault="006043CE" w:rsidP="001D33CD">
      <w:pPr>
        <w:widowControl w:val="0"/>
        <w:tabs>
          <w:tab w:val="left" w:pos="0"/>
        </w:tabs>
        <w:autoSpaceDE w:val="0"/>
        <w:autoSpaceDN w:val="0"/>
        <w:adjustRightInd w:val="0"/>
        <w:spacing w:after="240"/>
        <w:ind w:left="567"/>
        <w:jc w:val="both"/>
      </w:pPr>
      <w:r w:rsidRPr="001D285C">
        <w:t>13.2. Si, conformément aux dispositions des RPAO, les soumissionnaires présentent des offres pour plusieurs lots du même Appel d’Offres, ils pourront indiquer les rabais offerts en cas d’attribution de plus</w:t>
      </w:r>
      <w:r w:rsidR="00AC1F73" w:rsidRPr="001D285C">
        <w:t xml:space="preserve"> d’unelettre-commande</w:t>
      </w:r>
      <w:r w:rsidRPr="001D285C">
        <w:t>.</w:t>
      </w:r>
    </w:p>
    <w:p w:rsidR="006043CE" w:rsidRPr="001D285C" w:rsidRDefault="006043CE" w:rsidP="001D33CD">
      <w:pPr>
        <w:pStyle w:val="Titre2"/>
        <w:tabs>
          <w:tab w:val="left" w:pos="0"/>
        </w:tabs>
        <w:spacing w:after="240"/>
        <w:jc w:val="both"/>
        <w:rPr>
          <w:sz w:val="24"/>
        </w:rPr>
      </w:pPr>
      <w:bookmarkStart w:id="115" w:name="_Toc347844340"/>
      <w:bookmarkStart w:id="116" w:name="_Toc347916667"/>
      <w:bookmarkStart w:id="117" w:name="_Toc347924038"/>
      <w:bookmarkStart w:id="118" w:name="_Toc347925057"/>
      <w:bookmarkStart w:id="119" w:name="_Toc347926058"/>
      <w:bookmarkStart w:id="120" w:name="_Toc354221431"/>
      <w:bookmarkStart w:id="121" w:name="_Toc354221764"/>
      <w:r w:rsidRPr="001D285C">
        <w:rPr>
          <w:sz w:val="24"/>
        </w:rPr>
        <w:t>Article14 : Montant de l’offre</w:t>
      </w:r>
      <w:bookmarkEnd w:id="115"/>
      <w:bookmarkEnd w:id="116"/>
      <w:bookmarkEnd w:id="117"/>
      <w:bookmarkEnd w:id="118"/>
      <w:bookmarkEnd w:id="119"/>
      <w:bookmarkEnd w:id="120"/>
      <w:bookmarkEnd w:id="121"/>
      <w:r w:rsidRPr="001D285C">
        <w:rPr>
          <w:sz w:val="24"/>
        </w:rPr>
        <w:t>.</w:t>
      </w:r>
    </w:p>
    <w:p w:rsidR="006043CE" w:rsidRPr="001D285C" w:rsidRDefault="006043CE" w:rsidP="001D33CD">
      <w:pPr>
        <w:widowControl w:val="0"/>
        <w:tabs>
          <w:tab w:val="left" w:pos="0"/>
        </w:tabs>
        <w:autoSpaceDE w:val="0"/>
        <w:autoSpaceDN w:val="0"/>
        <w:adjustRightInd w:val="0"/>
        <w:ind w:left="738"/>
        <w:jc w:val="both"/>
      </w:pPr>
      <w:r w:rsidRPr="001D285C">
        <w:t xml:space="preserve">14.1. </w:t>
      </w:r>
      <w:r w:rsidR="00C66072" w:rsidRPr="001D285C">
        <w:t>Sauf indication contraire figurant dans leDossier d’Appel d’Offres, le montant de</w:t>
      </w:r>
      <w:r w:rsidR="00B37643" w:rsidRPr="001D285C">
        <w:t xml:space="preserve"> la lettre-commande</w:t>
      </w:r>
      <w:r w:rsidR="00C66072" w:rsidRPr="001D285C">
        <w:t>couvrira l’ensemble des travaux</w:t>
      </w:r>
      <w:r w:rsidRPr="001D285C">
        <w:t xml:space="preserve"> décrits dans l’Article 1.1 du RGAO, sur la base du Bordereau des Prix et du Détail Quantitatif et Estimatif chiffrés présentés par le soumissionnaire.</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widowControl w:val="0"/>
        <w:tabs>
          <w:tab w:val="left" w:pos="0"/>
        </w:tabs>
        <w:autoSpaceDE w:val="0"/>
        <w:autoSpaceDN w:val="0"/>
        <w:adjustRightInd w:val="0"/>
        <w:ind w:left="738"/>
        <w:jc w:val="both"/>
      </w:pPr>
      <w:r w:rsidRPr="001D285C">
        <w:t>14.2. Le soumissionnaire remplira les prix unitaires et totaux de tous les postes du bordereau de prix et du Détail quantitatif et estimatif.</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widowControl w:val="0"/>
        <w:tabs>
          <w:tab w:val="left" w:pos="0"/>
        </w:tabs>
        <w:autoSpaceDE w:val="0"/>
        <w:autoSpaceDN w:val="0"/>
        <w:adjustRightInd w:val="0"/>
        <w:ind w:left="738"/>
        <w:jc w:val="both"/>
      </w:pPr>
      <w:r w:rsidRPr="001D285C">
        <w:t xml:space="preserve">14.3. </w:t>
      </w:r>
      <w:r w:rsidR="00C9515D" w:rsidRPr="001D285C">
        <w:t>Sous réserve de dispositions contraires</w:t>
      </w:r>
      <w:r w:rsidRPr="001D285C">
        <w:t xml:space="preserve"> prévues dans le RPAO et au CCAP, tous les </w:t>
      </w:r>
      <w:r w:rsidR="00C9515D" w:rsidRPr="001D285C">
        <w:t>droits, impôts et taxes payables par le</w:t>
      </w:r>
      <w:r w:rsidR="00B37643" w:rsidRPr="001D285C">
        <w:t xml:space="preserve"> soumissionnaire </w:t>
      </w:r>
      <w:r w:rsidR="00C9515D" w:rsidRPr="001D285C">
        <w:t>au titre</w:t>
      </w:r>
      <w:r w:rsidR="00B37643" w:rsidRPr="001D285C">
        <w:t xml:space="preserve"> de la</w:t>
      </w:r>
      <w:r w:rsidRPr="001D285C">
        <w:t xml:space="preserve"> futur</w:t>
      </w:r>
      <w:r w:rsidR="00B37643" w:rsidRPr="001D285C">
        <w:t>elettre-commande</w:t>
      </w:r>
      <w:r w:rsidRPr="001D285C">
        <w:t>, ou à tout autre titre, trente (30) jours avant la date limite de dépôt des offres seront inclus dans les prix et dans le montant total de son offre.</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widowControl w:val="0"/>
        <w:tabs>
          <w:tab w:val="left" w:pos="0"/>
        </w:tabs>
        <w:autoSpaceDE w:val="0"/>
        <w:autoSpaceDN w:val="0"/>
        <w:adjustRightInd w:val="0"/>
        <w:ind w:left="738"/>
        <w:jc w:val="both"/>
      </w:pPr>
      <w:r w:rsidRPr="001D285C">
        <w:t xml:space="preserve">14.4. Si les clauses de révision et/ou d’actualisation des prix sont prévues </w:t>
      </w:r>
      <w:r w:rsidR="00B37643" w:rsidRPr="001D285C">
        <w:t>à la lettre-commande</w:t>
      </w:r>
      <w:r w:rsidRPr="001D285C">
        <w:t xml:space="preserve">, la date d’établissement des prix initiaux, ainsi que les </w:t>
      </w:r>
      <w:r w:rsidR="00C9515D" w:rsidRPr="001D285C">
        <w:t>modalités de révision et</w:t>
      </w:r>
      <w:r w:rsidRPr="001D285C">
        <w:t>/</w:t>
      </w:r>
      <w:r w:rsidR="00C9515D" w:rsidRPr="001D285C">
        <w:t>ou d’actualisationdesdits prix doivent être précisées</w:t>
      </w:r>
      <w:r w:rsidRPr="001D285C">
        <w:t xml:space="preserve">.  Etant entendu que chaque </w:t>
      </w:r>
      <w:r w:rsidR="00B37643" w:rsidRPr="001D285C">
        <w:t>lettre-commande</w:t>
      </w:r>
      <w:r w:rsidRPr="001D285C">
        <w:t xml:space="preserve"> dont la durée d’exécution est au plus égale à un (01) an ne peutfaire l’objet de révision de prix.</w:t>
      </w:r>
    </w:p>
    <w:p w:rsidR="006043CE" w:rsidRPr="001D285C" w:rsidRDefault="006043CE" w:rsidP="001D33CD">
      <w:pPr>
        <w:widowControl w:val="0"/>
        <w:tabs>
          <w:tab w:val="left" w:pos="0"/>
        </w:tabs>
        <w:autoSpaceDE w:val="0"/>
        <w:autoSpaceDN w:val="0"/>
        <w:adjustRightInd w:val="0"/>
        <w:spacing w:before="61" w:after="240"/>
        <w:jc w:val="both"/>
      </w:pPr>
      <w:r w:rsidRPr="001D285C">
        <w:t xml:space="preserve">14.5. Tous les prix unitaires devront être justifiés par </w:t>
      </w:r>
      <w:r w:rsidR="00B37643" w:rsidRPr="001D285C">
        <w:t>des sous-produits</w:t>
      </w:r>
      <w:r w:rsidRPr="001D285C">
        <w:t xml:space="preserve"> à la place du cautionnement, soit une </w:t>
      </w:r>
      <w:r w:rsidR="00C9515D" w:rsidRPr="001D285C">
        <w:t>hypothèque légale, soit une caution d’un</w:t>
      </w:r>
      <w:r w:rsidRPr="001D285C">
        <w:t xml:space="preserve"> établissement bancaire ou d’un organisme </w:t>
      </w:r>
      <w:r w:rsidR="00C9515D" w:rsidRPr="001D285C">
        <w:t>financier agréé de premier</w:t>
      </w:r>
      <w:r w:rsidRPr="001D285C">
        <w:t xml:space="preserve"> (1</w:t>
      </w:r>
      <w:r w:rsidRPr="001D285C">
        <w:rPr>
          <w:vertAlign w:val="superscript"/>
        </w:rPr>
        <w:t>er</w:t>
      </w:r>
      <w:r w:rsidRPr="001D285C">
        <w:t xml:space="preserve">) </w:t>
      </w:r>
      <w:r w:rsidR="00C9515D" w:rsidRPr="001D285C">
        <w:t>rang conformément</w:t>
      </w:r>
      <w:r w:rsidRPr="001D285C">
        <w:t xml:space="preserve"> aux textes en vigueur.</w:t>
      </w:r>
    </w:p>
    <w:p w:rsidR="006043CE" w:rsidRPr="001D285C" w:rsidRDefault="006043CE" w:rsidP="001D33CD">
      <w:pPr>
        <w:pStyle w:val="Titre2"/>
        <w:tabs>
          <w:tab w:val="left" w:pos="0"/>
        </w:tabs>
        <w:spacing w:after="240"/>
        <w:jc w:val="both"/>
        <w:rPr>
          <w:sz w:val="24"/>
        </w:rPr>
      </w:pPr>
      <w:bookmarkStart w:id="122" w:name="_Toc347844341"/>
      <w:bookmarkStart w:id="123" w:name="_Toc347916668"/>
      <w:bookmarkStart w:id="124" w:name="_Toc347924039"/>
      <w:bookmarkStart w:id="125" w:name="_Toc347925058"/>
      <w:bookmarkStart w:id="126" w:name="_Toc347926059"/>
      <w:bookmarkStart w:id="127" w:name="_Toc354221432"/>
      <w:bookmarkStart w:id="128" w:name="_Toc354221765"/>
      <w:r w:rsidRPr="001D285C">
        <w:rPr>
          <w:sz w:val="24"/>
        </w:rPr>
        <w:t xml:space="preserve">Article15 : </w:t>
      </w:r>
      <w:r w:rsidR="00C9515D" w:rsidRPr="001D285C">
        <w:rPr>
          <w:sz w:val="24"/>
        </w:rPr>
        <w:t>Monnaies de soumission et de</w:t>
      </w:r>
      <w:r w:rsidRPr="001D285C">
        <w:rPr>
          <w:sz w:val="24"/>
        </w:rPr>
        <w:t xml:space="preserve"> règlement</w:t>
      </w:r>
      <w:bookmarkEnd w:id="122"/>
      <w:bookmarkEnd w:id="123"/>
      <w:bookmarkEnd w:id="124"/>
      <w:bookmarkEnd w:id="125"/>
      <w:bookmarkEnd w:id="126"/>
      <w:bookmarkEnd w:id="127"/>
      <w:bookmarkEnd w:id="128"/>
      <w:r w:rsidRPr="001D285C">
        <w:rPr>
          <w:sz w:val="24"/>
        </w:rPr>
        <w:t>.</w:t>
      </w:r>
    </w:p>
    <w:p w:rsidR="006043CE" w:rsidRPr="001D285C" w:rsidRDefault="006043CE" w:rsidP="001D33CD">
      <w:pPr>
        <w:widowControl w:val="0"/>
        <w:tabs>
          <w:tab w:val="left" w:pos="0"/>
        </w:tabs>
        <w:autoSpaceDE w:val="0"/>
        <w:autoSpaceDN w:val="0"/>
        <w:adjustRightInd w:val="0"/>
        <w:spacing w:after="240"/>
        <w:ind w:left="738"/>
        <w:jc w:val="both"/>
      </w:pPr>
      <w:r w:rsidRPr="001D285C">
        <w:t xml:space="preserve">15.1. </w:t>
      </w:r>
      <w:r w:rsidR="00C9515D" w:rsidRPr="001D285C">
        <w:t xml:space="preserve">En </w:t>
      </w:r>
      <w:r w:rsidR="009B612E" w:rsidRPr="001D285C">
        <w:t>cas d’Appel d’Offres Internationaux, les</w:t>
      </w:r>
      <w:r w:rsidRPr="001D285C">
        <w:t xml:space="preserve"> monnaies de l’offre devront suivre les </w:t>
      </w:r>
      <w:r w:rsidR="009B612E" w:rsidRPr="001D285C">
        <w:t>dispositions soit de l’Option A ou de</w:t>
      </w:r>
      <w:r w:rsidRPr="001D285C">
        <w:t xml:space="preserve">  l’Option  B ci-dessous ;  l’option  applicable  étant  celle retenue dans le RPAO.</w:t>
      </w:r>
    </w:p>
    <w:p w:rsidR="006043CE" w:rsidRPr="001D285C" w:rsidRDefault="006043CE" w:rsidP="001D33CD">
      <w:pPr>
        <w:widowControl w:val="0"/>
        <w:tabs>
          <w:tab w:val="left" w:pos="0"/>
        </w:tabs>
        <w:autoSpaceDE w:val="0"/>
        <w:autoSpaceDN w:val="0"/>
        <w:adjustRightInd w:val="0"/>
        <w:spacing w:after="240"/>
        <w:ind w:left="738"/>
        <w:jc w:val="both"/>
      </w:pPr>
      <w:r w:rsidRPr="001D285C">
        <w:t xml:space="preserve">15.2. </w:t>
      </w:r>
      <w:r w:rsidRPr="001D285C">
        <w:rPr>
          <w:b/>
        </w:rPr>
        <w:t>Option A</w:t>
      </w:r>
      <w:r w:rsidRPr="001D285C">
        <w:t> : le montant de la soumission est libellé entièrement en monnaie nationale</w:t>
      </w:r>
    </w:p>
    <w:p w:rsidR="006043CE" w:rsidRPr="001D285C" w:rsidRDefault="006043CE" w:rsidP="001D33CD">
      <w:pPr>
        <w:widowControl w:val="0"/>
        <w:tabs>
          <w:tab w:val="left" w:pos="0"/>
        </w:tabs>
        <w:autoSpaceDE w:val="0"/>
        <w:autoSpaceDN w:val="0"/>
        <w:adjustRightInd w:val="0"/>
        <w:spacing w:after="240"/>
        <w:ind w:left="114"/>
        <w:jc w:val="both"/>
      </w:pPr>
      <w:r w:rsidRPr="001D285C">
        <w:t>Le montant de la soumission, les prix unitaires du bordereau des prix et les prix du détail quantitatif et estimatif sont libellés entièrement en francs CFA de la manière suivante :</w:t>
      </w:r>
    </w:p>
    <w:p w:rsidR="006043CE" w:rsidRPr="001D285C" w:rsidRDefault="006043CE" w:rsidP="001D33CD">
      <w:pPr>
        <w:widowControl w:val="0"/>
        <w:tabs>
          <w:tab w:val="left" w:pos="0"/>
        </w:tabs>
        <w:autoSpaceDE w:val="0"/>
        <w:autoSpaceDN w:val="0"/>
        <w:adjustRightInd w:val="0"/>
        <w:spacing w:after="240"/>
        <w:ind w:left="398"/>
        <w:jc w:val="both"/>
      </w:pPr>
      <w:r w:rsidRPr="001D285C">
        <w:t xml:space="preserve">a. Les  prix  seront  entièrement  libellés  dans  la monnaie  nationale.  </w:t>
      </w:r>
      <w:r w:rsidR="009B612E" w:rsidRPr="001D285C">
        <w:t>Le soumissionnaire qui</w:t>
      </w:r>
      <w:r w:rsidRPr="001D285C">
        <w:t xml:space="preserve"> compte engager des dépenses dans d’autres monnaies pour la réalisation des Travaux, </w:t>
      </w:r>
      <w:r w:rsidRPr="001D285C">
        <w:lastRenderedPageBreak/>
        <w:t>indiquera en annexe à la soumission le ou les pourcentages du montant de l’offre nécessaires pour couvrir les besoins en monnaies étrangères, sans excéder un maximum de trois monnaies de pays membres de l’institution de financement</w:t>
      </w:r>
      <w:r w:rsidR="00AC1F73" w:rsidRPr="001D285C">
        <w:t xml:space="preserve"> delettre-commande</w:t>
      </w:r>
      <w:r w:rsidRPr="001D285C">
        <w:t>.</w:t>
      </w:r>
    </w:p>
    <w:p w:rsidR="006043CE" w:rsidRPr="001D285C" w:rsidRDefault="006043CE" w:rsidP="001D33CD">
      <w:pPr>
        <w:widowControl w:val="0"/>
        <w:tabs>
          <w:tab w:val="left" w:pos="0"/>
          <w:tab w:val="left" w:pos="940"/>
          <w:tab w:val="left" w:pos="1660"/>
          <w:tab w:val="left" w:pos="2220"/>
          <w:tab w:val="left" w:pos="3260"/>
          <w:tab w:val="left" w:pos="4260"/>
          <w:tab w:val="left" w:pos="4900"/>
        </w:tabs>
        <w:autoSpaceDE w:val="0"/>
        <w:autoSpaceDN w:val="0"/>
        <w:adjustRightInd w:val="0"/>
        <w:ind w:left="283"/>
        <w:jc w:val="both"/>
      </w:pPr>
      <w:r w:rsidRPr="001D285C">
        <w:t>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widowControl w:val="0"/>
        <w:tabs>
          <w:tab w:val="left" w:pos="0"/>
        </w:tabs>
        <w:autoSpaceDE w:val="0"/>
        <w:autoSpaceDN w:val="0"/>
        <w:adjustRightInd w:val="0"/>
        <w:spacing w:after="240"/>
        <w:ind w:left="624"/>
        <w:jc w:val="both"/>
      </w:pPr>
      <w:r w:rsidRPr="001D285C">
        <w:t xml:space="preserve">15.3. </w:t>
      </w:r>
      <w:r w:rsidRPr="001D285C">
        <w:rPr>
          <w:b/>
        </w:rPr>
        <w:t>Option B</w:t>
      </w:r>
      <w:r w:rsidRPr="001D285C">
        <w:t> : Le montant de la soumission est directement libellé en monnaie nationale et étrangère aux taux fixés dans le RPAO.</w:t>
      </w:r>
    </w:p>
    <w:p w:rsidR="006043CE" w:rsidRPr="001D285C" w:rsidRDefault="006043CE" w:rsidP="001D33CD">
      <w:pPr>
        <w:widowControl w:val="0"/>
        <w:tabs>
          <w:tab w:val="left" w:pos="0"/>
        </w:tabs>
        <w:autoSpaceDE w:val="0"/>
        <w:autoSpaceDN w:val="0"/>
        <w:adjustRightInd w:val="0"/>
        <w:spacing w:after="240"/>
        <w:jc w:val="both"/>
      </w:pPr>
      <w:r w:rsidRPr="001D285C">
        <w:t>Le soumissionnaire libellera les prix unitaires du bordereau des prix et les prix du Détail quantitatif et estimatif de la manière suivante :</w:t>
      </w:r>
    </w:p>
    <w:p w:rsidR="006043CE" w:rsidRPr="001D285C" w:rsidRDefault="006043CE" w:rsidP="001D33CD">
      <w:pPr>
        <w:widowControl w:val="0"/>
        <w:tabs>
          <w:tab w:val="left" w:pos="0"/>
        </w:tabs>
        <w:autoSpaceDE w:val="0"/>
        <w:autoSpaceDN w:val="0"/>
        <w:adjustRightInd w:val="0"/>
        <w:spacing w:after="240"/>
        <w:ind w:left="283"/>
        <w:jc w:val="both"/>
      </w:pPr>
      <w:r w:rsidRPr="001D285C">
        <w:t>a. Les prix des intrants nécessaires aux Travaux que le Soumissionnaire compte se procurer dans le pays du Maître d’Ouvrage seront libellés dans la monnaie du pays du Maître d’Ouvrage spécifiée aux RPAO et dénommée “monnaie nationale”.</w:t>
      </w:r>
    </w:p>
    <w:p w:rsidR="006043CE" w:rsidRPr="001D285C" w:rsidRDefault="006043CE" w:rsidP="001D33CD">
      <w:pPr>
        <w:widowControl w:val="0"/>
        <w:tabs>
          <w:tab w:val="left" w:pos="0"/>
        </w:tabs>
        <w:autoSpaceDE w:val="0"/>
        <w:autoSpaceDN w:val="0"/>
        <w:adjustRightInd w:val="0"/>
        <w:spacing w:after="240"/>
        <w:ind w:left="283"/>
        <w:jc w:val="both"/>
      </w:pPr>
      <w:r w:rsidRPr="001D285C">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6043CE" w:rsidRPr="001D285C" w:rsidRDefault="006043CE" w:rsidP="001D33CD">
      <w:pPr>
        <w:widowControl w:val="0"/>
        <w:tabs>
          <w:tab w:val="left" w:pos="0"/>
        </w:tabs>
        <w:autoSpaceDE w:val="0"/>
        <w:autoSpaceDN w:val="0"/>
        <w:adjustRightInd w:val="0"/>
        <w:spacing w:after="240"/>
        <w:ind w:left="624"/>
        <w:jc w:val="both"/>
      </w:pPr>
      <w:r w:rsidRPr="001D285C">
        <w:t>15.4. Le  Maître  d’Ouvrage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6043CE" w:rsidRPr="001D285C" w:rsidRDefault="006043CE" w:rsidP="001D33CD">
      <w:pPr>
        <w:widowControl w:val="0"/>
        <w:tabs>
          <w:tab w:val="left" w:pos="0"/>
        </w:tabs>
        <w:autoSpaceDE w:val="0"/>
        <w:autoSpaceDN w:val="0"/>
        <w:adjustRightInd w:val="0"/>
        <w:spacing w:after="240"/>
        <w:ind w:left="624"/>
        <w:jc w:val="both"/>
      </w:pPr>
      <w:r w:rsidRPr="001D285C">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6043CE" w:rsidRPr="001D285C" w:rsidRDefault="006043CE" w:rsidP="001D33CD">
      <w:pPr>
        <w:widowControl w:val="0"/>
        <w:tabs>
          <w:tab w:val="left" w:pos="0"/>
        </w:tabs>
        <w:autoSpaceDE w:val="0"/>
        <w:autoSpaceDN w:val="0"/>
        <w:adjustRightInd w:val="0"/>
        <w:spacing w:after="240"/>
        <w:ind w:left="624"/>
        <w:jc w:val="both"/>
      </w:pPr>
      <w:r w:rsidRPr="001D285C">
        <w:t>15.6. Pour   les   Appels   d’Offres   Nationaux,   la monnaie utilisée est le franc CFA.</w:t>
      </w:r>
    </w:p>
    <w:p w:rsidR="006043CE" w:rsidRPr="001D285C" w:rsidRDefault="006043CE" w:rsidP="001D33CD">
      <w:pPr>
        <w:pStyle w:val="Titre2"/>
        <w:tabs>
          <w:tab w:val="left" w:pos="0"/>
        </w:tabs>
        <w:spacing w:after="240"/>
        <w:jc w:val="both"/>
        <w:rPr>
          <w:sz w:val="24"/>
        </w:rPr>
      </w:pPr>
      <w:bookmarkStart w:id="129" w:name="_Toc347844342"/>
      <w:bookmarkStart w:id="130" w:name="_Toc347916669"/>
      <w:bookmarkStart w:id="131" w:name="_Toc347924040"/>
      <w:bookmarkStart w:id="132" w:name="_Toc347925059"/>
      <w:bookmarkStart w:id="133" w:name="_Toc347926060"/>
      <w:bookmarkStart w:id="134" w:name="_Toc354221433"/>
      <w:bookmarkStart w:id="135" w:name="_Toc354221766"/>
      <w:r w:rsidRPr="001D285C">
        <w:rPr>
          <w:sz w:val="24"/>
        </w:rPr>
        <w:t>Article16: Validité des offres</w:t>
      </w:r>
      <w:bookmarkEnd w:id="129"/>
      <w:bookmarkEnd w:id="130"/>
      <w:bookmarkEnd w:id="131"/>
      <w:bookmarkEnd w:id="132"/>
      <w:bookmarkEnd w:id="133"/>
      <w:bookmarkEnd w:id="134"/>
      <w:bookmarkEnd w:id="135"/>
      <w:r w:rsidRPr="001D285C">
        <w:rPr>
          <w:sz w:val="24"/>
        </w:rPr>
        <w:t>.</w:t>
      </w:r>
    </w:p>
    <w:p w:rsidR="006043CE" w:rsidRPr="001D285C" w:rsidRDefault="006043CE" w:rsidP="001D33CD">
      <w:pPr>
        <w:widowControl w:val="0"/>
        <w:tabs>
          <w:tab w:val="left" w:pos="0"/>
        </w:tabs>
        <w:autoSpaceDE w:val="0"/>
        <w:autoSpaceDN w:val="0"/>
        <w:adjustRightInd w:val="0"/>
        <w:spacing w:after="240"/>
        <w:ind w:left="738"/>
        <w:jc w:val="both"/>
      </w:pPr>
      <w:r w:rsidRPr="001D285C">
        <w:t>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ou le Maître d’Ouvrage Délégué comme non conforme.</w:t>
      </w:r>
    </w:p>
    <w:p w:rsidR="006043CE" w:rsidRPr="001D285C" w:rsidRDefault="006043CE" w:rsidP="001D33CD">
      <w:pPr>
        <w:widowControl w:val="0"/>
        <w:tabs>
          <w:tab w:val="left" w:pos="0"/>
        </w:tabs>
        <w:autoSpaceDE w:val="0"/>
        <w:autoSpaceDN w:val="0"/>
        <w:adjustRightInd w:val="0"/>
        <w:spacing w:after="240"/>
        <w:ind w:left="738"/>
        <w:jc w:val="both"/>
      </w:pPr>
      <w:r w:rsidRPr="001D285C">
        <w:t>16.2.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6043CE" w:rsidRPr="001D285C" w:rsidRDefault="006043CE" w:rsidP="001D33CD">
      <w:pPr>
        <w:widowControl w:val="0"/>
        <w:tabs>
          <w:tab w:val="left" w:pos="0"/>
          <w:tab w:val="left" w:pos="800"/>
          <w:tab w:val="left" w:pos="2000"/>
          <w:tab w:val="left" w:pos="3220"/>
          <w:tab w:val="left" w:pos="3960"/>
        </w:tabs>
        <w:autoSpaceDE w:val="0"/>
        <w:autoSpaceDN w:val="0"/>
        <w:adjustRightInd w:val="0"/>
        <w:spacing w:after="240"/>
        <w:ind w:left="738"/>
        <w:jc w:val="both"/>
      </w:pPr>
      <w:r w:rsidRPr="001D285C">
        <w:t>16.3.</w:t>
      </w:r>
      <w:r w:rsidRPr="001D285C">
        <w:tab/>
      </w:r>
      <w:r w:rsidRPr="001D285C">
        <w:tab/>
        <w:t xml:space="preserve">Lorsque le marché ne comporte pas d’article de révision de </w:t>
      </w:r>
      <w:r w:rsidRPr="001D285C">
        <w:lastRenderedPageBreak/>
        <w:t>prix et que la période de validité des offres est prorogée de plus de soixante(60) jours, les montants payables au soumissionnaire retenu, seront actualisés par application de la formule y relative figurant à la demande de prorogation que le Maître d’Ouvrage adressera</w:t>
      </w:r>
      <w:r w:rsidRPr="001D285C">
        <w:tab/>
        <w:t>au(x)</w:t>
      </w:r>
      <w:r w:rsidRPr="001D285C">
        <w:tab/>
        <w:t>soumissionnaire(s). La période d’actualisation ira de la date de dépassement des soixante (60)jours à  la  date  de  notification  du  marché  ou  de l’ordre de service de démarrage des travaux au soumissionnaire retenu, tel que prévu par le CCAP. L’effet de l’actualisation n’est pas pris en considération aux fins de l’évaluation.</w:t>
      </w:r>
    </w:p>
    <w:p w:rsidR="006043CE" w:rsidRPr="001D285C" w:rsidRDefault="006043CE" w:rsidP="001D33CD">
      <w:pPr>
        <w:pStyle w:val="Titre2"/>
        <w:tabs>
          <w:tab w:val="left" w:pos="0"/>
        </w:tabs>
        <w:spacing w:after="240"/>
        <w:jc w:val="both"/>
        <w:rPr>
          <w:sz w:val="24"/>
        </w:rPr>
      </w:pPr>
      <w:bookmarkStart w:id="136" w:name="_Toc347844343"/>
      <w:bookmarkStart w:id="137" w:name="_Toc347916670"/>
      <w:bookmarkStart w:id="138" w:name="_Toc347924041"/>
      <w:bookmarkStart w:id="139" w:name="_Toc347925060"/>
      <w:bookmarkStart w:id="140" w:name="_Toc347926061"/>
      <w:bookmarkStart w:id="141" w:name="_Toc354221434"/>
      <w:bookmarkStart w:id="142" w:name="_Toc354221767"/>
      <w:r w:rsidRPr="001D285C">
        <w:rPr>
          <w:sz w:val="24"/>
        </w:rPr>
        <w:t>Article17:Caution de soumission</w:t>
      </w:r>
      <w:bookmarkEnd w:id="136"/>
      <w:bookmarkEnd w:id="137"/>
      <w:bookmarkEnd w:id="138"/>
      <w:bookmarkEnd w:id="139"/>
      <w:bookmarkEnd w:id="140"/>
      <w:bookmarkEnd w:id="141"/>
      <w:bookmarkEnd w:id="142"/>
      <w:r w:rsidRPr="001D285C">
        <w:rPr>
          <w:sz w:val="24"/>
        </w:rPr>
        <w:t>.</w:t>
      </w:r>
    </w:p>
    <w:p w:rsidR="006043CE" w:rsidRPr="001D285C" w:rsidRDefault="006043CE" w:rsidP="001D33CD">
      <w:pPr>
        <w:widowControl w:val="0"/>
        <w:tabs>
          <w:tab w:val="left" w:pos="0"/>
        </w:tabs>
        <w:autoSpaceDE w:val="0"/>
        <w:autoSpaceDN w:val="0"/>
        <w:adjustRightInd w:val="0"/>
        <w:spacing w:after="240"/>
        <w:ind w:left="738"/>
        <w:jc w:val="both"/>
      </w:pPr>
      <w:r w:rsidRPr="001D285C">
        <w:t>17.1. En  application  de  l’article  13  du  RGAO, le soumissionnaire fournira une caution de soumission  du  montant  spécifié  dans  le Règlement  Particulier  de  l’Appel  d’Offres, laquelle fera partie intégrante de son offre.</w:t>
      </w:r>
    </w:p>
    <w:p w:rsidR="006043CE" w:rsidRPr="001D285C" w:rsidRDefault="006043CE" w:rsidP="001D33CD">
      <w:pPr>
        <w:widowControl w:val="0"/>
        <w:tabs>
          <w:tab w:val="left" w:pos="0"/>
        </w:tabs>
        <w:autoSpaceDE w:val="0"/>
        <w:autoSpaceDN w:val="0"/>
        <w:adjustRightInd w:val="0"/>
        <w:spacing w:after="120"/>
        <w:ind w:left="624" w:hangingChars="260" w:hanging="624"/>
        <w:jc w:val="both"/>
      </w:pPr>
      <w:r w:rsidRPr="001D285C">
        <w:t>17.2. La caution de soumission sera conforme au modèle présenté dans le Dossier d’Appel d’Offres ; d’autres modèles peuvent être autorisés, sous réserve de l’approbation préalable du Maître d’</w:t>
      </w:r>
      <w:r w:rsidR="00D0663E" w:rsidRPr="001D285C">
        <w:t>Ouvrage. La</w:t>
      </w:r>
      <w:r w:rsidRPr="001D285C">
        <w:t xml:space="preserve"> Caution de soumission demeurera valide pendant trente (30) jours au-delà de la date limite originelle de validité des offres, ou de toute nouvelle date limite de validité demandée par le Maître d’Ouvrage et acceptée par le soumissionnaire,  conformément  aux  dispositions  de l’Article16.2 du RGAO.</w:t>
      </w:r>
    </w:p>
    <w:p w:rsidR="006043CE" w:rsidRPr="001D285C" w:rsidRDefault="006043CE" w:rsidP="001D33CD">
      <w:pPr>
        <w:widowControl w:val="0"/>
        <w:tabs>
          <w:tab w:val="left" w:pos="0"/>
          <w:tab w:val="left" w:pos="1560"/>
          <w:tab w:val="left" w:pos="2140"/>
          <w:tab w:val="left" w:pos="3380"/>
          <w:tab w:val="left" w:pos="3820"/>
          <w:tab w:val="left" w:pos="4820"/>
        </w:tabs>
        <w:autoSpaceDE w:val="0"/>
        <w:autoSpaceDN w:val="0"/>
        <w:adjustRightInd w:val="0"/>
        <w:spacing w:after="120"/>
        <w:ind w:left="624" w:hangingChars="260" w:hanging="624"/>
        <w:jc w:val="both"/>
      </w:pPr>
      <w:r w:rsidRPr="001D285C">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6043CE" w:rsidRPr="001D285C" w:rsidRDefault="006043CE" w:rsidP="001D33CD">
      <w:pPr>
        <w:widowControl w:val="0"/>
        <w:tabs>
          <w:tab w:val="left" w:pos="0"/>
        </w:tabs>
        <w:autoSpaceDE w:val="0"/>
        <w:autoSpaceDN w:val="0"/>
        <w:adjustRightInd w:val="0"/>
        <w:spacing w:after="120"/>
        <w:ind w:left="624" w:hangingChars="260" w:hanging="624"/>
        <w:jc w:val="both"/>
      </w:pPr>
      <w:r w:rsidRPr="001D285C">
        <w:t>17.4. Les  cautions  de  soumission  et  les  offres des  soumissionnaires  non  retenus  seront restituées dans un délai de quinze (15) jours à compter de la date de publication des résultats.</w:t>
      </w:r>
    </w:p>
    <w:p w:rsidR="006043CE" w:rsidRPr="001D285C" w:rsidRDefault="006043CE" w:rsidP="001D33CD">
      <w:pPr>
        <w:widowControl w:val="0"/>
        <w:tabs>
          <w:tab w:val="left" w:pos="0"/>
        </w:tabs>
        <w:autoSpaceDE w:val="0"/>
        <w:autoSpaceDN w:val="0"/>
        <w:adjustRightInd w:val="0"/>
        <w:spacing w:after="120"/>
        <w:ind w:left="624" w:hangingChars="260" w:hanging="624"/>
        <w:jc w:val="both"/>
      </w:pPr>
      <w:r w:rsidRPr="001D285C">
        <w:t>17.5. La caution de</w:t>
      </w:r>
      <w:r w:rsidR="0016374A" w:rsidRPr="001D285C">
        <w:t xml:space="preserve"> soumission de l’attributaire de lalettre-commande</w:t>
      </w:r>
      <w:r w:rsidRPr="001D285C">
        <w:t xml:space="preserve"> sera libérée dès que ce dernier aura signé </w:t>
      </w:r>
      <w:r w:rsidR="0016374A" w:rsidRPr="001D285C">
        <w:t>la lettre-commande</w:t>
      </w:r>
      <w:r w:rsidRPr="001D285C">
        <w:t xml:space="preserve"> et fourni le Cautionnement définitif requis.</w:t>
      </w:r>
    </w:p>
    <w:p w:rsidR="006043CE" w:rsidRPr="001D285C" w:rsidRDefault="006043CE" w:rsidP="001D33CD">
      <w:pPr>
        <w:widowControl w:val="0"/>
        <w:tabs>
          <w:tab w:val="left" w:pos="0"/>
        </w:tabs>
        <w:autoSpaceDE w:val="0"/>
        <w:autoSpaceDN w:val="0"/>
        <w:adjustRightInd w:val="0"/>
        <w:spacing w:after="240"/>
        <w:jc w:val="both"/>
      </w:pPr>
      <w:r w:rsidRPr="001D285C">
        <w:t>17.6. La caution de soumission peut être saisie :</w:t>
      </w:r>
    </w:p>
    <w:p w:rsidR="006043CE" w:rsidRPr="001D285C" w:rsidRDefault="006043CE" w:rsidP="001D33CD">
      <w:pPr>
        <w:widowControl w:val="0"/>
        <w:tabs>
          <w:tab w:val="left" w:pos="0"/>
        </w:tabs>
        <w:autoSpaceDE w:val="0"/>
        <w:autoSpaceDN w:val="0"/>
        <w:adjustRightInd w:val="0"/>
        <w:spacing w:after="240"/>
        <w:ind w:left="283"/>
        <w:jc w:val="both"/>
      </w:pPr>
      <w:r w:rsidRPr="001D285C">
        <w:t>a. Si le soumissionnaire retire son offre durant la période de validité ;</w:t>
      </w:r>
    </w:p>
    <w:p w:rsidR="006043CE" w:rsidRPr="001D285C" w:rsidRDefault="006043CE" w:rsidP="001D33CD">
      <w:pPr>
        <w:widowControl w:val="0"/>
        <w:tabs>
          <w:tab w:val="left" w:pos="0"/>
        </w:tabs>
        <w:autoSpaceDE w:val="0"/>
        <w:autoSpaceDN w:val="0"/>
        <w:adjustRightInd w:val="0"/>
        <w:spacing w:after="240"/>
        <w:jc w:val="both"/>
      </w:pPr>
      <w:r w:rsidRPr="001D285C">
        <w:t>b. Si, le soumissionnaire retenu :</w:t>
      </w:r>
    </w:p>
    <w:p w:rsidR="006043CE" w:rsidRPr="001D285C" w:rsidRDefault="006043CE" w:rsidP="001D33CD">
      <w:pPr>
        <w:widowControl w:val="0"/>
        <w:tabs>
          <w:tab w:val="left" w:pos="0"/>
        </w:tabs>
        <w:autoSpaceDE w:val="0"/>
        <w:autoSpaceDN w:val="0"/>
        <w:adjustRightInd w:val="0"/>
        <w:spacing w:after="240"/>
        <w:ind w:left="283"/>
        <w:jc w:val="both"/>
      </w:pPr>
      <w:r w:rsidRPr="001D285C">
        <w:t xml:space="preserve">i.  Manque à son obligation de souscrire le marché en application de l’article 37 du RGAO, </w:t>
      </w:r>
      <w:r w:rsidR="00D0663E" w:rsidRPr="001D285C">
        <w:t>où</w:t>
      </w:r>
    </w:p>
    <w:p w:rsidR="006043CE" w:rsidRPr="001D285C" w:rsidRDefault="006043CE" w:rsidP="001D33CD">
      <w:pPr>
        <w:widowControl w:val="0"/>
        <w:tabs>
          <w:tab w:val="left" w:pos="0"/>
        </w:tabs>
        <w:autoSpaceDE w:val="0"/>
        <w:autoSpaceDN w:val="0"/>
        <w:adjustRightInd w:val="0"/>
        <w:spacing w:after="240"/>
        <w:ind w:left="283"/>
        <w:jc w:val="both"/>
      </w:pPr>
      <w:r w:rsidRPr="001D285C">
        <w:t>ii. Manque à son obligation de fournir le cautionnement définitif en application de l’article 38 du RGAO.</w:t>
      </w:r>
    </w:p>
    <w:p w:rsidR="006043CE" w:rsidRPr="001D285C" w:rsidRDefault="006043CE" w:rsidP="001D33CD">
      <w:pPr>
        <w:pStyle w:val="Titre2"/>
        <w:tabs>
          <w:tab w:val="left" w:pos="0"/>
        </w:tabs>
        <w:spacing w:after="240"/>
        <w:jc w:val="both"/>
        <w:rPr>
          <w:sz w:val="24"/>
        </w:rPr>
      </w:pPr>
      <w:bookmarkStart w:id="143" w:name="_Toc347844344"/>
      <w:bookmarkStart w:id="144" w:name="_Toc347916671"/>
      <w:bookmarkStart w:id="145" w:name="_Toc347924042"/>
      <w:bookmarkStart w:id="146" w:name="_Toc347925061"/>
      <w:bookmarkStart w:id="147" w:name="_Toc347926062"/>
      <w:bookmarkStart w:id="148" w:name="_Toc354221435"/>
      <w:bookmarkStart w:id="149" w:name="_Toc354221768"/>
      <w:r w:rsidRPr="001D285C">
        <w:rPr>
          <w:sz w:val="24"/>
        </w:rPr>
        <w:t>Article18:Propositionsvariantesdes soumissionnaires</w:t>
      </w:r>
      <w:bookmarkEnd w:id="143"/>
      <w:bookmarkEnd w:id="144"/>
      <w:bookmarkEnd w:id="145"/>
      <w:bookmarkEnd w:id="146"/>
      <w:bookmarkEnd w:id="147"/>
      <w:bookmarkEnd w:id="148"/>
      <w:bookmarkEnd w:id="149"/>
      <w:r w:rsidRPr="001D285C">
        <w:rPr>
          <w:sz w:val="24"/>
        </w:rPr>
        <w:t>.</w:t>
      </w:r>
    </w:p>
    <w:p w:rsidR="006043CE" w:rsidRPr="001D285C" w:rsidRDefault="006043CE" w:rsidP="001D33CD">
      <w:pPr>
        <w:widowControl w:val="0"/>
        <w:tabs>
          <w:tab w:val="left" w:pos="0"/>
        </w:tabs>
        <w:autoSpaceDE w:val="0"/>
        <w:autoSpaceDN w:val="0"/>
        <w:adjustRightInd w:val="0"/>
        <w:spacing w:before="3"/>
        <w:jc w:val="both"/>
      </w:pPr>
    </w:p>
    <w:p w:rsidR="006043CE" w:rsidRPr="001D285C" w:rsidRDefault="006043CE" w:rsidP="001D33CD">
      <w:pPr>
        <w:widowControl w:val="0"/>
        <w:tabs>
          <w:tab w:val="left" w:pos="0"/>
        </w:tabs>
        <w:autoSpaceDE w:val="0"/>
        <w:autoSpaceDN w:val="0"/>
        <w:adjustRightInd w:val="0"/>
        <w:spacing w:after="240"/>
        <w:ind w:left="624"/>
        <w:jc w:val="both"/>
      </w:pPr>
      <w:r w:rsidRPr="001D285C">
        <w:t xml:space="preserve">18.1. Lorsque les travaux peuvent être exécutés </w:t>
      </w:r>
      <w:r w:rsidR="00D0663E" w:rsidRPr="001D285C">
        <w:t xml:space="preserve">dans des </w:t>
      </w:r>
      <w:r w:rsidR="00FC3656" w:rsidRPr="001D285C">
        <w:t>délais d’exécution</w:t>
      </w:r>
      <w:r w:rsidRPr="001D285C">
        <w:t xml:space="preserve">  variables,  le RPAO précisera ces délais, et indiquera la méthode retenue pour l’évaluation du délai d’achèvement proposé par le soumissionnaire à l’intérieur des délais spécifiés.  Les offres </w:t>
      </w:r>
      <w:r w:rsidR="00D0663E" w:rsidRPr="001D285C">
        <w:t>proposant des</w:t>
      </w:r>
      <w:r w:rsidRPr="001D285C">
        <w:t xml:space="preserve">  délais  au-delà  de  ceux spécifiés  seront  considérées  comme  non conformes.</w:t>
      </w:r>
    </w:p>
    <w:p w:rsidR="006043CE" w:rsidRPr="001D285C" w:rsidRDefault="006043CE" w:rsidP="001D33CD">
      <w:pPr>
        <w:widowControl w:val="0"/>
        <w:tabs>
          <w:tab w:val="left" w:pos="0"/>
        </w:tabs>
        <w:autoSpaceDE w:val="0"/>
        <w:autoSpaceDN w:val="0"/>
        <w:adjustRightInd w:val="0"/>
        <w:spacing w:before="57" w:after="240"/>
        <w:ind w:left="738"/>
        <w:jc w:val="both"/>
      </w:pPr>
      <w:r w:rsidRPr="001D285C">
        <w:t xml:space="preserve">18.2. Excepté dans le cas mentionné à l’Article18.3 ci-dessous, les soumissionnaires souhaitant offrir des variantes techniques doivent d’abord chiffrer  la  solution  de  base  </w:t>
      </w:r>
      <w:r w:rsidRPr="001D285C">
        <w:lastRenderedPageBreak/>
        <w:t>du  Maître d’Ouvrage telle que décrite dans le Dossier d’Appel  d’Offres,  et  fournir  en  outre  tous les renseignements dont le Maître d’Ouvrage a</w:t>
      </w:r>
      <w:r w:rsidRPr="001D285C">
        <w:tab/>
        <w:t>besoin</w:t>
      </w:r>
      <w:r w:rsidRPr="001D285C">
        <w:tab/>
        <w:t>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w:t>
      </w:r>
    </w:p>
    <w:p w:rsidR="006043CE" w:rsidRPr="001D285C" w:rsidRDefault="006043CE" w:rsidP="001D33CD">
      <w:pPr>
        <w:widowControl w:val="0"/>
        <w:tabs>
          <w:tab w:val="left" w:pos="0"/>
          <w:tab w:val="left" w:pos="2120"/>
          <w:tab w:val="left" w:pos="2640"/>
          <w:tab w:val="left" w:pos="3400"/>
          <w:tab w:val="left" w:pos="4560"/>
        </w:tabs>
        <w:autoSpaceDE w:val="0"/>
        <w:autoSpaceDN w:val="0"/>
        <w:adjustRightInd w:val="0"/>
        <w:spacing w:after="240"/>
        <w:ind w:left="738"/>
        <w:jc w:val="both"/>
      </w:pPr>
      <w:r w:rsidRPr="001D285C">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6043CE" w:rsidRPr="001D285C" w:rsidRDefault="006043CE" w:rsidP="001D33CD">
      <w:pPr>
        <w:pStyle w:val="Titre2"/>
        <w:tabs>
          <w:tab w:val="left" w:pos="0"/>
        </w:tabs>
        <w:spacing w:after="240"/>
        <w:jc w:val="both"/>
        <w:rPr>
          <w:sz w:val="24"/>
        </w:rPr>
      </w:pPr>
      <w:bookmarkStart w:id="150" w:name="_Toc347844345"/>
      <w:bookmarkStart w:id="151" w:name="_Toc347916672"/>
      <w:bookmarkStart w:id="152" w:name="_Toc347924043"/>
      <w:bookmarkStart w:id="153" w:name="_Toc347925062"/>
      <w:bookmarkStart w:id="154" w:name="_Toc347926063"/>
      <w:bookmarkStart w:id="155" w:name="_Toc354221436"/>
      <w:bookmarkStart w:id="156" w:name="_Toc354221769"/>
      <w:r w:rsidRPr="001D285C">
        <w:rPr>
          <w:sz w:val="24"/>
        </w:rPr>
        <w:t>Article 19: Réunion préparatoire à l’établissement des offres</w:t>
      </w:r>
      <w:bookmarkEnd w:id="150"/>
      <w:bookmarkEnd w:id="151"/>
      <w:bookmarkEnd w:id="152"/>
      <w:bookmarkEnd w:id="153"/>
      <w:bookmarkEnd w:id="154"/>
      <w:bookmarkEnd w:id="155"/>
      <w:bookmarkEnd w:id="156"/>
      <w:r w:rsidRPr="001D285C">
        <w:rPr>
          <w:sz w:val="24"/>
        </w:rPr>
        <w:t>.</w:t>
      </w:r>
    </w:p>
    <w:p w:rsidR="006043CE" w:rsidRPr="001D285C" w:rsidRDefault="006043CE" w:rsidP="001D33CD">
      <w:pPr>
        <w:widowControl w:val="0"/>
        <w:tabs>
          <w:tab w:val="left" w:pos="0"/>
        </w:tabs>
        <w:autoSpaceDE w:val="0"/>
        <w:autoSpaceDN w:val="0"/>
        <w:adjustRightInd w:val="0"/>
        <w:spacing w:after="240"/>
        <w:ind w:left="738"/>
        <w:jc w:val="both"/>
      </w:pPr>
      <w:r w:rsidRPr="001D285C">
        <w:t>19.1. A moins que le RPAO n’en dispose autrement, le Soumissionnaire peut être invité à assister à une réunion préparatoire qui se tiendra aux, lieu et date indiqués dans le RPAO.</w:t>
      </w:r>
    </w:p>
    <w:p w:rsidR="006043CE" w:rsidRPr="001D285C" w:rsidRDefault="006043CE" w:rsidP="001D33CD">
      <w:pPr>
        <w:widowControl w:val="0"/>
        <w:tabs>
          <w:tab w:val="left" w:pos="0"/>
        </w:tabs>
        <w:autoSpaceDE w:val="0"/>
        <w:autoSpaceDN w:val="0"/>
        <w:adjustRightInd w:val="0"/>
        <w:spacing w:after="240"/>
        <w:ind w:left="738"/>
        <w:jc w:val="both"/>
      </w:pPr>
      <w:r w:rsidRPr="001D285C">
        <w:t>19.2. La réunion préparatoire aura pour objet de fournir des éclaircissements et de répondre à toute question qui pourrait être ou levée à ce stade.</w:t>
      </w:r>
    </w:p>
    <w:p w:rsidR="006043CE" w:rsidRPr="001D285C" w:rsidRDefault="006043CE" w:rsidP="001D33CD">
      <w:pPr>
        <w:widowControl w:val="0"/>
        <w:tabs>
          <w:tab w:val="left" w:pos="0"/>
        </w:tabs>
        <w:autoSpaceDE w:val="0"/>
        <w:autoSpaceDN w:val="0"/>
        <w:adjustRightInd w:val="0"/>
        <w:spacing w:after="240"/>
        <w:ind w:left="738"/>
        <w:jc w:val="both"/>
      </w:pPr>
      <w:r w:rsidRPr="001D285C">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l’Article19.4ci-dessous.</w:t>
      </w:r>
    </w:p>
    <w:p w:rsidR="006043CE" w:rsidRPr="001D285C" w:rsidRDefault="006043CE" w:rsidP="001D33CD">
      <w:pPr>
        <w:widowControl w:val="0"/>
        <w:tabs>
          <w:tab w:val="left" w:pos="0"/>
        </w:tabs>
        <w:autoSpaceDE w:val="0"/>
        <w:autoSpaceDN w:val="0"/>
        <w:adjustRightInd w:val="0"/>
        <w:spacing w:after="240"/>
        <w:ind w:left="738"/>
        <w:jc w:val="both"/>
      </w:pPr>
      <w:r w:rsidRPr="001D285C">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parle Maître  d’Ouvrage  en  publiant  un  additif conformément aux dispositions de l’Article10 du RGAO, et non par le canal du procès-verbal de la réunion préparatoire.</w:t>
      </w:r>
    </w:p>
    <w:p w:rsidR="006043CE" w:rsidRPr="001D285C" w:rsidRDefault="006043CE" w:rsidP="001D33CD">
      <w:pPr>
        <w:widowControl w:val="0"/>
        <w:tabs>
          <w:tab w:val="left" w:pos="0"/>
        </w:tabs>
        <w:autoSpaceDE w:val="0"/>
        <w:autoSpaceDN w:val="0"/>
        <w:adjustRightInd w:val="0"/>
        <w:spacing w:after="240"/>
        <w:ind w:left="624"/>
        <w:jc w:val="both"/>
      </w:pPr>
      <w:r w:rsidRPr="001D285C">
        <w:t>19.5. Le fait qu’un soumissionnaire n’assiste pas à la réunion préparatoire à l’établissement des offres ne sera pas un motif de disqualification.</w:t>
      </w:r>
    </w:p>
    <w:p w:rsidR="006043CE" w:rsidRPr="001D285C" w:rsidRDefault="006043CE" w:rsidP="001D33CD">
      <w:pPr>
        <w:pStyle w:val="Titre2"/>
        <w:tabs>
          <w:tab w:val="left" w:pos="0"/>
        </w:tabs>
        <w:spacing w:after="240"/>
        <w:jc w:val="both"/>
        <w:rPr>
          <w:sz w:val="24"/>
        </w:rPr>
      </w:pPr>
      <w:bookmarkStart w:id="157" w:name="_Toc347844346"/>
      <w:bookmarkStart w:id="158" w:name="_Toc347916673"/>
      <w:bookmarkStart w:id="159" w:name="_Toc347924044"/>
      <w:bookmarkStart w:id="160" w:name="_Toc347925063"/>
      <w:bookmarkStart w:id="161" w:name="_Toc347926064"/>
      <w:bookmarkStart w:id="162" w:name="_Toc354221437"/>
      <w:bookmarkStart w:id="163" w:name="_Toc354221770"/>
      <w:r w:rsidRPr="001D285C">
        <w:rPr>
          <w:sz w:val="24"/>
        </w:rPr>
        <w:t>Article20:Forme et signature de l’offre</w:t>
      </w:r>
      <w:bookmarkEnd w:id="157"/>
      <w:bookmarkEnd w:id="158"/>
      <w:bookmarkEnd w:id="159"/>
      <w:bookmarkEnd w:id="160"/>
      <w:bookmarkEnd w:id="161"/>
      <w:bookmarkEnd w:id="162"/>
      <w:bookmarkEnd w:id="163"/>
      <w:r w:rsidRPr="001D285C">
        <w:rPr>
          <w:sz w:val="24"/>
        </w:rPr>
        <w:t>.</w:t>
      </w:r>
    </w:p>
    <w:p w:rsidR="006043CE" w:rsidRPr="001D285C" w:rsidRDefault="006043CE" w:rsidP="001D33CD">
      <w:pPr>
        <w:widowControl w:val="0"/>
        <w:tabs>
          <w:tab w:val="left" w:pos="0"/>
        </w:tabs>
        <w:autoSpaceDE w:val="0"/>
        <w:autoSpaceDN w:val="0"/>
        <w:adjustRightInd w:val="0"/>
        <w:spacing w:after="240"/>
        <w:ind w:left="624"/>
        <w:jc w:val="both"/>
      </w:pPr>
      <w:r w:rsidRPr="001D285C">
        <w:t xml:space="preserve">20.1. Le Soumissionnaire préparera un original des </w:t>
      </w:r>
      <w:r w:rsidR="000A4CE1" w:rsidRPr="001D285C">
        <w:t>documents constitutifs</w:t>
      </w:r>
      <w:r w:rsidRPr="001D285C">
        <w:t xml:space="preserve">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6043CE" w:rsidRPr="001D285C" w:rsidRDefault="006043CE" w:rsidP="001D33CD">
      <w:pPr>
        <w:widowControl w:val="0"/>
        <w:tabs>
          <w:tab w:val="left" w:pos="0"/>
          <w:tab w:val="left" w:pos="1940"/>
          <w:tab w:val="left" w:pos="2440"/>
          <w:tab w:val="left" w:pos="3420"/>
          <w:tab w:val="left" w:pos="4020"/>
          <w:tab w:val="left" w:pos="4820"/>
        </w:tabs>
        <w:autoSpaceDE w:val="0"/>
        <w:autoSpaceDN w:val="0"/>
        <w:adjustRightInd w:val="0"/>
        <w:spacing w:after="240"/>
        <w:ind w:left="624"/>
        <w:jc w:val="both"/>
      </w:pPr>
      <w:r w:rsidRPr="001D285C">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l’Article6.1(a) ou 6.2 (c) du RGAO, selon le cas. Toutes les pages de l’offre comprenant des surcharges ou des changements seront paraphées par le ou les signataires de l’offre.</w:t>
      </w:r>
    </w:p>
    <w:p w:rsidR="006043CE" w:rsidRPr="001D285C" w:rsidRDefault="006043CE" w:rsidP="001D33CD">
      <w:pPr>
        <w:widowControl w:val="0"/>
        <w:tabs>
          <w:tab w:val="left" w:pos="0"/>
        </w:tabs>
        <w:autoSpaceDE w:val="0"/>
        <w:autoSpaceDN w:val="0"/>
        <w:adjustRightInd w:val="0"/>
        <w:ind w:left="624"/>
        <w:jc w:val="both"/>
      </w:pPr>
      <w:r w:rsidRPr="001D285C">
        <w:lastRenderedPageBreak/>
        <w:t>20.3. L’offre ne doit comporter aucune modification, suppression ni surcharge, à moins que de telles corrections ne soient paraphées parle ou les signataires de la soumission.</w:t>
      </w:r>
    </w:p>
    <w:p w:rsidR="006043CE" w:rsidRPr="001D285C" w:rsidRDefault="006043CE" w:rsidP="001D33CD">
      <w:pPr>
        <w:widowControl w:val="0"/>
        <w:tabs>
          <w:tab w:val="left" w:pos="0"/>
        </w:tabs>
        <w:autoSpaceDE w:val="0"/>
        <w:autoSpaceDN w:val="0"/>
        <w:adjustRightInd w:val="0"/>
        <w:jc w:val="both"/>
      </w:pPr>
    </w:p>
    <w:p w:rsidR="006043CE" w:rsidRPr="001D285C" w:rsidRDefault="006043CE" w:rsidP="001D33CD">
      <w:pPr>
        <w:pStyle w:val="Titre1"/>
        <w:numPr>
          <w:ilvl w:val="0"/>
          <w:numId w:val="23"/>
        </w:numPr>
        <w:tabs>
          <w:tab w:val="left" w:pos="0"/>
        </w:tabs>
        <w:ind w:firstLine="0"/>
        <w:jc w:val="both"/>
        <w:rPr>
          <w:sz w:val="24"/>
        </w:rPr>
      </w:pPr>
      <w:bookmarkStart w:id="164" w:name="_Toc347844347"/>
      <w:bookmarkStart w:id="165" w:name="_Toc347916674"/>
      <w:bookmarkStart w:id="166" w:name="_Toc347924045"/>
      <w:bookmarkStart w:id="167" w:name="_Toc347925064"/>
      <w:bookmarkStart w:id="168" w:name="_Toc347926065"/>
      <w:bookmarkStart w:id="169" w:name="_Toc354221438"/>
      <w:bookmarkStart w:id="170" w:name="_Toc354221771"/>
      <w:r w:rsidRPr="001D285C">
        <w:rPr>
          <w:sz w:val="24"/>
        </w:rPr>
        <w:t>Dépôt des offres</w:t>
      </w:r>
      <w:bookmarkEnd w:id="164"/>
      <w:bookmarkEnd w:id="165"/>
      <w:bookmarkEnd w:id="166"/>
      <w:bookmarkEnd w:id="167"/>
      <w:bookmarkEnd w:id="168"/>
      <w:bookmarkEnd w:id="169"/>
      <w:bookmarkEnd w:id="170"/>
      <w:r w:rsidRPr="001D285C">
        <w:rPr>
          <w:sz w:val="24"/>
        </w:rPr>
        <w:t>.</w:t>
      </w:r>
    </w:p>
    <w:p w:rsidR="006043CE" w:rsidRPr="001D285C" w:rsidRDefault="006043CE" w:rsidP="001D33CD">
      <w:pPr>
        <w:widowControl w:val="0"/>
        <w:tabs>
          <w:tab w:val="left" w:pos="0"/>
        </w:tabs>
        <w:autoSpaceDE w:val="0"/>
        <w:autoSpaceDN w:val="0"/>
        <w:adjustRightInd w:val="0"/>
        <w:ind w:left="114"/>
        <w:jc w:val="both"/>
      </w:pPr>
    </w:p>
    <w:p w:rsidR="006043CE" w:rsidRPr="001D285C" w:rsidRDefault="006043CE" w:rsidP="001D33CD">
      <w:pPr>
        <w:pStyle w:val="Titre2"/>
        <w:tabs>
          <w:tab w:val="left" w:pos="0"/>
        </w:tabs>
        <w:spacing w:after="240"/>
        <w:jc w:val="both"/>
        <w:rPr>
          <w:sz w:val="24"/>
        </w:rPr>
      </w:pPr>
      <w:bookmarkStart w:id="171" w:name="_Toc347844348"/>
      <w:bookmarkStart w:id="172" w:name="_Toc347916675"/>
      <w:bookmarkStart w:id="173" w:name="_Toc347924046"/>
      <w:bookmarkStart w:id="174" w:name="_Toc347925065"/>
      <w:bookmarkStart w:id="175" w:name="_Toc347926066"/>
      <w:bookmarkStart w:id="176" w:name="_Toc354221439"/>
      <w:bookmarkStart w:id="177" w:name="_Toc354221772"/>
      <w:r w:rsidRPr="001D285C">
        <w:rPr>
          <w:sz w:val="24"/>
        </w:rPr>
        <w:t>Article21:Cachetage et marquage des offres</w:t>
      </w:r>
      <w:bookmarkEnd w:id="171"/>
      <w:bookmarkEnd w:id="172"/>
      <w:bookmarkEnd w:id="173"/>
      <w:bookmarkEnd w:id="174"/>
      <w:bookmarkEnd w:id="175"/>
      <w:bookmarkEnd w:id="176"/>
      <w:bookmarkEnd w:id="177"/>
      <w:r w:rsidRPr="001D285C">
        <w:rPr>
          <w:sz w:val="24"/>
        </w:rPr>
        <w:t>.</w:t>
      </w:r>
    </w:p>
    <w:p w:rsidR="006043CE" w:rsidRPr="001D285C" w:rsidRDefault="006043CE" w:rsidP="001D33CD">
      <w:pPr>
        <w:widowControl w:val="0"/>
        <w:tabs>
          <w:tab w:val="left" w:pos="0"/>
        </w:tabs>
        <w:autoSpaceDE w:val="0"/>
        <w:autoSpaceDN w:val="0"/>
        <w:adjustRightInd w:val="0"/>
        <w:spacing w:after="240"/>
        <w:ind w:left="738"/>
        <w:jc w:val="both"/>
      </w:pPr>
      <w:r w:rsidRPr="001D285C">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6043CE" w:rsidRPr="001D285C" w:rsidRDefault="006043CE" w:rsidP="001D33CD">
      <w:pPr>
        <w:widowControl w:val="0"/>
        <w:tabs>
          <w:tab w:val="left" w:pos="0"/>
        </w:tabs>
        <w:autoSpaceDE w:val="0"/>
        <w:autoSpaceDN w:val="0"/>
        <w:adjustRightInd w:val="0"/>
        <w:spacing w:after="240"/>
        <w:ind w:left="114"/>
        <w:jc w:val="both"/>
      </w:pPr>
      <w:r w:rsidRPr="001D285C">
        <w:t>21.2. Les enveloppes intérieures et extérieures :</w:t>
      </w:r>
    </w:p>
    <w:p w:rsidR="006043CE" w:rsidRPr="001D285C" w:rsidRDefault="006043CE" w:rsidP="001D33CD">
      <w:pPr>
        <w:widowControl w:val="0"/>
        <w:tabs>
          <w:tab w:val="left" w:pos="0"/>
        </w:tabs>
        <w:autoSpaceDE w:val="0"/>
        <w:autoSpaceDN w:val="0"/>
        <w:adjustRightInd w:val="0"/>
        <w:spacing w:after="240"/>
        <w:ind w:left="454"/>
        <w:jc w:val="both"/>
      </w:pPr>
      <w:r w:rsidRPr="001D285C">
        <w:t>a.  Seront  adressées  au  Maître  d’Ouvrage  à l’adresse indiquée dans le Règlement Particulier de l’Appel d’Offres ;</w:t>
      </w:r>
    </w:p>
    <w:p w:rsidR="006043CE" w:rsidRPr="001D285C" w:rsidRDefault="006043CE" w:rsidP="001D33CD">
      <w:pPr>
        <w:widowControl w:val="0"/>
        <w:tabs>
          <w:tab w:val="left" w:pos="0"/>
        </w:tabs>
        <w:autoSpaceDE w:val="0"/>
        <w:autoSpaceDN w:val="0"/>
        <w:adjustRightInd w:val="0"/>
        <w:spacing w:after="240"/>
        <w:ind w:left="454"/>
        <w:jc w:val="both"/>
      </w:pPr>
      <w:r w:rsidRPr="001D285C">
        <w:t>b.  Porteront le nom du projet ainsi que l’objet et le numéro de l’Avis d’Appel d’Offres indiqués dans le RPAO, et la mention “A N’OUVRIR QU’EN SEANCE DE DEPOUILLEMENT”.</w:t>
      </w:r>
    </w:p>
    <w:p w:rsidR="006043CE" w:rsidRPr="001D285C" w:rsidRDefault="006043CE" w:rsidP="001D33CD">
      <w:pPr>
        <w:widowControl w:val="0"/>
        <w:tabs>
          <w:tab w:val="left" w:pos="0"/>
          <w:tab w:val="left" w:pos="1780"/>
          <w:tab w:val="left" w:pos="2300"/>
          <w:tab w:val="left" w:pos="3100"/>
          <w:tab w:val="left" w:pos="3660"/>
          <w:tab w:val="left" w:pos="4940"/>
        </w:tabs>
        <w:autoSpaceDE w:val="0"/>
        <w:autoSpaceDN w:val="0"/>
        <w:adjustRightInd w:val="0"/>
        <w:spacing w:after="240"/>
        <w:ind w:left="738"/>
        <w:jc w:val="both"/>
      </w:pPr>
      <w:r w:rsidRPr="001D285C">
        <w:t>21.3. Les  enveloppes  intérieures  porteront  également le nom et l’adresse du Soumissionnaire de façon à permettre au Maître d’Ouvrage de renvoyer l’offre scellée si elle a été déclarée hors délai conformément aux dispositions de l’article 23 du RGAO ou pour satisfaire les dispositions de l’article24 du RGAO.</w:t>
      </w:r>
    </w:p>
    <w:p w:rsidR="006043CE" w:rsidRPr="001D285C" w:rsidRDefault="006043CE" w:rsidP="001D33CD">
      <w:pPr>
        <w:widowControl w:val="0"/>
        <w:tabs>
          <w:tab w:val="left" w:pos="0"/>
        </w:tabs>
        <w:autoSpaceDE w:val="0"/>
        <w:autoSpaceDN w:val="0"/>
        <w:adjustRightInd w:val="0"/>
        <w:spacing w:after="240"/>
        <w:ind w:left="738"/>
        <w:jc w:val="both"/>
      </w:pPr>
      <w:r w:rsidRPr="001D285C">
        <w:t>21.4. Si l’enveloppe extérieure n’est pas scellée et marquée comme indiqué aux articles 21.1 et 21.2 susvisés, le Maître d’Ouvrage ne sera nullement responsable si l’offre est égarée ou ouverte prématurément.</w:t>
      </w:r>
    </w:p>
    <w:p w:rsidR="006043CE" w:rsidRPr="001D285C" w:rsidRDefault="006043CE" w:rsidP="001D33CD">
      <w:pPr>
        <w:pStyle w:val="Titre2"/>
        <w:tabs>
          <w:tab w:val="left" w:pos="0"/>
        </w:tabs>
        <w:spacing w:after="240"/>
        <w:jc w:val="both"/>
        <w:rPr>
          <w:sz w:val="24"/>
        </w:rPr>
      </w:pPr>
      <w:bookmarkStart w:id="178" w:name="_Toc347844349"/>
      <w:bookmarkStart w:id="179" w:name="_Toc347916676"/>
      <w:bookmarkStart w:id="180" w:name="_Toc347924047"/>
      <w:bookmarkStart w:id="181" w:name="_Toc347925066"/>
      <w:bookmarkStart w:id="182" w:name="_Toc347926067"/>
      <w:bookmarkStart w:id="183" w:name="_Toc354221440"/>
      <w:bookmarkStart w:id="184" w:name="_Toc354221773"/>
      <w:r w:rsidRPr="001D285C">
        <w:rPr>
          <w:sz w:val="24"/>
        </w:rPr>
        <w:t>Article22: Date et heure limites de dépôt des offres</w:t>
      </w:r>
      <w:bookmarkEnd w:id="178"/>
      <w:bookmarkEnd w:id="179"/>
      <w:bookmarkEnd w:id="180"/>
      <w:bookmarkEnd w:id="181"/>
      <w:bookmarkEnd w:id="182"/>
      <w:bookmarkEnd w:id="183"/>
      <w:bookmarkEnd w:id="184"/>
      <w:r w:rsidRPr="001D285C">
        <w:rPr>
          <w:sz w:val="24"/>
        </w:rPr>
        <w:t>.</w:t>
      </w:r>
    </w:p>
    <w:p w:rsidR="006043CE" w:rsidRPr="001D285C" w:rsidRDefault="006043CE" w:rsidP="001D33CD">
      <w:pPr>
        <w:widowControl w:val="0"/>
        <w:tabs>
          <w:tab w:val="left" w:pos="0"/>
        </w:tabs>
        <w:autoSpaceDE w:val="0"/>
        <w:autoSpaceDN w:val="0"/>
        <w:adjustRightInd w:val="0"/>
        <w:spacing w:after="240"/>
        <w:ind w:left="738"/>
        <w:jc w:val="both"/>
      </w:pPr>
      <w:r w:rsidRPr="001D285C">
        <w:t>22.1. Les offres doivent être reçues par le Maître d’Ouvrage à l’adresse spécifiée à l’article 21.2 du RPAO au plus tard à la date et à l’heure spécifiées dans le Règlement Particulier de l’Appel d’Offres.</w:t>
      </w:r>
    </w:p>
    <w:p w:rsidR="006043CE" w:rsidRPr="001D285C" w:rsidRDefault="006043CE" w:rsidP="001D33CD">
      <w:pPr>
        <w:widowControl w:val="0"/>
        <w:tabs>
          <w:tab w:val="left" w:pos="0"/>
        </w:tabs>
        <w:autoSpaceDE w:val="0"/>
        <w:autoSpaceDN w:val="0"/>
        <w:adjustRightInd w:val="0"/>
        <w:spacing w:after="240"/>
        <w:ind w:left="738"/>
        <w:jc w:val="both"/>
      </w:pPr>
      <w:r w:rsidRPr="001D285C">
        <w:t>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6043CE" w:rsidRPr="001D285C" w:rsidRDefault="006043CE" w:rsidP="001D33CD">
      <w:pPr>
        <w:pStyle w:val="Titre2"/>
        <w:tabs>
          <w:tab w:val="left" w:pos="0"/>
        </w:tabs>
        <w:spacing w:after="240"/>
        <w:jc w:val="both"/>
        <w:rPr>
          <w:sz w:val="24"/>
        </w:rPr>
      </w:pPr>
      <w:bookmarkStart w:id="185" w:name="_Toc347844350"/>
      <w:bookmarkStart w:id="186" w:name="_Toc347916677"/>
      <w:bookmarkStart w:id="187" w:name="_Toc347924048"/>
      <w:bookmarkStart w:id="188" w:name="_Toc347925067"/>
      <w:bookmarkStart w:id="189" w:name="_Toc347926068"/>
      <w:bookmarkStart w:id="190" w:name="_Toc354221441"/>
      <w:bookmarkStart w:id="191" w:name="_Toc354221774"/>
      <w:r w:rsidRPr="001D285C">
        <w:rPr>
          <w:sz w:val="24"/>
        </w:rPr>
        <w:t>Article23:Offres hors délai</w:t>
      </w:r>
      <w:bookmarkEnd w:id="185"/>
      <w:bookmarkEnd w:id="186"/>
      <w:bookmarkEnd w:id="187"/>
      <w:bookmarkEnd w:id="188"/>
      <w:bookmarkEnd w:id="189"/>
      <w:bookmarkEnd w:id="190"/>
      <w:bookmarkEnd w:id="191"/>
      <w:r w:rsidRPr="001D285C">
        <w:rPr>
          <w:sz w:val="24"/>
        </w:rPr>
        <w:t>.</w:t>
      </w:r>
    </w:p>
    <w:p w:rsidR="006043CE" w:rsidRPr="001D285C" w:rsidRDefault="006043CE" w:rsidP="001D33CD">
      <w:pPr>
        <w:widowControl w:val="0"/>
        <w:tabs>
          <w:tab w:val="left" w:pos="0"/>
        </w:tabs>
        <w:autoSpaceDE w:val="0"/>
        <w:autoSpaceDN w:val="0"/>
        <w:adjustRightInd w:val="0"/>
        <w:jc w:val="both"/>
      </w:pPr>
      <w:r w:rsidRPr="001D285C">
        <w:t xml:space="preserve">Toute offre parvenue </w:t>
      </w:r>
      <w:r w:rsidR="00C645E4">
        <w:t>à l’autorité contractante</w:t>
      </w:r>
      <w:r w:rsidRPr="001D285C">
        <w:t xml:space="preserve"> après la date et heure limites fixées pour le dépôt des offres conformément à l’Article 22 du RGAO sera déclarée hors délai et, par conséquent, rejetée.</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pStyle w:val="Titre2"/>
        <w:tabs>
          <w:tab w:val="left" w:pos="0"/>
        </w:tabs>
        <w:spacing w:after="240"/>
        <w:jc w:val="both"/>
        <w:rPr>
          <w:sz w:val="24"/>
        </w:rPr>
      </w:pPr>
      <w:bookmarkStart w:id="192" w:name="_Toc347844351"/>
      <w:bookmarkStart w:id="193" w:name="_Toc347916678"/>
      <w:bookmarkStart w:id="194" w:name="_Toc347924049"/>
      <w:bookmarkStart w:id="195" w:name="_Toc347925068"/>
      <w:bookmarkStart w:id="196" w:name="_Toc347926069"/>
      <w:bookmarkStart w:id="197" w:name="_Toc354221442"/>
      <w:bookmarkStart w:id="198" w:name="_Toc354221775"/>
      <w:r w:rsidRPr="001D285C">
        <w:rPr>
          <w:sz w:val="24"/>
        </w:rPr>
        <w:t>Article24: Modification, substitution et retrait des offres</w:t>
      </w:r>
      <w:bookmarkEnd w:id="192"/>
      <w:bookmarkEnd w:id="193"/>
      <w:bookmarkEnd w:id="194"/>
      <w:bookmarkEnd w:id="195"/>
      <w:bookmarkEnd w:id="196"/>
      <w:bookmarkEnd w:id="197"/>
      <w:bookmarkEnd w:id="198"/>
      <w:r w:rsidRPr="001D285C">
        <w:rPr>
          <w:sz w:val="24"/>
        </w:rPr>
        <w:t>.</w:t>
      </w:r>
    </w:p>
    <w:p w:rsidR="006043CE" w:rsidRPr="001D285C" w:rsidRDefault="006043CE" w:rsidP="001D33CD">
      <w:pPr>
        <w:widowControl w:val="0"/>
        <w:tabs>
          <w:tab w:val="left" w:pos="0"/>
        </w:tabs>
        <w:autoSpaceDE w:val="0"/>
        <w:autoSpaceDN w:val="0"/>
        <w:adjustRightInd w:val="0"/>
        <w:spacing w:after="240"/>
        <w:ind w:left="624"/>
        <w:jc w:val="both"/>
      </w:pPr>
      <w:r w:rsidRPr="001D285C">
        <w:t xml:space="preserve">24.1. Un soumissionnaire peut modifier, remplacer ou retirer son offre après l’avoir déposée, à condition que la notification écrite de la modification ou du retrait, soit reçue par le Maître </w:t>
      </w:r>
      <w:r w:rsidRPr="001D285C">
        <w:rPr>
          <w:spacing w:val="5"/>
        </w:rPr>
        <w:t>d’Ouvrag</w:t>
      </w:r>
      <w:r w:rsidRPr="001D285C">
        <w:t xml:space="preserve">e  </w:t>
      </w:r>
      <w:r w:rsidRPr="001D285C">
        <w:rPr>
          <w:spacing w:val="5"/>
        </w:rPr>
        <w:t>avan</w:t>
      </w:r>
      <w:r w:rsidRPr="001D285C">
        <w:t xml:space="preserve">t  </w:t>
      </w:r>
      <w:r w:rsidRPr="001D285C">
        <w:rPr>
          <w:spacing w:val="5"/>
        </w:rPr>
        <w:t>l’achèvemen</w:t>
      </w:r>
      <w:r w:rsidRPr="001D285C">
        <w:t xml:space="preserve">t  </w:t>
      </w:r>
      <w:r w:rsidRPr="001D285C">
        <w:rPr>
          <w:spacing w:val="5"/>
        </w:rPr>
        <w:t>d</w:t>
      </w:r>
      <w:r w:rsidRPr="001D285C">
        <w:t xml:space="preserve">u  </w:t>
      </w:r>
      <w:r w:rsidRPr="001D285C">
        <w:rPr>
          <w:spacing w:val="5"/>
        </w:rPr>
        <w:t xml:space="preserve">délai </w:t>
      </w:r>
      <w:r w:rsidRPr="001D285C">
        <w:t xml:space="preserve">prescrit pour le dépôt des offres. Ladite notification doit être signée par un représentant habilité en application de </w:t>
      </w:r>
      <w:r w:rsidRPr="001D285C">
        <w:lastRenderedPageBreak/>
        <w:t>l’article 20.2 du RGAO. La modification ou l’offre de remplacement correspondante doit être jointe à la notification  écrite.  Les  enveloppes  doivent porter clairement selon le cas, la mention «RETRAIT» et «OFFRE DE REMPLACEMENT» ou «MODIFICATION».</w:t>
      </w:r>
    </w:p>
    <w:p w:rsidR="006043CE" w:rsidRPr="001D285C" w:rsidRDefault="006043CE" w:rsidP="001D33CD">
      <w:pPr>
        <w:widowControl w:val="0"/>
        <w:tabs>
          <w:tab w:val="left" w:pos="0"/>
        </w:tabs>
        <w:autoSpaceDE w:val="0"/>
        <w:autoSpaceDN w:val="0"/>
        <w:adjustRightInd w:val="0"/>
        <w:spacing w:after="240"/>
        <w:ind w:left="624"/>
        <w:jc w:val="both"/>
      </w:pPr>
      <w:r w:rsidRPr="001D285C">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6043CE" w:rsidRPr="001D285C" w:rsidRDefault="006043CE" w:rsidP="001D33CD">
      <w:pPr>
        <w:widowControl w:val="0"/>
        <w:tabs>
          <w:tab w:val="left" w:pos="0"/>
          <w:tab w:val="left" w:pos="1240"/>
          <w:tab w:val="left" w:pos="2060"/>
          <w:tab w:val="left" w:pos="2760"/>
          <w:tab w:val="left" w:pos="3300"/>
        </w:tabs>
        <w:autoSpaceDE w:val="0"/>
        <w:autoSpaceDN w:val="0"/>
        <w:adjustRightInd w:val="0"/>
        <w:spacing w:after="240"/>
        <w:ind w:left="624"/>
        <w:jc w:val="both"/>
      </w:pPr>
      <w:r w:rsidRPr="001D285C">
        <w:t>24.3. Les</w:t>
      </w:r>
      <w:r w:rsidRPr="001D285C">
        <w:tab/>
        <w:t>offres</w:t>
      </w:r>
      <w:r w:rsidRPr="001D285C">
        <w:tab/>
        <w:t>dont</w:t>
      </w:r>
      <w:r w:rsidRPr="001D285C">
        <w:tab/>
        <w:t>les</w:t>
      </w:r>
      <w:r w:rsidRPr="001D285C">
        <w:tab/>
        <w:t>soumissionnaires demandent le retrait en application de l’article 24.1 leur seront envoyées sans avoir été ouvertes.</w:t>
      </w:r>
    </w:p>
    <w:p w:rsidR="006043CE" w:rsidRPr="001D285C" w:rsidRDefault="006043CE" w:rsidP="001D33CD">
      <w:pPr>
        <w:widowControl w:val="0"/>
        <w:tabs>
          <w:tab w:val="left" w:pos="0"/>
        </w:tabs>
        <w:autoSpaceDE w:val="0"/>
        <w:autoSpaceDN w:val="0"/>
        <w:adjustRightInd w:val="0"/>
        <w:spacing w:before="240" w:after="240"/>
        <w:ind w:left="624"/>
        <w:jc w:val="both"/>
      </w:pPr>
      <w:r w:rsidRPr="001D285C">
        <w:t xml:space="preserve">24.4. </w:t>
      </w:r>
      <w:r w:rsidRPr="001D285C">
        <w:rPr>
          <w:spacing w:val="5"/>
        </w:rPr>
        <w:t>Aucun</w:t>
      </w:r>
      <w:r w:rsidRPr="001D285C">
        <w:t xml:space="preserve">e  </w:t>
      </w:r>
      <w:r w:rsidRPr="001D285C">
        <w:rPr>
          <w:spacing w:val="5"/>
        </w:rPr>
        <w:t>offr</w:t>
      </w:r>
      <w:r w:rsidRPr="001D285C">
        <w:t xml:space="preserve">e  </w:t>
      </w:r>
      <w:r w:rsidRPr="001D285C">
        <w:rPr>
          <w:spacing w:val="5"/>
        </w:rPr>
        <w:t>n</w:t>
      </w:r>
      <w:r w:rsidRPr="001D285C">
        <w:t xml:space="preserve">e  </w:t>
      </w:r>
      <w:r w:rsidRPr="001D285C">
        <w:rPr>
          <w:spacing w:val="5"/>
        </w:rPr>
        <w:t>peu</w:t>
      </w:r>
      <w:r w:rsidRPr="001D285C">
        <w:t xml:space="preserve">t  </w:t>
      </w:r>
      <w:r w:rsidRPr="001D285C">
        <w:rPr>
          <w:spacing w:val="5"/>
        </w:rPr>
        <w:t>êtr</w:t>
      </w:r>
      <w:r w:rsidRPr="001D285C">
        <w:t xml:space="preserve">e  </w:t>
      </w:r>
      <w:r w:rsidRPr="001D285C">
        <w:rPr>
          <w:spacing w:val="5"/>
        </w:rPr>
        <w:t>retiré</w:t>
      </w:r>
      <w:r w:rsidRPr="001D285C">
        <w:t xml:space="preserve">e  </w:t>
      </w:r>
      <w:r w:rsidRPr="001D285C">
        <w:rPr>
          <w:spacing w:val="5"/>
        </w:rPr>
        <w:t xml:space="preserve">dans </w:t>
      </w:r>
      <w:r w:rsidRPr="001D285C">
        <w:t>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del’article17.6 du RGAO.</w:t>
      </w:r>
    </w:p>
    <w:p w:rsidR="006043CE" w:rsidRPr="001D285C" w:rsidRDefault="006043CE" w:rsidP="001D33CD">
      <w:pPr>
        <w:pStyle w:val="Titre1"/>
        <w:numPr>
          <w:ilvl w:val="0"/>
          <w:numId w:val="23"/>
        </w:numPr>
        <w:tabs>
          <w:tab w:val="left" w:pos="0"/>
        </w:tabs>
        <w:ind w:firstLine="0"/>
        <w:jc w:val="both"/>
        <w:rPr>
          <w:sz w:val="24"/>
        </w:rPr>
      </w:pPr>
      <w:bookmarkStart w:id="199" w:name="_Toc347844352"/>
      <w:bookmarkStart w:id="200" w:name="_Toc347916679"/>
      <w:bookmarkStart w:id="201" w:name="_Toc347924050"/>
      <w:bookmarkStart w:id="202" w:name="_Toc347925069"/>
      <w:bookmarkStart w:id="203" w:name="_Toc347926070"/>
      <w:bookmarkStart w:id="204" w:name="_Toc354221443"/>
      <w:bookmarkStart w:id="205" w:name="_Toc354221776"/>
      <w:r w:rsidRPr="001D285C">
        <w:rPr>
          <w:sz w:val="24"/>
        </w:rPr>
        <w:t>Ouverture des plis et évaluation des offres</w:t>
      </w:r>
      <w:bookmarkEnd w:id="199"/>
      <w:bookmarkEnd w:id="200"/>
      <w:bookmarkEnd w:id="201"/>
      <w:bookmarkEnd w:id="202"/>
      <w:bookmarkEnd w:id="203"/>
      <w:bookmarkEnd w:id="204"/>
      <w:bookmarkEnd w:id="205"/>
      <w:r w:rsidRPr="001D285C">
        <w:rPr>
          <w:sz w:val="24"/>
        </w:rPr>
        <w:t>.</w:t>
      </w:r>
    </w:p>
    <w:p w:rsidR="006043CE" w:rsidRPr="001D285C" w:rsidRDefault="006043CE" w:rsidP="001D33CD">
      <w:pPr>
        <w:widowControl w:val="0"/>
        <w:tabs>
          <w:tab w:val="left" w:pos="0"/>
        </w:tabs>
        <w:autoSpaceDE w:val="0"/>
        <w:autoSpaceDN w:val="0"/>
        <w:adjustRightInd w:val="0"/>
        <w:ind w:left="114"/>
        <w:jc w:val="both"/>
      </w:pPr>
    </w:p>
    <w:p w:rsidR="006043CE" w:rsidRPr="001D285C" w:rsidRDefault="006043CE" w:rsidP="001D33CD">
      <w:pPr>
        <w:pStyle w:val="Titre2"/>
        <w:tabs>
          <w:tab w:val="left" w:pos="0"/>
        </w:tabs>
        <w:spacing w:after="240"/>
        <w:jc w:val="both"/>
        <w:rPr>
          <w:sz w:val="24"/>
        </w:rPr>
      </w:pPr>
      <w:bookmarkStart w:id="206" w:name="_Toc347844353"/>
      <w:bookmarkStart w:id="207" w:name="_Toc347916680"/>
      <w:bookmarkStart w:id="208" w:name="_Toc347924051"/>
      <w:bookmarkStart w:id="209" w:name="_Toc347925070"/>
      <w:bookmarkStart w:id="210" w:name="_Toc347926071"/>
      <w:bookmarkStart w:id="211" w:name="_Toc354221444"/>
      <w:bookmarkStart w:id="212" w:name="_Toc354221777"/>
      <w:r w:rsidRPr="001D285C">
        <w:rPr>
          <w:sz w:val="24"/>
        </w:rPr>
        <w:t>Article</w:t>
      </w:r>
      <w:r w:rsidR="00FC3656" w:rsidRPr="001D285C">
        <w:rPr>
          <w:sz w:val="24"/>
        </w:rPr>
        <w:t>25 :</w:t>
      </w:r>
      <w:r w:rsidRPr="001D285C">
        <w:rPr>
          <w:sz w:val="24"/>
        </w:rPr>
        <w:t xml:space="preserve"> Ouverture des plis et recours</w:t>
      </w:r>
      <w:bookmarkEnd w:id="206"/>
      <w:bookmarkEnd w:id="207"/>
      <w:bookmarkEnd w:id="208"/>
      <w:bookmarkEnd w:id="209"/>
      <w:bookmarkEnd w:id="210"/>
      <w:bookmarkEnd w:id="211"/>
      <w:bookmarkEnd w:id="212"/>
      <w:r w:rsidRPr="001D285C">
        <w:rPr>
          <w:sz w:val="24"/>
        </w:rPr>
        <w:t>.</w:t>
      </w:r>
    </w:p>
    <w:p w:rsidR="006043CE" w:rsidRPr="001D285C" w:rsidRDefault="006043CE" w:rsidP="001D33CD">
      <w:pPr>
        <w:widowControl w:val="0"/>
        <w:tabs>
          <w:tab w:val="left" w:pos="0"/>
          <w:tab w:val="left" w:pos="2340"/>
          <w:tab w:val="left" w:pos="2920"/>
          <w:tab w:val="left" w:pos="4900"/>
        </w:tabs>
        <w:autoSpaceDE w:val="0"/>
        <w:autoSpaceDN w:val="0"/>
        <w:adjustRightInd w:val="0"/>
        <w:spacing w:after="240"/>
        <w:ind w:left="751"/>
        <w:jc w:val="both"/>
      </w:pPr>
      <w:r w:rsidRPr="001D285C">
        <w:t xml:space="preserve">25.1. La Commission de Passation des Marchés compétente procédera à l’ouverture des plis en un ou deux temps et en présence des </w:t>
      </w:r>
      <w:r w:rsidRPr="001D285C">
        <w:rPr>
          <w:spacing w:val="5"/>
        </w:rPr>
        <w:t>représentant</w:t>
      </w:r>
      <w:r w:rsidRPr="001D285C">
        <w:t xml:space="preserve">s </w:t>
      </w:r>
      <w:r w:rsidRPr="001D285C">
        <w:rPr>
          <w:spacing w:val="5"/>
        </w:rPr>
        <w:t>de</w:t>
      </w:r>
      <w:r w:rsidRPr="001D285C">
        <w:t xml:space="preserve">s </w:t>
      </w:r>
      <w:r w:rsidRPr="001D285C">
        <w:rPr>
          <w:spacing w:val="5"/>
        </w:rPr>
        <w:t>soumissionnaire</w:t>
      </w:r>
      <w:r w:rsidRPr="001D285C">
        <w:t xml:space="preserve">s </w:t>
      </w:r>
      <w:r w:rsidRPr="001D285C">
        <w:rPr>
          <w:spacing w:val="5"/>
        </w:rPr>
        <w:t xml:space="preserve">qui </w:t>
      </w:r>
      <w:r w:rsidRPr="001D285C">
        <w:t xml:space="preserve">souhaitent y assister, à la date, à l’heure et à l’adresse indiquée dans le RPAO. Les </w:t>
      </w:r>
      <w:r w:rsidR="00FC3656" w:rsidRPr="001D285C">
        <w:t>repré</w:t>
      </w:r>
      <w:r w:rsidR="00FC3656" w:rsidRPr="001D285C">
        <w:rPr>
          <w:spacing w:val="5"/>
        </w:rPr>
        <w:t>sentant</w:t>
      </w:r>
      <w:r w:rsidR="00FC3656" w:rsidRPr="001D285C">
        <w:t>s des soumissionnaires qui sont</w:t>
      </w:r>
      <w:r w:rsidRPr="001D285C">
        <w:t>présents signeront un registre ou une feuille attestant leur présence.</w:t>
      </w:r>
    </w:p>
    <w:p w:rsidR="006043CE" w:rsidRPr="001D285C" w:rsidRDefault="006043CE" w:rsidP="001D33CD">
      <w:pPr>
        <w:widowControl w:val="0"/>
        <w:tabs>
          <w:tab w:val="left" w:pos="0"/>
          <w:tab w:val="left" w:pos="2280"/>
          <w:tab w:val="left" w:pos="2920"/>
          <w:tab w:val="left" w:pos="3660"/>
          <w:tab w:val="left" w:pos="4940"/>
        </w:tabs>
        <w:autoSpaceDE w:val="0"/>
        <w:autoSpaceDN w:val="0"/>
        <w:adjustRightInd w:val="0"/>
        <w:spacing w:after="240"/>
        <w:ind w:left="751"/>
        <w:jc w:val="both"/>
      </w:pPr>
      <w:r w:rsidRPr="001D285C">
        <w:t xml:space="preserve">25.2. </w:t>
      </w:r>
      <w:r w:rsidR="00FC3656" w:rsidRPr="001D285C">
        <w:rPr>
          <w:spacing w:val="4"/>
        </w:rPr>
        <w:t>Dan</w:t>
      </w:r>
      <w:r w:rsidR="00FC3656" w:rsidRPr="001D285C">
        <w:t>s un premier temps, les enveloppes</w:t>
      </w:r>
      <w:r w:rsidRPr="001D285C">
        <w:t>marquées</w:t>
      </w:r>
      <w:r w:rsidR="00FC3656" w:rsidRPr="001D285C">
        <w:t xml:space="preserve"> « Retrait »</w:t>
      </w:r>
      <w:r w:rsidRPr="001D285C">
        <w:t xml:space="preserve">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Pr="001D285C">
        <w:rPr>
          <w:spacing w:val="5"/>
        </w:rPr>
        <w:t>précédente</w:t>
      </w:r>
      <w:r w:rsidRPr="001D285C">
        <w:t xml:space="preserve">, </w:t>
      </w:r>
      <w:r w:rsidRPr="001D285C">
        <w:rPr>
          <w:spacing w:val="5"/>
        </w:rPr>
        <w:t>qu</w:t>
      </w:r>
      <w:r w:rsidRPr="001D285C">
        <w:t>i</w:t>
      </w:r>
      <w:r w:rsidRPr="001D285C">
        <w:rPr>
          <w:spacing w:val="5"/>
        </w:rPr>
        <w:t>ser</w:t>
      </w:r>
      <w:r w:rsidRPr="001D285C">
        <w:t xml:space="preserve">a </w:t>
      </w:r>
      <w:r w:rsidRPr="001D285C">
        <w:rPr>
          <w:spacing w:val="5"/>
        </w:rPr>
        <w:t>renvoyé</w:t>
      </w:r>
      <w:r w:rsidRPr="001D285C">
        <w:t>e</w:t>
      </w:r>
      <w:r w:rsidRPr="001D285C">
        <w:rPr>
          <w:spacing w:val="5"/>
        </w:rPr>
        <w:t>au</w:t>
      </w:r>
      <w:r w:rsidR="00FC3656" w:rsidRPr="001D285C">
        <w:rPr>
          <w:spacing w:val="2"/>
        </w:rPr>
        <w:t>soumissionnair</w:t>
      </w:r>
      <w:r w:rsidR="00FC3656" w:rsidRPr="001D285C">
        <w:t>e concerné sans avoir été</w:t>
      </w:r>
      <w:r w:rsidRPr="001D285C">
        <w:t xml:space="preserve">ouverte. Le remplacement d’offre ne sera autorisé que si la notification correspondante contient une habilitation valide du signataire à demander le remplacement et est lue à haute voix. Enfin, les enveloppes marquées « </w:t>
      </w:r>
      <w:r w:rsidR="00FC3656" w:rsidRPr="001D285C">
        <w:rPr>
          <w:spacing w:val="4"/>
        </w:rPr>
        <w:t>Modification</w:t>
      </w:r>
      <w:r w:rsidR="00FC3656" w:rsidRPr="001D285C">
        <w:t xml:space="preserve"> » seront ouvertes et leur</w:t>
      </w:r>
      <w:r w:rsidRPr="001D285C">
        <w:rPr>
          <w:spacing w:val="5"/>
        </w:rPr>
        <w:t>conten</w:t>
      </w:r>
      <w:r w:rsidRPr="001D285C">
        <w:t xml:space="preserve">u </w:t>
      </w:r>
      <w:r w:rsidRPr="001D285C">
        <w:rPr>
          <w:spacing w:val="5"/>
        </w:rPr>
        <w:t>l</w:t>
      </w:r>
      <w:r w:rsidRPr="001D285C">
        <w:t xml:space="preserve">u à </w:t>
      </w:r>
      <w:r w:rsidRPr="001D285C">
        <w:rPr>
          <w:spacing w:val="5"/>
        </w:rPr>
        <w:t>haut</w:t>
      </w:r>
      <w:r w:rsidRPr="001D285C">
        <w:t xml:space="preserve">e </w:t>
      </w:r>
      <w:r w:rsidRPr="001D285C">
        <w:rPr>
          <w:spacing w:val="5"/>
        </w:rPr>
        <w:t>voi</w:t>
      </w:r>
      <w:r w:rsidRPr="001D285C">
        <w:t xml:space="preserve">x </w:t>
      </w:r>
      <w:r w:rsidRPr="001D285C">
        <w:rPr>
          <w:spacing w:val="5"/>
        </w:rPr>
        <w:t>ave</w:t>
      </w:r>
      <w:r w:rsidRPr="001D285C">
        <w:t>c</w:t>
      </w:r>
      <w:r w:rsidRPr="001D285C">
        <w:rPr>
          <w:spacing w:val="5"/>
        </w:rPr>
        <w:t xml:space="preserve"> l’offre </w:t>
      </w:r>
      <w:r w:rsidRPr="001D285C">
        <w:t xml:space="preserve">correspondante. La modification d’offre ne </w:t>
      </w:r>
      <w:r w:rsidRPr="001D285C">
        <w:rPr>
          <w:spacing w:val="5"/>
        </w:rPr>
        <w:t>ser</w:t>
      </w:r>
      <w:r w:rsidRPr="001D285C">
        <w:t xml:space="preserve">a </w:t>
      </w:r>
      <w:r w:rsidRPr="001D285C">
        <w:rPr>
          <w:spacing w:val="5"/>
        </w:rPr>
        <w:t>autorisé</w:t>
      </w:r>
      <w:r w:rsidRPr="001D285C">
        <w:t xml:space="preserve">e </w:t>
      </w:r>
      <w:r w:rsidRPr="001D285C">
        <w:rPr>
          <w:spacing w:val="5"/>
        </w:rPr>
        <w:t>qu</w:t>
      </w:r>
      <w:r w:rsidRPr="001D285C">
        <w:t xml:space="preserve">e </w:t>
      </w:r>
      <w:r w:rsidRPr="001D285C">
        <w:rPr>
          <w:spacing w:val="5"/>
        </w:rPr>
        <w:t>s</w:t>
      </w:r>
      <w:r w:rsidRPr="001D285C">
        <w:t xml:space="preserve">i </w:t>
      </w:r>
      <w:r w:rsidRPr="001D285C">
        <w:rPr>
          <w:spacing w:val="5"/>
        </w:rPr>
        <w:t>l</w:t>
      </w:r>
      <w:r w:rsidRPr="001D285C">
        <w:t xml:space="preserve">a </w:t>
      </w:r>
      <w:r w:rsidRPr="001D285C">
        <w:rPr>
          <w:spacing w:val="5"/>
        </w:rPr>
        <w:t xml:space="preserve">notification </w:t>
      </w:r>
      <w:r w:rsidRPr="001D285C">
        <w:t xml:space="preserve">correspondante contient une habilitation valide du signataire à demander la modification et est lue à haute voix. Seules les offres qui ont </w:t>
      </w:r>
      <w:r w:rsidR="00FC3656" w:rsidRPr="001D285C">
        <w:rPr>
          <w:spacing w:val="2"/>
        </w:rPr>
        <w:t>ét</w:t>
      </w:r>
      <w:r w:rsidR="00FC3656" w:rsidRPr="001D285C">
        <w:t>é ouvertes et annoncées à haute voix</w:t>
      </w:r>
      <w:r w:rsidRPr="001D285C">
        <w:t>lors de l’ouverture des plis seront ensuite évaluées.</w:t>
      </w:r>
    </w:p>
    <w:p w:rsidR="006043CE" w:rsidRPr="001D285C" w:rsidRDefault="006043CE" w:rsidP="001D33CD">
      <w:pPr>
        <w:widowControl w:val="0"/>
        <w:tabs>
          <w:tab w:val="left" w:pos="0"/>
        </w:tabs>
        <w:autoSpaceDE w:val="0"/>
        <w:autoSpaceDN w:val="0"/>
        <w:adjustRightInd w:val="0"/>
        <w:spacing w:after="240"/>
        <w:ind w:left="751"/>
        <w:jc w:val="both"/>
      </w:pPr>
      <w:r w:rsidRPr="001D285C">
        <w:t xml:space="preserve">25.3. Toutes les enveloppes seront ouvertes l’une après l’autre et le nom du soumissionnaire annoncé à haute voix ainsi que la mention éventuelle d’une modification, le prix de l’offre, y compris tout </w:t>
      </w:r>
      <w:r w:rsidR="00FC3656" w:rsidRPr="001D285C">
        <w:t>rabais</w:t>
      </w:r>
      <w:r w:rsidR="00FC3656" w:rsidRPr="001D285C">
        <w:rPr>
          <w:i/>
          <w:iCs/>
        </w:rPr>
        <w:t xml:space="preserve"> [</w:t>
      </w:r>
      <w:r w:rsidRPr="001D285C">
        <w:rPr>
          <w:i/>
          <w:iCs/>
        </w:rPr>
        <w:t xml:space="preserve">en cas d’ouverture des </w:t>
      </w:r>
      <w:r w:rsidRPr="001D285C">
        <w:rPr>
          <w:i/>
          <w:iCs/>
          <w:spacing w:val="4"/>
        </w:rPr>
        <w:t>offre</w:t>
      </w:r>
      <w:r w:rsidRPr="001D285C">
        <w:rPr>
          <w:i/>
          <w:iCs/>
        </w:rPr>
        <w:t xml:space="preserve">s  </w:t>
      </w:r>
      <w:r w:rsidRPr="001D285C">
        <w:rPr>
          <w:i/>
          <w:iCs/>
          <w:spacing w:val="4"/>
        </w:rPr>
        <w:t>financières</w:t>
      </w:r>
      <w:r w:rsidRPr="001D285C">
        <w:rPr>
          <w:i/>
          <w:iCs/>
        </w:rPr>
        <w:t xml:space="preserve">]  </w:t>
      </w:r>
      <w:r w:rsidRPr="001D285C">
        <w:rPr>
          <w:spacing w:val="5"/>
        </w:rPr>
        <w:t>e</w:t>
      </w:r>
      <w:r w:rsidRPr="001D285C">
        <w:t xml:space="preserve">t  </w:t>
      </w:r>
      <w:r w:rsidRPr="001D285C">
        <w:rPr>
          <w:spacing w:val="5"/>
        </w:rPr>
        <w:t>tout</w:t>
      </w:r>
      <w:r w:rsidRPr="001D285C">
        <w:t xml:space="preserve">e  </w:t>
      </w:r>
      <w:r w:rsidRPr="001D285C">
        <w:rPr>
          <w:spacing w:val="5"/>
        </w:rPr>
        <w:t>variant</w:t>
      </w:r>
      <w:r w:rsidRPr="001D285C">
        <w:t xml:space="preserve">e  </w:t>
      </w:r>
      <w:r w:rsidRPr="001D285C">
        <w:rPr>
          <w:spacing w:val="5"/>
        </w:rPr>
        <w:t>l</w:t>
      </w:r>
      <w:r w:rsidRPr="001D285C">
        <w:t xml:space="preserve">e  </w:t>
      </w:r>
      <w:r w:rsidRPr="001D285C">
        <w:rPr>
          <w:spacing w:val="5"/>
        </w:rPr>
        <w:t xml:space="preserve">cas </w:t>
      </w:r>
      <w:r w:rsidRPr="001D285C">
        <w:t>échéant, l’existence d’une garantie d’offre si elle est exigée, et tout autre détail que le Maître d’Ouvrage peut juger utile de mentionner. Seuls les rabais et variantes de l’offre annoncée à haute voix lors de l’ouverture des plisserontsoumis à évaluation.</w:t>
      </w:r>
    </w:p>
    <w:p w:rsidR="006043CE" w:rsidRPr="001D285C" w:rsidRDefault="006043CE" w:rsidP="001D33CD">
      <w:pPr>
        <w:widowControl w:val="0"/>
        <w:tabs>
          <w:tab w:val="left" w:pos="0"/>
        </w:tabs>
        <w:autoSpaceDE w:val="0"/>
        <w:autoSpaceDN w:val="0"/>
        <w:adjustRightInd w:val="0"/>
        <w:spacing w:after="240"/>
        <w:jc w:val="both"/>
      </w:pPr>
      <w:r w:rsidRPr="001D285C">
        <w:lastRenderedPageBreak/>
        <w:t>25.4. Les offres (et les modifications reçues conformément aux dispositions de l’article 24 du RGAO) qui n’ont pas été ouvertes et lues à haute voix durant la séance d’ouverture des plis, quelle qu’en soit la raison, ne seront pas soumises à évaluation.</w:t>
      </w:r>
    </w:p>
    <w:p w:rsidR="006043CE" w:rsidRPr="001D285C" w:rsidRDefault="006043CE" w:rsidP="001D33CD">
      <w:pPr>
        <w:widowControl w:val="0"/>
        <w:tabs>
          <w:tab w:val="left" w:pos="0"/>
        </w:tabs>
        <w:autoSpaceDE w:val="0"/>
        <w:autoSpaceDN w:val="0"/>
        <w:adjustRightInd w:val="0"/>
        <w:spacing w:after="240"/>
        <w:ind w:left="624"/>
        <w:jc w:val="both"/>
      </w:pPr>
      <w:r w:rsidRPr="001D285C">
        <w:t>25.5. Il est établi, séance tenante un procès</w:t>
      </w:r>
      <w:r w:rsidRPr="001D285C">
        <w:rPr>
          <w:spacing w:val="13"/>
        </w:rPr>
        <w:t>-</w:t>
      </w:r>
      <w:r w:rsidRPr="001D285C">
        <w:t>verbal d’ouverture des plis qui mentionne la recevabilité des offres, leur régularité administrative, leurs prix, leurs rabais, et leurs délais ainsi que la composition de la sous- commission d’analyse. Une copie dudit procès-</w:t>
      </w:r>
      <w:r w:rsidRPr="001D285C">
        <w:rPr>
          <w:spacing w:val="-9"/>
        </w:rPr>
        <w:t>v</w:t>
      </w:r>
      <w:r w:rsidRPr="001D285C">
        <w:t>erbal à laquelle est annexée la feuille de présence est remise   à tous les participants à la fin de la séance.</w:t>
      </w:r>
    </w:p>
    <w:p w:rsidR="006043CE" w:rsidRPr="001D285C" w:rsidRDefault="006043CE" w:rsidP="001D33CD">
      <w:pPr>
        <w:widowControl w:val="0"/>
        <w:tabs>
          <w:tab w:val="left" w:pos="0"/>
        </w:tabs>
        <w:autoSpaceDE w:val="0"/>
        <w:autoSpaceDN w:val="0"/>
        <w:adjustRightInd w:val="0"/>
        <w:spacing w:after="240"/>
        <w:ind w:left="624"/>
        <w:jc w:val="both"/>
      </w:pPr>
      <w:r w:rsidRPr="001D285C">
        <w:t xml:space="preserve">25.6. A la fin </w:t>
      </w:r>
      <w:r w:rsidRPr="001D285C">
        <w:rPr>
          <w:spacing w:val="5"/>
        </w:rPr>
        <w:t>d</w:t>
      </w:r>
      <w:r w:rsidRPr="001D285C">
        <w:t xml:space="preserve">e  </w:t>
      </w:r>
      <w:r w:rsidRPr="001D285C">
        <w:rPr>
          <w:spacing w:val="5"/>
        </w:rPr>
        <w:t>chaqu</w:t>
      </w:r>
      <w:r w:rsidRPr="001D285C">
        <w:t xml:space="preserve">e  </w:t>
      </w:r>
      <w:r w:rsidRPr="001D285C">
        <w:rPr>
          <w:spacing w:val="5"/>
        </w:rPr>
        <w:t>séanc</w:t>
      </w:r>
      <w:r w:rsidRPr="001D285C">
        <w:t xml:space="preserve">e  </w:t>
      </w:r>
      <w:r w:rsidRPr="001D285C">
        <w:rPr>
          <w:spacing w:val="5"/>
        </w:rPr>
        <w:t xml:space="preserve">d’ouverture </w:t>
      </w:r>
      <w:r w:rsidRPr="001D285C">
        <w:t>des plis, le président de la commission met immédiatement à la disposition du point focal désigné par l’ARMP, une copie paraphée des offres des soumissionnaires.</w:t>
      </w:r>
    </w:p>
    <w:p w:rsidR="006043CE" w:rsidRPr="001D285C" w:rsidRDefault="006043CE" w:rsidP="001D33CD">
      <w:pPr>
        <w:widowControl w:val="0"/>
        <w:tabs>
          <w:tab w:val="left" w:pos="0"/>
        </w:tabs>
        <w:autoSpaceDE w:val="0"/>
        <w:autoSpaceDN w:val="0"/>
        <w:adjustRightInd w:val="0"/>
        <w:spacing w:after="240"/>
        <w:ind w:left="624"/>
        <w:jc w:val="both"/>
      </w:pPr>
      <w:r w:rsidRPr="001D285C">
        <w:t>25.7.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trois(03) jours ouvrables après l’ouverture des plis, sous la forme d’une lettre à laquelle est obligatoirement joint un feuillet de la fiche de recours dûment signée par le requérant et, éventuellement, parle Président de la Commission de Passation des marchés.</w:t>
      </w:r>
    </w:p>
    <w:p w:rsidR="006043CE" w:rsidRPr="001D285C" w:rsidRDefault="006043CE" w:rsidP="001D33CD">
      <w:pPr>
        <w:widowControl w:val="0"/>
        <w:tabs>
          <w:tab w:val="left" w:pos="0"/>
        </w:tabs>
        <w:autoSpaceDE w:val="0"/>
        <w:autoSpaceDN w:val="0"/>
        <w:adjustRightInd w:val="0"/>
        <w:jc w:val="both"/>
      </w:pPr>
      <w:r w:rsidRPr="001D285C">
        <w:t>L’Observateur Indépendant annexe à son rapport, le feuillet qui lui a été remis, assorti des commentaires ou des observations y afférents.</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pStyle w:val="Titre2"/>
        <w:tabs>
          <w:tab w:val="left" w:pos="0"/>
        </w:tabs>
        <w:spacing w:after="240"/>
        <w:jc w:val="both"/>
        <w:rPr>
          <w:sz w:val="24"/>
        </w:rPr>
      </w:pPr>
      <w:bookmarkStart w:id="213" w:name="_Toc347844354"/>
      <w:bookmarkStart w:id="214" w:name="_Toc347916681"/>
      <w:bookmarkStart w:id="215" w:name="_Toc347924052"/>
      <w:bookmarkStart w:id="216" w:name="_Toc347925071"/>
      <w:bookmarkStart w:id="217" w:name="_Toc347926072"/>
      <w:bookmarkStart w:id="218" w:name="_Toc354221445"/>
      <w:bookmarkStart w:id="219" w:name="_Toc354221778"/>
      <w:r w:rsidRPr="001D285C">
        <w:rPr>
          <w:sz w:val="24"/>
        </w:rPr>
        <w:t>Article26: Caractère confidentiel de la procédure</w:t>
      </w:r>
      <w:bookmarkEnd w:id="213"/>
      <w:bookmarkEnd w:id="214"/>
      <w:bookmarkEnd w:id="215"/>
      <w:bookmarkEnd w:id="216"/>
      <w:bookmarkEnd w:id="217"/>
      <w:bookmarkEnd w:id="218"/>
      <w:bookmarkEnd w:id="219"/>
      <w:r w:rsidRPr="001D285C">
        <w:rPr>
          <w:sz w:val="24"/>
        </w:rPr>
        <w:t>.</w:t>
      </w:r>
    </w:p>
    <w:p w:rsidR="006043CE" w:rsidRPr="001D285C" w:rsidRDefault="006043CE" w:rsidP="001D33CD">
      <w:pPr>
        <w:widowControl w:val="0"/>
        <w:tabs>
          <w:tab w:val="left" w:pos="0"/>
        </w:tabs>
        <w:autoSpaceDE w:val="0"/>
        <w:autoSpaceDN w:val="0"/>
        <w:adjustRightInd w:val="0"/>
        <w:spacing w:after="240"/>
        <w:ind w:left="680"/>
        <w:jc w:val="both"/>
      </w:pPr>
      <w:r w:rsidRPr="001D285C">
        <w:t xml:space="preserve">26.1.  Aucune information relative à l’examen, à l’évaluation, à la comparaison des offres, et à la vérification de la qualification des soumissionnaires,  et  à  la  recommandation  d’attribution  </w:t>
      </w:r>
      <w:r w:rsidR="007175FC" w:rsidRPr="001D285C">
        <w:t>de la Lette-commande</w:t>
      </w:r>
      <w:r w:rsidRPr="001D285C">
        <w:t xml:space="preserve"> ne  sera  donnée  aux soumissionnaires ni à toute autre personne non concernée par ladite procédure tant que l’attribution </w:t>
      </w:r>
      <w:r w:rsidR="007175FC" w:rsidRPr="001D285C">
        <w:t>de la Lettre-Commande</w:t>
      </w:r>
      <w:r w:rsidRPr="001D285C">
        <w:t xml:space="preserve"> n’aura pas été rendue publique.</w:t>
      </w:r>
    </w:p>
    <w:p w:rsidR="006043CE" w:rsidRPr="001D285C" w:rsidRDefault="006043CE" w:rsidP="001D33CD">
      <w:pPr>
        <w:widowControl w:val="0"/>
        <w:tabs>
          <w:tab w:val="left" w:pos="0"/>
        </w:tabs>
        <w:autoSpaceDE w:val="0"/>
        <w:autoSpaceDN w:val="0"/>
        <w:adjustRightInd w:val="0"/>
        <w:spacing w:after="240"/>
        <w:ind w:left="114"/>
        <w:jc w:val="both"/>
      </w:pPr>
      <w:r w:rsidRPr="001D285C">
        <w:t>26.2.  Toute tentative faite par un soumissionnaire pour influencer la Commission de Passation des Marchés</w:t>
      </w:r>
      <w:r w:rsidRPr="001D285C">
        <w:tab/>
        <w:t>ou la</w:t>
      </w:r>
      <w:r w:rsidRPr="001D285C">
        <w:tab/>
        <w:t>Sous-commission d’Analyse dans l’évaluation des offres ou le Maître d’Ouvrage dans la décision d’attribution peut entraîner le rejet de son offre.</w:t>
      </w:r>
    </w:p>
    <w:p w:rsidR="006043CE" w:rsidRPr="001D285C" w:rsidRDefault="006043CE" w:rsidP="001D33CD">
      <w:pPr>
        <w:tabs>
          <w:tab w:val="left" w:pos="0"/>
        </w:tabs>
        <w:jc w:val="both"/>
      </w:pPr>
      <w:r w:rsidRPr="001D285C">
        <w:t xml:space="preserve">26.3.  Nonobstantlesdispositionsdel’alinéa26.2, entre l’ouverture des plis et l’attribution du </w:t>
      </w:r>
      <w:r w:rsidR="00FC3656" w:rsidRPr="001D285C">
        <w:t>marché, si un soumissionnaire souhaite</w:t>
      </w:r>
      <w:r w:rsidRPr="001D285C">
        <w:t xml:space="preserve"> entrer en contact avec le Maître d’Ouvrage pourdesmotifsayanttraitàsonoffre,ildevra lefaireparécrit.</w:t>
      </w:r>
    </w:p>
    <w:p w:rsidR="006043CE" w:rsidRPr="001D285C" w:rsidRDefault="006043CE" w:rsidP="001D33CD">
      <w:pPr>
        <w:pStyle w:val="Titre2"/>
        <w:tabs>
          <w:tab w:val="left" w:pos="0"/>
        </w:tabs>
        <w:spacing w:after="240"/>
        <w:jc w:val="both"/>
        <w:rPr>
          <w:sz w:val="24"/>
        </w:rPr>
      </w:pPr>
      <w:bookmarkStart w:id="220" w:name="_Toc347844355"/>
      <w:bookmarkStart w:id="221" w:name="_Toc347916682"/>
      <w:bookmarkStart w:id="222" w:name="_Toc347924053"/>
      <w:bookmarkStart w:id="223" w:name="_Toc347925072"/>
      <w:bookmarkStart w:id="224" w:name="_Toc347926073"/>
      <w:bookmarkStart w:id="225" w:name="_Toc354221446"/>
      <w:bookmarkStart w:id="226" w:name="_Toc354221779"/>
    </w:p>
    <w:p w:rsidR="006043CE" w:rsidRPr="001D285C" w:rsidRDefault="006043CE" w:rsidP="001D33CD">
      <w:pPr>
        <w:pStyle w:val="Titre2"/>
        <w:tabs>
          <w:tab w:val="left" w:pos="0"/>
        </w:tabs>
        <w:spacing w:after="240"/>
        <w:jc w:val="both"/>
        <w:rPr>
          <w:sz w:val="24"/>
        </w:rPr>
      </w:pPr>
      <w:r w:rsidRPr="001D285C">
        <w:rPr>
          <w:sz w:val="24"/>
        </w:rPr>
        <w:t>Article27 : Eclaircissements sur les offres et contactsavecleMaîtred’Ouvrage</w:t>
      </w:r>
      <w:bookmarkEnd w:id="220"/>
      <w:bookmarkEnd w:id="221"/>
      <w:bookmarkEnd w:id="222"/>
      <w:bookmarkEnd w:id="223"/>
      <w:bookmarkEnd w:id="224"/>
      <w:bookmarkEnd w:id="225"/>
      <w:bookmarkEnd w:id="226"/>
      <w:r w:rsidRPr="001D285C">
        <w:rPr>
          <w:sz w:val="24"/>
        </w:rPr>
        <w:t>.</w:t>
      </w:r>
    </w:p>
    <w:p w:rsidR="006043CE" w:rsidRPr="001D285C" w:rsidRDefault="006043CE" w:rsidP="001D33CD">
      <w:pPr>
        <w:tabs>
          <w:tab w:val="left" w:pos="0"/>
        </w:tabs>
        <w:jc w:val="both"/>
      </w:pPr>
      <w:r w:rsidRPr="001D285C">
        <w:t>27.1. Pourfaciliterl’examen,l’évaluationetla</w:t>
      </w:r>
      <w:r w:rsidR="00FC3656" w:rsidRPr="001D285C">
        <w:t>comparaison des offres, le Président de la</w:t>
      </w:r>
      <w:r w:rsidRPr="001D285C">
        <w:t xml:space="preserve"> CommissiondePassationdesMarchés peut, </w:t>
      </w:r>
      <w:r w:rsidR="009A4351" w:rsidRPr="001D285C">
        <w:t xml:space="preserve">s’il le </w:t>
      </w:r>
      <w:r w:rsidRPr="001D285C">
        <w:t>désire</w:t>
      </w:r>
      <w:r w:rsidR="009A4351" w:rsidRPr="001D285C">
        <w:t>, demander à tout soumissionnaire de donner des éclaircissements sur son</w:t>
      </w:r>
      <w:r w:rsidRPr="001D285C">
        <w:t xml:space="preserve"> offre. La demande d’éclaircissements et la réponse qui lui est apportée sont formulées par</w:t>
      </w:r>
      <w:r w:rsidR="00FC3656" w:rsidRPr="001D285C">
        <w:t>écrit</w:t>
      </w:r>
      <w:r w:rsidR="00FC3656">
        <w:t xml:space="preserve">, mais </w:t>
      </w:r>
      <w:r w:rsidRPr="001D285C">
        <w:t xml:space="preserve">aucunchangementdumontant </w:t>
      </w:r>
      <w:r w:rsidR="00FC3656" w:rsidRPr="001D285C">
        <w:t>ou du contenu de la soumission n’est</w:t>
      </w:r>
      <w:r w:rsidRPr="001D285C">
        <w:t xml:space="preserve"> recherché, offert ou autorisé, sauf si c’est nécessaire pour confirmer la correction </w:t>
      </w:r>
      <w:r w:rsidR="00FC3656" w:rsidRPr="001D285C">
        <w:t>d’erreurs de calcul découvertes par la sous</w:t>
      </w:r>
      <w:r w:rsidRPr="001D285C">
        <w:t>-commissiond’analyselorsdel’évaluationdes soumissions conformément aux dispositions del’Article29duRGAO.</w:t>
      </w:r>
    </w:p>
    <w:p w:rsidR="006043CE" w:rsidRPr="001D285C" w:rsidRDefault="006043CE" w:rsidP="001D33CD">
      <w:pPr>
        <w:tabs>
          <w:tab w:val="left" w:pos="0"/>
        </w:tabs>
        <w:spacing w:before="120"/>
        <w:jc w:val="both"/>
      </w:pPr>
      <w:r w:rsidRPr="001D285C">
        <w:lastRenderedPageBreak/>
        <w:t xml:space="preserve">27.2. Sous réserve des dispositions de l’alinéa 1 susvisé,lessoumissionnairesnecontacteront </w:t>
      </w:r>
      <w:r w:rsidR="00FC3656" w:rsidRPr="001D285C">
        <w:t>pas les membres de la Commission des</w:t>
      </w:r>
      <w:r w:rsidRPr="001D285C">
        <w:t xml:space="preserve"> marchésetdelasous-commissionpourdes questions ayant trait à leurs offres, entre l’ouverturedesplisetl’attributiondumarché.</w:t>
      </w:r>
    </w:p>
    <w:p w:rsidR="006043CE" w:rsidRPr="001D285C" w:rsidRDefault="006043CE" w:rsidP="001D33CD">
      <w:pPr>
        <w:tabs>
          <w:tab w:val="left" w:pos="0"/>
        </w:tabs>
        <w:jc w:val="both"/>
      </w:pPr>
    </w:p>
    <w:p w:rsidR="006043CE" w:rsidRPr="001D285C" w:rsidRDefault="006043CE" w:rsidP="001D33CD">
      <w:pPr>
        <w:pStyle w:val="Titre2"/>
        <w:tabs>
          <w:tab w:val="left" w:pos="0"/>
        </w:tabs>
        <w:spacing w:after="240"/>
        <w:jc w:val="both"/>
        <w:rPr>
          <w:sz w:val="24"/>
        </w:rPr>
      </w:pPr>
      <w:bookmarkStart w:id="227" w:name="_Toc347844356"/>
      <w:bookmarkStart w:id="228" w:name="_Toc347916683"/>
      <w:bookmarkStart w:id="229" w:name="_Toc347924054"/>
      <w:bookmarkStart w:id="230" w:name="_Toc347925073"/>
      <w:bookmarkStart w:id="231" w:name="_Toc347926074"/>
      <w:bookmarkStart w:id="232" w:name="_Toc354221447"/>
      <w:bookmarkStart w:id="233" w:name="_Toc354221780"/>
      <w:r w:rsidRPr="001D285C">
        <w:rPr>
          <w:sz w:val="24"/>
        </w:rPr>
        <w:t>Article28: Détermination de la conformité des offres</w:t>
      </w:r>
      <w:bookmarkEnd w:id="227"/>
      <w:bookmarkEnd w:id="228"/>
      <w:bookmarkEnd w:id="229"/>
      <w:bookmarkEnd w:id="230"/>
      <w:bookmarkEnd w:id="231"/>
      <w:bookmarkEnd w:id="232"/>
      <w:bookmarkEnd w:id="233"/>
      <w:r w:rsidRPr="001D285C">
        <w:rPr>
          <w:sz w:val="24"/>
        </w:rPr>
        <w:t>.</w:t>
      </w:r>
    </w:p>
    <w:p w:rsidR="006043CE" w:rsidRPr="001D285C" w:rsidRDefault="006043CE" w:rsidP="001D33CD">
      <w:pPr>
        <w:tabs>
          <w:tab w:val="left" w:pos="0"/>
        </w:tabs>
        <w:jc w:val="both"/>
      </w:pPr>
      <w:r w:rsidRPr="001D285C">
        <w:t xml:space="preserve">28.1. La Sous-commission d’analyse procèdera à </w:t>
      </w:r>
      <w:r w:rsidRPr="001D285C">
        <w:rPr>
          <w:lang w:val="fr-FR"/>
        </w:rPr>
        <w:t>unexamendétaillédesoffrespourdéterminer</w:t>
      </w:r>
      <w:r w:rsidRPr="001D285C">
        <w:t xml:space="preserve"> si  elles  sont  complètes,  si  les  garanties exigées ont été fournies, si les documents ont étécorrectementsignés,etsilesoffressont d’unefaçongénéraleenbonordre.</w:t>
      </w:r>
    </w:p>
    <w:p w:rsidR="006043CE" w:rsidRPr="001D285C" w:rsidRDefault="006043CE" w:rsidP="001D33CD">
      <w:pPr>
        <w:tabs>
          <w:tab w:val="left" w:pos="0"/>
        </w:tabs>
        <w:jc w:val="both"/>
      </w:pPr>
    </w:p>
    <w:p w:rsidR="006043CE" w:rsidRPr="001D285C" w:rsidRDefault="006043CE" w:rsidP="001D33CD">
      <w:pPr>
        <w:tabs>
          <w:tab w:val="left" w:pos="0"/>
        </w:tabs>
        <w:jc w:val="both"/>
      </w:pPr>
      <w:r w:rsidRPr="001D285C">
        <w:t>28.2. LaSous-commissiond’analysedéterminerasi l’offreestconformepourl’essentielauxdispositions du Dossier d’Appel d’Offres en se basantsursoncontenusans</w:t>
      </w:r>
      <w:r w:rsidR="00FC3656" w:rsidRPr="001D285C">
        <w:t>a</w:t>
      </w:r>
      <w:r w:rsidR="00FC3656">
        <w:t>v</w:t>
      </w:r>
      <w:r w:rsidR="00FC3656" w:rsidRPr="001D285C">
        <w:t>oir</w:t>
      </w:r>
      <w:r w:rsidRPr="001D285C">
        <w:t>recoursà desélémentsdepreuvesextrinsèques.</w:t>
      </w:r>
    </w:p>
    <w:p w:rsidR="006043CE" w:rsidRPr="001D285C" w:rsidRDefault="006043CE" w:rsidP="001D33CD">
      <w:pPr>
        <w:tabs>
          <w:tab w:val="left" w:pos="0"/>
        </w:tabs>
        <w:jc w:val="both"/>
      </w:pPr>
    </w:p>
    <w:p w:rsidR="006043CE" w:rsidRPr="001D285C" w:rsidRDefault="006043CE" w:rsidP="001D33CD">
      <w:pPr>
        <w:tabs>
          <w:tab w:val="left" w:pos="0"/>
        </w:tabs>
        <w:jc w:val="both"/>
      </w:pPr>
      <w:r w:rsidRPr="001D285C">
        <w:t>28.3. Une   offre   conforme   pour   l’essentiel   au Dossier d’Appel d’Offres est une offre qui respecte tous les termes, conditions, et spécifications du Dossier d’Appel d’Offres, sans divergenceniréserveimportante. Unedivergenceouréserveimportanteestcellequi :</w:t>
      </w:r>
    </w:p>
    <w:p w:rsidR="006043CE" w:rsidRPr="001D285C" w:rsidRDefault="006043CE" w:rsidP="001D33CD">
      <w:pPr>
        <w:tabs>
          <w:tab w:val="left" w:pos="0"/>
        </w:tabs>
        <w:jc w:val="both"/>
      </w:pPr>
    </w:p>
    <w:p w:rsidR="006043CE" w:rsidRPr="001D285C" w:rsidRDefault="006043CE" w:rsidP="001D33CD">
      <w:pPr>
        <w:pStyle w:val="Paragraphedeliste"/>
        <w:numPr>
          <w:ilvl w:val="0"/>
          <w:numId w:val="30"/>
        </w:numPr>
        <w:tabs>
          <w:tab w:val="left" w:pos="0"/>
        </w:tabs>
        <w:ind w:firstLine="0"/>
        <w:jc w:val="both"/>
      </w:pPr>
      <w:r w:rsidRPr="001D285C">
        <w:t>Affecte sensiblement l’étendue, la qualité ou la réalisationdes travaux ;</w:t>
      </w:r>
    </w:p>
    <w:p w:rsidR="006043CE" w:rsidRPr="001D285C" w:rsidRDefault="006043CE" w:rsidP="001D33CD">
      <w:pPr>
        <w:pStyle w:val="Paragraphedeliste"/>
        <w:numPr>
          <w:ilvl w:val="0"/>
          <w:numId w:val="30"/>
        </w:numPr>
        <w:tabs>
          <w:tab w:val="left" w:pos="0"/>
        </w:tabs>
        <w:ind w:firstLine="0"/>
        <w:jc w:val="both"/>
      </w:pPr>
      <w:r w:rsidRPr="001D285C">
        <w:t xml:space="preserve"> Limite sensiblement, en contradiction avec le Dossier d’Appel d’Offres, les droits du Maître d’OuvrageousesobligationsautitreduMarché ;</w:t>
      </w:r>
    </w:p>
    <w:p w:rsidR="006043CE" w:rsidRPr="001D285C" w:rsidRDefault="006043CE" w:rsidP="001D33CD">
      <w:pPr>
        <w:pStyle w:val="Paragraphedeliste"/>
        <w:numPr>
          <w:ilvl w:val="0"/>
          <w:numId w:val="30"/>
        </w:numPr>
        <w:tabs>
          <w:tab w:val="left" w:pos="0"/>
        </w:tabs>
        <w:ind w:firstLine="0"/>
        <w:jc w:val="both"/>
      </w:pPr>
      <w:r w:rsidRPr="001D285C">
        <w:t xml:space="preserve">Esttellequesacorrectionaffecteraitinjustement </w:t>
      </w:r>
      <w:r w:rsidR="00C6721D" w:rsidRPr="001D285C">
        <w:t>la compétitivité des autres soumissionnairesqui ont présenté des offres conformes pour</w:t>
      </w:r>
      <w:r w:rsidRPr="001D285C">
        <w:t xml:space="preserve"> l’essentiel auDossierd’Appeld’Offres.</w:t>
      </w:r>
    </w:p>
    <w:p w:rsidR="006043CE" w:rsidRPr="001D285C" w:rsidRDefault="006043CE" w:rsidP="001D33CD">
      <w:pPr>
        <w:tabs>
          <w:tab w:val="left" w:pos="0"/>
        </w:tabs>
        <w:jc w:val="both"/>
      </w:pPr>
    </w:p>
    <w:p w:rsidR="006043CE" w:rsidRPr="001D285C" w:rsidRDefault="006043CE" w:rsidP="001D33CD">
      <w:pPr>
        <w:tabs>
          <w:tab w:val="left" w:pos="0"/>
        </w:tabs>
      </w:pPr>
      <w:r w:rsidRPr="001D285C">
        <w:t xml:space="preserve">28.4. </w:t>
      </w:r>
      <w:r w:rsidR="00C6721D" w:rsidRPr="001D285C">
        <w:t>Si une offre n’est pas conforme pour</w:t>
      </w:r>
      <w:r w:rsidRPr="001D285C">
        <w:t xml:space="preserve"> l’essentiel, elle sera écartée par la commission desMarchésCompétenteetne pourraêtreparlasuiterendueconforme.</w:t>
      </w:r>
    </w:p>
    <w:p w:rsidR="006043CE" w:rsidRPr="001D285C" w:rsidRDefault="006043CE" w:rsidP="001D33CD">
      <w:pPr>
        <w:widowControl w:val="0"/>
        <w:tabs>
          <w:tab w:val="left" w:pos="0"/>
        </w:tabs>
        <w:autoSpaceDE w:val="0"/>
        <w:autoSpaceDN w:val="0"/>
        <w:adjustRightInd w:val="0"/>
        <w:ind w:left="624"/>
        <w:jc w:val="both"/>
      </w:pPr>
      <w:r w:rsidRPr="001D285C">
        <w:t xml:space="preserve">28.5. </w:t>
      </w:r>
      <w:r w:rsidR="00C6721D" w:rsidRPr="001D285C">
        <w:t>Le Maître d’Ouvrage se réserve le droitd’accepter ou de</w:t>
      </w:r>
      <w:r w:rsidRPr="001D285C">
        <w:t xml:space="preserve">  rejeter  toute  modification, divergenceouréserve.  </w:t>
      </w:r>
      <w:r w:rsidR="00C6721D" w:rsidRPr="001D285C">
        <w:t>Les modifications</w:t>
      </w:r>
      <w:r w:rsidRPr="001D285C">
        <w:t>, divergences, variantes et autres facteurs qui dépassent les exigences du Dossier d’Appel d’Offres ne doivent pas être prises en compte lors de l’évaluation des offres.</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pStyle w:val="Titre2"/>
        <w:tabs>
          <w:tab w:val="left" w:pos="0"/>
        </w:tabs>
        <w:spacing w:after="240"/>
        <w:jc w:val="both"/>
        <w:rPr>
          <w:sz w:val="24"/>
        </w:rPr>
      </w:pPr>
      <w:bookmarkStart w:id="234" w:name="_Toc347844357"/>
      <w:bookmarkStart w:id="235" w:name="_Toc347916684"/>
      <w:bookmarkStart w:id="236" w:name="_Toc347924055"/>
      <w:bookmarkStart w:id="237" w:name="_Toc347925074"/>
      <w:bookmarkStart w:id="238" w:name="_Toc347926075"/>
      <w:bookmarkStart w:id="239" w:name="_Toc354221448"/>
      <w:bookmarkStart w:id="240" w:name="_Toc354221781"/>
      <w:r w:rsidRPr="001D285C">
        <w:rPr>
          <w:sz w:val="24"/>
        </w:rPr>
        <w:t>Article</w:t>
      </w:r>
      <w:r w:rsidR="00C6721D" w:rsidRPr="001D285C">
        <w:rPr>
          <w:sz w:val="24"/>
        </w:rPr>
        <w:t>29 :</w:t>
      </w:r>
      <w:r w:rsidRPr="001D285C">
        <w:rPr>
          <w:sz w:val="24"/>
        </w:rPr>
        <w:t xml:space="preserve"> Qualification du soumissionnaire</w:t>
      </w:r>
      <w:bookmarkEnd w:id="234"/>
      <w:bookmarkEnd w:id="235"/>
      <w:bookmarkEnd w:id="236"/>
      <w:bookmarkEnd w:id="237"/>
      <w:bookmarkEnd w:id="238"/>
      <w:bookmarkEnd w:id="239"/>
      <w:bookmarkEnd w:id="240"/>
      <w:r w:rsidRPr="001D285C">
        <w:rPr>
          <w:sz w:val="24"/>
        </w:rPr>
        <w:t>.</w:t>
      </w:r>
    </w:p>
    <w:p w:rsidR="006043CE" w:rsidRPr="001D285C" w:rsidRDefault="006043CE" w:rsidP="001D33CD">
      <w:pPr>
        <w:widowControl w:val="0"/>
        <w:tabs>
          <w:tab w:val="left" w:pos="0"/>
        </w:tabs>
        <w:autoSpaceDE w:val="0"/>
        <w:autoSpaceDN w:val="0"/>
        <w:adjustRightInd w:val="0"/>
        <w:spacing w:before="57" w:after="240"/>
        <w:ind w:left="283"/>
        <w:jc w:val="both"/>
      </w:pPr>
      <w:r w:rsidRPr="001D285C">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6043CE" w:rsidRPr="001D285C" w:rsidRDefault="006043CE" w:rsidP="001D33CD">
      <w:pPr>
        <w:pStyle w:val="Titre2"/>
        <w:tabs>
          <w:tab w:val="left" w:pos="0"/>
        </w:tabs>
        <w:spacing w:after="240"/>
        <w:jc w:val="both"/>
        <w:rPr>
          <w:sz w:val="24"/>
        </w:rPr>
      </w:pPr>
      <w:bookmarkStart w:id="241" w:name="_Toc347844358"/>
      <w:bookmarkStart w:id="242" w:name="_Toc347916685"/>
      <w:bookmarkStart w:id="243" w:name="_Toc347924056"/>
      <w:bookmarkStart w:id="244" w:name="_Toc347925075"/>
      <w:bookmarkStart w:id="245" w:name="_Toc347926076"/>
      <w:bookmarkStart w:id="246" w:name="_Toc354221449"/>
      <w:bookmarkStart w:id="247" w:name="_Toc354221782"/>
      <w:r w:rsidRPr="001D285C">
        <w:rPr>
          <w:sz w:val="24"/>
        </w:rPr>
        <w:t>Article30:Correction des erreurs</w:t>
      </w:r>
      <w:bookmarkEnd w:id="241"/>
      <w:bookmarkEnd w:id="242"/>
      <w:bookmarkEnd w:id="243"/>
      <w:bookmarkEnd w:id="244"/>
      <w:bookmarkEnd w:id="245"/>
      <w:bookmarkEnd w:id="246"/>
      <w:bookmarkEnd w:id="247"/>
      <w:r w:rsidRPr="001D285C">
        <w:rPr>
          <w:sz w:val="24"/>
        </w:rPr>
        <w:t>.</w:t>
      </w:r>
    </w:p>
    <w:p w:rsidR="006043CE" w:rsidRPr="001D285C" w:rsidRDefault="006043CE" w:rsidP="001D33CD">
      <w:pPr>
        <w:widowControl w:val="0"/>
        <w:tabs>
          <w:tab w:val="left" w:pos="0"/>
        </w:tabs>
        <w:autoSpaceDE w:val="0"/>
        <w:autoSpaceDN w:val="0"/>
        <w:adjustRightInd w:val="0"/>
        <w:spacing w:before="57" w:after="240"/>
        <w:ind w:left="283"/>
        <w:jc w:val="both"/>
      </w:pPr>
      <w:r w:rsidRPr="001D285C">
        <w:t>30.1. La Sous-commission d’analyse vérifiera les offres reconnues conformes pour l’essentiel au Dossier d’Appel d’Offres pour en rectifier les erreurs de calcul éventuelles. La sous- commission d’analyse corrigera les erreurs de la façon suivante :</w:t>
      </w:r>
    </w:p>
    <w:p w:rsidR="006043CE" w:rsidRPr="001D285C" w:rsidRDefault="006043CE" w:rsidP="001D33CD">
      <w:pPr>
        <w:widowControl w:val="0"/>
        <w:tabs>
          <w:tab w:val="left" w:pos="0"/>
        </w:tabs>
        <w:autoSpaceDE w:val="0"/>
        <w:autoSpaceDN w:val="0"/>
        <w:adjustRightInd w:val="0"/>
        <w:spacing w:before="57" w:after="240"/>
        <w:ind w:left="283"/>
        <w:jc w:val="both"/>
      </w:pPr>
      <w:r w:rsidRPr="001D285C">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6043CE" w:rsidRPr="001D285C" w:rsidRDefault="006043CE" w:rsidP="001D33CD">
      <w:pPr>
        <w:widowControl w:val="0"/>
        <w:tabs>
          <w:tab w:val="left" w:pos="0"/>
        </w:tabs>
        <w:autoSpaceDE w:val="0"/>
        <w:autoSpaceDN w:val="0"/>
        <w:adjustRightInd w:val="0"/>
        <w:spacing w:before="57" w:after="240"/>
        <w:ind w:left="283"/>
        <w:jc w:val="both"/>
      </w:pPr>
      <w:r w:rsidRPr="001D285C">
        <w:t>b.  Si le total obtenu par addition ou soustraction des sous totaux n’est pas exact, les sous totaux feront foi et le total sera corrigé ;</w:t>
      </w:r>
    </w:p>
    <w:p w:rsidR="006043CE" w:rsidRPr="001D285C" w:rsidRDefault="006043CE" w:rsidP="001D33CD">
      <w:pPr>
        <w:widowControl w:val="0"/>
        <w:tabs>
          <w:tab w:val="left" w:pos="0"/>
        </w:tabs>
        <w:autoSpaceDE w:val="0"/>
        <w:autoSpaceDN w:val="0"/>
        <w:adjustRightInd w:val="0"/>
        <w:spacing w:before="57" w:after="240"/>
        <w:ind w:left="283"/>
        <w:jc w:val="both"/>
      </w:pPr>
      <w:r w:rsidRPr="001D285C">
        <w:lastRenderedPageBreak/>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6043CE" w:rsidRPr="001D285C" w:rsidRDefault="006043CE" w:rsidP="001D33CD">
      <w:pPr>
        <w:widowControl w:val="0"/>
        <w:tabs>
          <w:tab w:val="left" w:pos="0"/>
        </w:tabs>
        <w:autoSpaceDE w:val="0"/>
        <w:autoSpaceDN w:val="0"/>
        <w:adjustRightInd w:val="0"/>
        <w:spacing w:before="57" w:after="240"/>
        <w:ind w:left="283"/>
        <w:jc w:val="both"/>
      </w:pPr>
      <w:r w:rsidRPr="001D285C">
        <w:t>30.2. Le montant figurant dans la Soumission sera corrigé par la Sous-commission d’analyse, conformément à la procédure de correction d’erreurs susmentionnée et, avec la confirmation du Soumissionnaire, ledit montant sera réputé l’engager.</w:t>
      </w:r>
    </w:p>
    <w:p w:rsidR="006043CE" w:rsidRPr="001D285C" w:rsidRDefault="006043CE" w:rsidP="001D33CD">
      <w:pPr>
        <w:widowControl w:val="0"/>
        <w:tabs>
          <w:tab w:val="left" w:pos="0"/>
        </w:tabs>
        <w:autoSpaceDE w:val="0"/>
        <w:autoSpaceDN w:val="0"/>
        <w:adjustRightInd w:val="0"/>
        <w:spacing w:before="57" w:after="240"/>
        <w:ind w:left="283"/>
        <w:jc w:val="both"/>
      </w:pPr>
      <w:r w:rsidRPr="001D285C">
        <w:t>30.3. Si le Soumissionnaire ayant présenté l’offre évaluée la moins-disant, n’accepte pas les corrections apportées, son offre sera écartée et sa garantie pourra être saisie.</w:t>
      </w:r>
    </w:p>
    <w:p w:rsidR="006043CE" w:rsidRPr="001D285C" w:rsidRDefault="006043CE" w:rsidP="001D33CD">
      <w:pPr>
        <w:pStyle w:val="Titre2"/>
        <w:tabs>
          <w:tab w:val="left" w:pos="0"/>
        </w:tabs>
        <w:spacing w:after="240"/>
        <w:jc w:val="both"/>
        <w:rPr>
          <w:sz w:val="24"/>
        </w:rPr>
      </w:pPr>
      <w:bookmarkStart w:id="248" w:name="_Toc347844359"/>
      <w:bookmarkStart w:id="249" w:name="_Toc347916686"/>
      <w:bookmarkStart w:id="250" w:name="_Toc347924057"/>
      <w:bookmarkStart w:id="251" w:name="_Toc347925076"/>
      <w:bookmarkStart w:id="252" w:name="_Toc347926077"/>
      <w:bookmarkStart w:id="253" w:name="_Toc354221450"/>
      <w:bookmarkStart w:id="254" w:name="_Toc354221783"/>
      <w:r w:rsidRPr="001D285C">
        <w:rPr>
          <w:sz w:val="24"/>
        </w:rPr>
        <w:t>Article31:Conversion en une seule monnaie</w:t>
      </w:r>
      <w:bookmarkEnd w:id="248"/>
      <w:bookmarkEnd w:id="249"/>
      <w:bookmarkEnd w:id="250"/>
      <w:bookmarkEnd w:id="251"/>
      <w:bookmarkEnd w:id="252"/>
      <w:bookmarkEnd w:id="253"/>
      <w:bookmarkEnd w:id="254"/>
      <w:r w:rsidRPr="001D285C">
        <w:rPr>
          <w:sz w:val="24"/>
        </w:rPr>
        <w:t>.</w:t>
      </w:r>
    </w:p>
    <w:p w:rsidR="006043CE" w:rsidRPr="001D285C" w:rsidRDefault="006043CE" w:rsidP="001D33CD">
      <w:pPr>
        <w:widowControl w:val="0"/>
        <w:tabs>
          <w:tab w:val="left" w:pos="0"/>
        </w:tabs>
        <w:autoSpaceDE w:val="0"/>
        <w:autoSpaceDN w:val="0"/>
        <w:adjustRightInd w:val="0"/>
        <w:spacing w:before="57" w:after="240"/>
        <w:ind w:left="283"/>
        <w:jc w:val="both"/>
      </w:pPr>
      <w:r w:rsidRPr="001D285C">
        <w:t xml:space="preserve">31.1. Pour faciliter l’évaluation et la comparaison </w:t>
      </w:r>
      <w:r w:rsidR="00C6721D" w:rsidRPr="001D285C">
        <w:t>des offres</w:t>
      </w:r>
      <w:r w:rsidRPr="001D285C">
        <w:t>,  la  sous-commission d’analyse convertira les prix des offres exprimés dans les  diverses  monnaies  dans  lesquelles  le montant de l’offre est payable en francs CFA.</w:t>
      </w:r>
    </w:p>
    <w:p w:rsidR="006043CE" w:rsidRPr="001D285C" w:rsidRDefault="006043CE" w:rsidP="001D33CD">
      <w:pPr>
        <w:widowControl w:val="0"/>
        <w:tabs>
          <w:tab w:val="left" w:pos="0"/>
        </w:tabs>
        <w:autoSpaceDE w:val="0"/>
        <w:autoSpaceDN w:val="0"/>
        <w:adjustRightInd w:val="0"/>
        <w:spacing w:before="57" w:after="240"/>
        <w:ind w:left="283"/>
        <w:jc w:val="both"/>
      </w:pPr>
      <w:r w:rsidRPr="001D285C">
        <w:t>31.2. La conversion se fera en utilisant le cours vendeur fixé par la Banque des Etats de l’Afrique Centrale(BEAC), dans les conditions définies parle RPAO.</w:t>
      </w:r>
    </w:p>
    <w:p w:rsidR="006043CE" w:rsidRPr="001D285C" w:rsidRDefault="006043CE" w:rsidP="001D33CD">
      <w:pPr>
        <w:pStyle w:val="Titre2"/>
        <w:tabs>
          <w:tab w:val="left" w:pos="0"/>
        </w:tabs>
        <w:spacing w:after="240"/>
        <w:jc w:val="both"/>
        <w:rPr>
          <w:sz w:val="24"/>
        </w:rPr>
      </w:pPr>
      <w:bookmarkStart w:id="255" w:name="_Toc347844360"/>
      <w:bookmarkStart w:id="256" w:name="_Toc347916687"/>
      <w:bookmarkStart w:id="257" w:name="_Toc347924058"/>
      <w:bookmarkStart w:id="258" w:name="_Toc347925077"/>
      <w:bookmarkStart w:id="259" w:name="_Toc347926078"/>
      <w:bookmarkStart w:id="260" w:name="_Toc354221451"/>
      <w:bookmarkStart w:id="261" w:name="_Toc354221784"/>
      <w:r w:rsidRPr="001D285C">
        <w:rPr>
          <w:sz w:val="24"/>
        </w:rPr>
        <w:t>Article32: Evaluation et comparaison des offres au plan financier</w:t>
      </w:r>
      <w:bookmarkEnd w:id="255"/>
      <w:bookmarkEnd w:id="256"/>
      <w:bookmarkEnd w:id="257"/>
      <w:bookmarkEnd w:id="258"/>
      <w:bookmarkEnd w:id="259"/>
      <w:bookmarkEnd w:id="260"/>
      <w:bookmarkEnd w:id="261"/>
      <w:r w:rsidRPr="001D285C">
        <w:rPr>
          <w:sz w:val="24"/>
        </w:rPr>
        <w:t>.</w:t>
      </w:r>
    </w:p>
    <w:p w:rsidR="006043CE" w:rsidRPr="001D285C" w:rsidRDefault="006043CE" w:rsidP="001D33CD">
      <w:pPr>
        <w:widowControl w:val="0"/>
        <w:tabs>
          <w:tab w:val="left" w:pos="0"/>
        </w:tabs>
        <w:autoSpaceDE w:val="0"/>
        <w:autoSpaceDN w:val="0"/>
        <w:adjustRightInd w:val="0"/>
        <w:spacing w:before="57" w:after="240"/>
        <w:ind w:left="283"/>
        <w:jc w:val="both"/>
      </w:pPr>
      <w:r w:rsidRPr="001D285C">
        <w:t>32.1. Seules les offres reconnues conformes, selon les dispositions de l’article 28 du RGAO, seront évaluées et comparées par la sous-commission d’analyse.</w:t>
      </w:r>
    </w:p>
    <w:p w:rsidR="006043CE" w:rsidRPr="001D285C" w:rsidRDefault="006043CE" w:rsidP="001D33CD">
      <w:pPr>
        <w:widowControl w:val="0"/>
        <w:tabs>
          <w:tab w:val="left" w:pos="0"/>
        </w:tabs>
        <w:autoSpaceDE w:val="0"/>
        <w:autoSpaceDN w:val="0"/>
        <w:adjustRightInd w:val="0"/>
        <w:spacing w:before="57" w:after="240"/>
        <w:ind w:left="283"/>
        <w:jc w:val="both"/>
      </w:pPr>
      <w:r w:rsidRPr="001D285C">
        <w:t>32.2. En évaluant les offres, la sous-commission déterminera pour chaque offre le montant évalué de l’offre en rectifiant son montant comme suit :</w:t>
      </w:r>
    </w:p>
    <w:p w:rsidR="006043CE" w:rsidRPr="001D285C" w:rsidRDefault="006043CE" w:rsidP="001D33CD">
      <w:pPr>
        <w:widowControl w:val="0"/>
        <w:tabs>
          <w:tab w:val="left" w:pos="0"/>
        </w:tabs>
        <w:autoSpaceDE w:val="0"/>
        <w:autoSpaceDN w:val="0"/>
        <w:adjustRightInd w:val="0"/>
        <w:spacing w:before="57" w:after="240"/>
        <w:ind w:left="283"/>
        <w:jc w:val="both"/>
      </w:pPr>
      <w:r w:rsidRPr="001D285C">
        <w:t>a.  En corrigeant toute erreur éventuelle conformément aux dispositions de l’article 30.2 du RGAO ;</w:t>
      </w:r>
    </w:p>
    <w:p w:rsidR="006043CE" w:rsidRPr="001D285C" w:rsidRDefault="006043CE" w:rsidP="001D33CD">
      <w:pPr>
        <w:widowControl w:val="0"/>
        <w:tabs>
          <w:tab w:val="left" w:pos="0"/>
        </w:tabs>
        <w:autoSpaceDE w:val="0"/>
        <w:autoSpaceDN w:val="0"/>
        <w:adjustRightInd w:val="0"/>
        <w:spacing w:before="57" w:after="240"/>
        <w:ind w:left="283"/>
        <w:jc w:val="both"/>
      </w:pPr>
      <w:r w:rsidRPr="001D285C">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6043CE" w:rsidRPr="001D285C" w:rsidRDefault="006043CE" w:rsidP="001D33CD">
      <w:pPr>
        <w:widowControl w:val="0"/>
        <w:tabs>
          <w:tab w:val="left" w:pos="0"/>
        </w:tabs>
        <w:autoSpaceDE w:val="0"/>
        <w:autoSpaceDN w:val="0"/>
        <w:adjustRightInd w:val="0"/>
        <w:spacing w:before="57" w:after="240"/>
        <w:ind w:left="283"/>
        <w:jc w:val="both"/>
      </w:pPr>
      <w:r w:rsidRPr="001D285C">
        <w:rPr>
          <w:spacing w:val="5"/>
        </w:rPr>
        <w:t>c</w:t>
      </w:r>
      <w:r w:rsidRPr="001D285C">
        <w:t>.  En convertissant en une seule monnaie le montant résultant  des  rectifications  (a)  et  (b)  ci-dessus, conformément aux dispositions de l’article 31.2 du RGAO ;</w:t>
      </w:r>
    </w:p>
    <w:p w:rsidR="006043CE" w:rsidRPr="001D285C" w:rsidRDefault="006043CE" w:rsidP="001D33CD">
      <w:pPr>
        <w:widowControl w:val="0"/>
        <w:tabs>
          <w:tab w:val="left" w:pos="0"/>
        </w:tabs>
        <w:autoSpaceDE w:val="0"/>
        <w:autoSpaceDN w:val="0"/>
        <w:adjustRightInd w:val="0"/>
        <w:spacing w:before="57" w:after="240"/>
        <w:ind w:left="283"/>
        <w:jc w:val="both"/>
      </w:pPr>
      <w:r w:rsidRPr="001D285C">
        <w:t>d.  En  ajustant  de  façon  appropriée,  sur  des  bases techniques ou financières, toute autre modification, divergence ou réserve quantifiable ;</w:t>
      </w:r>
    </w:p>
    <w:p w:rsidR="006043CE" w:rsidRPr="001D285C" w:rsidRDefault="006043CE" w:rsidP="001D33CD">
      <w:pPr>
        <w:widowControl w:val="0"/>
        <w:tabs>
          <w:tab w:val="left" w:pos="0"/>
        </w:tabs>
        <w:autoSpaceDE w:val="0"/>
        <w:autoSpaceDN w:val="0"/>
        <w:adjustRightInd w:val="0"/>
        <w:spacing w:before="57" w:after="240"/>
        <w:ind w:left="283"/>
        <w:jc w:val="both"/>
      </w:pPr>
      <w:r w:rsidRPr="001D285C">
        <w:t>e.  En  prenant  en  considération  les  différents  délais d’exécution  proposés  par  les  soumissionnaires, s’ils sont autorisés par le RPAO ;</w:t>
      </w:r>
    </w:p>
    <w:p w:rsidR="006043CE" w:rsidRPr="001D285C" w:rsidRDefault="006043CE" w:rsidP="001D33CD">
      <w:pPr>
        <w:widowControl w:val="0"/>
        <w:tabs>
          <w:tab w:val="left" w:pos="0"/>
        </w:tabs>
        <w:autoSpaceDE w:val="0"/>
        <w:autoSpaceDN w:val="0"/>
        <w:adjustRightInd w:val="0"/>
        <w:spacing w:before="57" w:after="240"/>
        <w:ind w:left="283"/>
        <w:jc w:val="both"/>
      </w:pPr>
      <w:r w:rsidRPr="001D285C">
        <w:t>f.   Le cas échéant, conformément aux dispositions de l’article 13.2 du RGAO et du RPAO, en appliquant les rabais offerts par le Soumissionnaire pour l’attribution  de  plus  d’un  lot,  si  cet  appel  d’offres  est lancé simultanément pour plusieurs lots ;</w:t>
      </w:r>
    </w:p>
    <w:p w:rsidR="006043CE" w:rsidRPr="001D285C" w:rsidRDefault="006043CE" w:rsidP="001D33CD">
      <w:pPr>
        <w:widowControl w:val="0"/>
        <w:tabs>
          <w:tab w:val="left" w:pos="0"/>
        </w:tabs>
        <w:autoSpaceDE w:val="0"/>
        <w:autoSpaceDN w:val="0"/>
        <w:adjustRightInd w:val="0"/>
        <w:spacing w:before="57" w:after="240"/>
        <w:ind w:left="283"/>
        <w:jc w:val="both"/>
      </w:pPr>
      <w:r w:rsidRPr="001D285C">
        <w:t>g.  Le cas échéant, conformément aux dispositions de l’article 18.3 du RPAO et aux Spécifications Techniques, les variantes techniques proposées, si elles sont permises, seront évaluées suivant leur mérite propre et</w:t>
      </w:r>
      <w:r w:rsidRPr="001D285C">
        <w:tab/>
        <w:t xml:space="preserve">indépendamment du fait que le Soumissionnaire aura offert ou non un prix pour la solution </w:t>
      </w:r>
      <w:r w:rsidRPr="001D285C">
        <w:tab/>
        <w:t>technique spécifiée   par le Maître d’Ouvrage dans le RPAO.</w:t>
      </w:r>
    </w:p>
    <w:p w:rsidR="006043CE" w:rsidRPr="001D285C" w:rsidRDefault="006043CE" w:rsidP="001D33CD">
      <w:pPr>
        <w:tabs>
          <w:tab w:val="left" w:pos="0"/>
        </w:tabs>
        <w:jc w:val="both"/>
      </w:pPr>
      <w:r w:rsidRPr="001D285C">
        <w:lastRenderedPageBreak/>
        <w:t xml:space="preserve">32.3. </w:t>
      </w:r>
      <w:r w:rsidR="00C6721D" w:rsidRPr="001D285C">
        <w:t>L’effet estimé</w:t>
      </w:r>
      <w:r w:rsidRPr="001D285C">
        <w:t xml:space="preserve">  des  formules  de  révision des prix figurant dans les CCAG et CCAP, appliquées durant la période d’exécution du Marché,neserapasprisenconsidérationlors del</w:t>
      </w:r>
      <w:r w:rsidR="00CA003D" w:rsidRPr="001D285C">
        <w:t>’éval</w:t>
      </w:r>
      <w:r w:rsidRPr="001D285C">
        <w:t>uationdesoffres.</w:t>
      </w:r>
    </w:p>
    <w:p w:rsidR="006043CE" w:rsidRPr="001D285C" w:rsidRDefault="006043CE" w:rsidP="001D33CD">
      <w:pPr>
        <w:tabs>
          <w:tab w:val="left" w:pos="0"/>
        </w:tabs>
        <w:jc w:val="both"/>
      </w:pPr>
    </w:p>
    <w:p w:rsidR="006043CE" w:rsidRPr="001D285C" w:rsidRDefault="006043CE" w:rsidP="001D33CD">
      <w:pPr>
        <w:tabs>
          <w:tab w:val="left" w:pos="0"/>
        </w:tabs>
        <w:jc w:val="both"/>
      </w:pPr>
      <w:r w:rsidRPr="001D285C">
        <w:t>32.4. Si l’offre</w:t>
      </w:r>
      <w:r w:rsidRPr="001D285C">
        <w:tab/>
        <w:t xml:space="preserve"> évaluée la moins-disantest jugée anormalement basse ou est fortement déséquilibrée par rapport à l’estimation du </w:t>
      </w:r>
      <w:r w:rsidR="00C6721D" w:rsidRPr="001D285C">
        <w:t>Maître d’Ouvrage des</w:t>
      </w:r>
      <w:r w:rsidRPr="001D285C">
        <w:t xml:space="preserve">  travaux  à  exécuter danslecadreduMarché,lasous-commission d’analysepeutàpartirdusous-détaildes prix fourni par le soumissionnaire pour n’importe quel élément, ou pour tous les éléments du Détail quantitatif et estimatif, vérifier si ces prix sont compatibles avec les méthodes de constructionetlecalendrierproposé. Aucas où les justificatifs présentés par le soumissionnaireneluisemblentpassatisfaisants,le Maîtred’Ouvragepeutrejeterladiteoffre.</w:t>
      </w:r>
    </w:p>
    <w:p w:rsidR="006043CE" w:rsidRPr="001D285C" w:rsidRDefault="006043CE" w:rsidP="001D33CD">
      <w:pPr>
        <w:tabs>
          <w:tab w:val="left" w:pos="0"/>
        </w:tabs>
        <w:jc w:val="both"/>
      </w:pPr>
    </w:p>
    <w:p w:rsidR="006043CE" w:rsidRPr="001D285C" w:rsidRDefault="006043CE" w:rsidP="001D33CD">
      <w:pPr>
        <w:tabs>
          <w:tab w:val="left" w:pos="0"/>
        </w:tabs>
        <w:jc w:val="both"/>
        <w:rPr>
          <w:b/>
        </w:rPr>
      </w:pPr>
      <w:bookmarkStart w:id="262" w:name="_Toc347844361"/>
      <w:bookmarkStart w:id="263" w:name="_Toc347916688"/>
      <w:bookmarkStart w:id="264" w:name="_Toc347924059"/>
      <w:bookmarkStart w:id="265" w:name="_Toc347925078"/>
      <w:bookmarkStart w:id="266" w:name="_Toc347926079"/>
      <w:bookmarkStart w:id="267" w:name="_Toc354221452"/>
      <w:bookmarkStart w:id="268" w:name="_Toc354221785"/>
      <w:r w:rsidRPr="001D285C">
        <w:rPr>
          <w:b/>
        </w:rPr>
        <w:t>Article33: Préférence  accordée  aux  soumissionnaires nationaux</w:t>
      </w:r>
      <w:bookmarkEnd w:id="262"/>
      <w:bookmarkEnd w:id="263"/>
      <w:bookmarkEnd w:id="264"/>
      <w:bookmarkEnd w:id="265"/>
      <w:bookmarkEnd w:id="266"/>
      <w:bookmarkEnd w:id="267"/>
      <w:bookmarkEnd w:id="268"/>
    </w:p>
    <w:p w:rsidR="006043CE" w:rsidRPr="001D285C" w:rsidRDefault="006043CE" w:rsidP="001D33CD">
      <w:pPr>
        <w:tabs>
          <w:tab w:val="left" w:pos="0"/>
        </w:tabs>
        <w:jc w:val="both"/>
      </w:pPr>
    </w:p>
    <w:p w:rsidR="00C6721D" w:rsidRPr="001D285C" w:rsidRDefault="006043CE" w:rsidP="001D33CD">
      <w:pPr>
        <w:tabs>
          <w:tab w:val="left" w:pos="0"/>
        </w:tabs>
        <w:jc w:val="both"/>
      </w:pPr>
      <w:r w:rsidRPr="001D285C">
        <w:t>Sicettedisposition estmentionnéedansleRPAO, les  entrepreneurs  nationaux  peuvent  bénéficier d’une  marge  de  préférence  nationale  telle  que prévue par le Code des Marchés Publics aux fins d’évaluationdesoffres.</w:t>
      </w:r>
    </w:p>
    <w:p w:rsidR="006043CE" w:rsidRPr="001D285C" w:rsidRDefault="006043CE" w:rsidP="001D33CD">
      <w:pPr>
        <w:tabs>
          <w:tab w:val="left" w:pos="0"/>
        </w:tabs>
        <w:jc w:val="both"/>
        <w:rPr>
          <w:b/>
        </w:rPr>
      </w:pPr>
      <w:bookmarkStart w:id="269" w:name="_Toc347844362"/>
      <w:bookmarkStart w:id="270" w:name="_Toc347916689"/>
      <w:bookmarkStart w:id="271" w:name="_Toc347924060"/>
      <w:bookmarkStart w:id="272" w:name="_Toc347925079"/>
      <w:bookmarkStart w:id="273" w:name="_Toc347926080"/>
      <w:bookmarkStart w:id="274" w:name="_Toc354221453"/>
      <w:bookmarkStart w:id="275" w:name="_Toc354221786"/>
    </w:p>
    <w:p w:rsidR="006043CE" w:rsidRPr="001D285C" w:rsidRDefault="006043CE" w:rsidP="001D33CD">
      <w:pPr>
        <w:pStyle w:val="Paragraphedeliste"/>
        <w:numPr>
          <w:ilvl w:val="0"/>
          <w:numId w:val="23"/>
        </w:numPr>
        <w:tabs>
          <w:tab w:val="left" w:pos="0"/>
        </w:tabs>
        <w:ind w:firstLine="0"/>
        <w:jc w:val="both"/>
        <w:rPr>
          <w:b/>
        </w:rPr>
      </w:pPr>
      <w:r w:rsidRPr="001D285C">
        <w:rPr>
          <w:b/>
        </w:rPr>
        <w:t>Attribution d</w:t>
      </w:r>
      <w:bookmarkEnd w:id="269"/>
      <w:bookmarkEnd w:id="270"/>
      <w:bookmarkEnd w:id="271"/>
      <w:bookmarkEnd w:id="272"/>
      <w:bookmarkEnd w:id="273"/>
      <w:bookmarkEnd w:id="274"/>
      <w:bookmarkEnd w:id="275"/>
      <w:r w:rsidR="00554D52" w:rsidRPr="001D285C">
        <w:rPr>
          <w:b/>
        </w:rPr>
        <w:t>e la Lettre-Commande</w:t>
      </w:r>
      <w:r w:rsidRPr="001D285C">
        <w:rPr>
          <w:b/>
        </w:rPr>
        <w:t>. </w:t>
      </w:r>
    </w:p>
    <w:p w:rsidR="006043CE" w:rsidRPr="001D285C" w:rsidRDefault="006043CE" w:rsidP="001D33CD">
      <w:pPr>
        <w:tabs>
          <w:tab w:val="left" w:pos="0"/>
        </w:tabs>
        <w:jc w:val="both"/>
        <w:rPr>
          <w:b/>
        </w:rPr>
      </w:pPr>
      <w:bookmarkStart w:id="276" w:name="_Toc347844363"/>
      <w:bookmarkStart w:id="277" w:name="_Toc347916690"/>
      <w:bookmarkStart w:id="278" w:name="_Toc347924061"/>
      <w:bookmarkStart w:id="279" w:name="_Toc347925080"/>
      <w:bookmarkStart w:id="280" w:name="_Toc347926081"/>
      <w:bookmarkStart w:id="281" w:name="_Toc354221454"/>
      <w:bookmarkStart w:id="282" w:name="_Toc354221787"/>
      <w:r w:rsidRPr="001D285C">
        <w:rPr>
          <w:b/>
        </w:rPr>
        <w:t>Article</w:t>
      </w:r>
      <w:bookmarkEnd w:id="276"/>
      <w:bookmarkEnd w:id="277"/>
      <w:bookmarkEnd w:id="278"/>
      <w:bookmarkEnd w:id="279"/>
      <w:bookmarkEnd w:id="280"/>
      <w:bookmarkEnd w:id="281"/>
      <w:bookmarkEnd w:id="282"/>
      <w:r w:rsidR="00C6721D" w:rsidRPr="001D285C">
        <w:rPr>
          <w:b/>
        </w:rPr>
        <w:t>34 : Attribution</w:t>
      </w:r>
      <w:r w:rsidRPr="001D285C">
        <w:rPr>
          <w:b/>
        </w:rPr>
        <w:t>.</w:t>
      </w:r>
    </w:p>
    <w:p w:rsidR="006043CE" w:rsidRPr="001D285C" w:rsidRDefault="006043CE" w:rsidP="001D33CD">
      <w:pPr>
        <w:tabs>
          <w:tab w:val="left" w:pos="0"/>
        </w:tabs>
        <w:jc w:val="both"/>
      </w:pPr>
    </w:p>
    <w:p w:rsidR="006043CE" w:rsidRPr="001D285C" w:rsidRDefault="006043CE" w:rsidP="001D33CD">
      <w:pPr>
        <w:tabs>
          <w:tab w:val="left" w:pos="0"/>
        </w:tabs>
        <w:jc w:val="both"/>
      </w:pPr>
      <w:r w:rsidRPr="001D285C">
        <w:t xml:space="preserve">34.1. </w:t>
      </w:r>
      <w:r w:rsidR="00554D52" w:rsidRPr="001D285C">
        <w:rPr>
          <w:b/>
        </w:rPr>
        <w:t>Le Maire de la Commune de Gari-Gombo</w:t>
      </w:r>
      <w:r w:rsidRPr="001D285C">
        <w:t>, Autori</w:t>
      </w:r>
      <w:r w:rsidR="00554D52" w:rsidRPr="001D285C">
        <w:t xml:space="preserve">té Contractante attribuera la Lettre-Commande </w:t>
      </w:r>
      <w:r w:rsidRPr="001D285C">
        <w:t>au Soumissionnaire dont l’offre a été reconnue conforme pour l’essentiel au Dossier d’Appel d’offres etqui dispose descapacités techniquesetfinancièresrequisespourexécuterle</w:t>
      </w:r>
      <w:r w:rsidR="00554D52" w:rsidRPr="001D285C">
        <w:t>s prestations</w:t>
      </w:r>
      <w:r w:rsidRPr="001D285C">
        <w:t>defaçonsatisfaisanteetdont l’offre  a  été  évaluée  la  moins-disant</w:t>
      </w:r>
      <w:r w:rsidR="00554D52" w:rsidRPr="001D285C">
        <w:t>e</w:t>
      </w:r>
      <w:r w:rsidRPr="001D285C">
        <w:t xml:space="preserve">  en incluantlecaséchéantlesrabaisproposés.</w:t>
      </w:r>
    </w:p>
    <w:p w:rsidR="006043CE" w:rsidRPr="001D285C" w:rsidRDefault="006043CE" w:rsidP="001D33CD">
      <w:pPr>
        <w:widowControl w:val="0"/>
        <w:tabs>
          <w:tab w:val="left" w:pos="0"/>
        </w:tabs>
        <w:autoSpaceDE w:val="0"/>
        <w:autoSpaceDN w:val="0"/>
        <w:adjustRightInd w:val="0"/>
        <w:spacing w:before="120"/>
        <w:jc w:val="both"/>
      </w:pPr>
      <w:r w:rsidRPr="001D285C">
        <w:t>34.2. Si,  selon  l’Article  13.2  du  RGAO,  l’appel d’offres  porte  sur  plusieurs  lots,  l’offre  la moins-disante</w:t>
      </w:r>
      <w:r w:rsidR="00554D52" w:rsidRPr="001D285C">
        <w:t xml:space="preserve"> sera déterminée en évaluant cette Lettre-Commande </w:t>
      </w:r>
      <w:r w:rsidRPr="001D285C">
        <w:t>en liaison avec les autres lots à attribuer concurremment,  en  prenant  en compte les rabais offerts par les soumissionnaires en cas d’attribution de plus d’un lot, ainsi que de leur plan de charges au moment de l’attribution.</w:t>
      </w:r>
    </w:p>
    <w:p w:rsidR="006043CE" w:rsidRPr="001D285C" w:rsidRDefault="006043CE" w:rsidP="001D33CD">
      <w:pPr>
        <w:pStyle w:val="Titre2"/>
        <w:tabs>
          <w:tab w:val="left" w:pos="0"/>
        </w:tabs>
        <w:spacing w:before="120"/>
        <w:jc w:val="both"/>
        <w:rPr>
          <w:sz w:val="24"/>
        </w:rPr>
      </w:pPr>
      <w:bookmarkStart w:id="283" w:name="_Toc347844364"/>
      <w:bookmarkStart w:id="284" w:name="_Toc347916691"/>
      <w:bookmarkStart w:id="285" w:name="_Toc347924062"/>
      <w:bookmarkStart w:id="286" w:name="_Toc347925081"/>
      <w:bookmarkStart w:id="287" w:name="_Toc347926082"/>
      <w:bookmarkStart w:id="288" w:name="_Toc354221455"/>
      <w:bookmarkStart w:id="289" w:name="_Toc354221788"/>
      <w:r w:rsidRPr="001D285C">
        <w:rPr>
          <w:sz w:val="24"/>
        </w:rPr>
        <w:t xml:space="preserve">Article </w:t>
      </w:r>
      <w:r w:rsidR="00C6721D" w:rsidRPr="001D285C">
        <w:rPr>
          <w:sz w:val="24"/>
        </w:rPr>
        <w:t>35 :</w:t>
      </w:r>
      <w:r w:rsidR="00554D52" w:rsidRPr="001D285C">
        <w:rPr>
          <w:sz w:val="24"/>
        </w:rPr>
        <w:t xml:space="preserve"> Droit du Maire de la Commune de Gari-Gombo</w:t>
      </w:r>
      <w:r w:rsidRPr="001D285C">
        <w:rPr>
          <w:sz w:val="24"/>
        </w:rPr>
        <w:t>, Autorité Contractante de déclarer  un  Appel  d’Offres  infructueux ou d’annuler une procédure</w:t>
      </w:r>
      <w:bookmarkEnd w:id="283"/>
      <w:bookmarkEnd w:id="284"/>
      <w:bookmarkEnd w:id="285"/>
      <w:bookmarkEnd w:id="286"/>
      <w:bookmarkEnd w:id="287"/>
      <w:bookmarkEnd w:id="288"/>
      <w:bookmarkEnd w:id="289"/>
      <w:r w:rsidRPr="001D285C">
        <w:rPr>
          <w:sz w:val="24"/>
        </w:rPr>
        <w:t>.</w:t>
      </w:r>
    </w:p>
    <w:p w:rsidR="006043CE" w:rsidRPr="001D285C" w:rsidRDefault="00554D52" w:rsidP="001D33CD">
      <w:pPr>
        <w:widowControl w:val="0"/>
        <w:tabs>
          <w:tab w:val="left" w:pos="0"/>
        </w:tabs>
        <w:autoSpaceDE w:val="0"/>
        <w:autoSpaceDN w:val="0"/>
        <w:adjustRightInd w:val="0"/>
        <w:spacing w:before="120" w:after="120"/>
        <w:jc w:val="both"/>
      </w:pPr>
      <w:r w:rsidRPr="001D285C">
        <w:t>Le Maire de la Commune de Gari-Gombo</w:t>
      </w:r>
      <w:r w:rsidR="006043CE" w:rsidRPr="001D285C">
        <w:rPr>
          <w:b/>
        </w:rPr>
        <w:t>, Autorité Contractante</w:t>
      </w:r>
      <w:r w:rsidR="006043CE" w:rsidRPr="001D285C">
        <w:t xml:space="preserve"> se réserve le droit d’annuler une procédure d’Appel d’Offres après autorisation du Ministre </w:t>
      </w:r>
      <w:r w:rsidRPr="001D285C">
        <w:t xml:space="preserve">des Marchés Publics </w:t>
      </w:r>
      <w:r w:rsidR="006043CE" w:rsidRPr="001D285C">
        <w:t>lorsque les offres ont été ouvertes ou de déclarer un Appel d’Offres infructueux après avis de la commission des marchés compétente, sans qu’il y’ait lieu à réclamation.</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pStyle w:val="Titre2"/>
        <w:tabs>
          <w:tab w:val="left" w:pos="0"/>
        </w:tabs>
        <w:jc w:val="both"/>
        <w:rPr>
          <w:sz w:val="24"/>
        </w:rPr>
      </w:pPr>
      <w:bookmarkStart w:id="290" w:name="_Toc347844365"/>
      <w:bookmarkStart w:id="291" w:name="_Toc347916692"/>
      <w:bookmarkStart w:id="292" w:name="_Toc347924063"/>
      <w:bookmarkStart w:id="293" w:name="_Toc347925082"/>
      <w:bookmarkStart w:id="294" w:name="_Toc347926083"/>
      <w:bookmarkStart w:id="295" w:name="_Toc354221456"/>
      <w:bookmarkStart w:id="296" w:name="_Toc354221789"/>
      <w:r w:rsidRPr="001D285C">
        <w:rPr>
          <w:sz w:val="24"/>
        </w:rPr>
        <w:t>Article 36: Notification de l’attribution du marché</w:t>
      </w:r>
      <w:bookmarkEnd w:id="290"/>
      <w:bookmarkEnd w:id="291"/>
      <w:bookmarkEnd w:id="292"/>
      <w:bookmarkEnd w:id="293"/>
      <w:bookmarkEnd w:id="294"/>
      <w:bookmarkEnd w:id="295"/>
      <w:bookmarkEnd w:id="296"/>
      <w:r w:rsidRPr="001D285C">
        <w:rPr>
          <w:sz w:val="24"/>
        </w:rPr>
        <w:t>.</w:t>
      </w:r>
    </w:p>
    <w:p w:rsidR="006043CE" w:rsidRPr="001D285C" w:rsidRDefault="006043CE" w:rsidP="001D33CD">
      <w:pPr>
        <w:widowControl w:val="0"/>
        <w:tabs>
          <w:tab w:val="left" w:pos="0"/>
        </w:tabs>
        <w:autoSpaceDE w:val="0"/>
        <w:autoSpaceDN w:val="0"/>
        <w:adjustRightInd w:val="0"/>
        <w:spacing w:before="14"/>
        <w:jc w:val="both"/>
      </w:pPr>
    </w:p>
    <w:p w:rsidR="006043CE" w:rsidRPr="001D285C" w:rsidRDefault="006043CE" w:rsidP="001D33CD">
      <w:pPr>
        <w:widowControl w:val="0"/>
        <w:tabs>
          <w:tab w:val="left" w:pos="0"/>
          <w:tab w:val="left" w:pos="1140"/>
          <w:tab w:val="left" w:pos="1720"/>
          <w:tab w:val="left" w:pos="2100"/>
          <w:tab w:val="left" w:pos="2960"/>
          <w:tab w:val="left" w:pos="4220"/>
          <w:tab w:val="left" w:pos="5060"/>
        </w:tabs>
        <w:autoSpaceDE w:val="0"/>
        <w:autoSpaceDN w:val="0"/>
        <w:adjustRightInd w:val="0"/>
        <w:ind w:left="114"/>
        <w:jc w:val="both"/>
      </w:pPr>
      <w:r w:rsidRPr="001D285C">
        <w:t>Avant l’expiration du délai de validité des offres fixé par  le  RPAO,  le  Maître  d’Ouvrage  notifiera  à l’attributaire du Marché par télécopie confirmée par lettre recommandée ou par tout autre moyen que sa soumission a été retenue. Cette lettre indiquera le montant que, Le Ministre de l’Eau et de l’Energie, Autorité Contractante paiera à l’Entrepreneur au titre de l’exécution des travaux et le délai d’exécution.</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pStyle w:val="Titre2"/>
        <w:tabs>
          <w:tab w:val="left" w:pos="0"/>
        </w:tabs>
        <w:jc w:val="both"/>
        <w:rPr>
          <w:sz w:val="24"/>
        </w:rPr>
      </w:pPr>
      <w:bookmarkStart w:id="297" w:name="_Toc347844366"/>
      <w:bookmarkStart w:id="298" w:name="_Toc347916693"/>
      <w:bookmarkStart w:id="299" w:name="_Toc347924064"/>
      <w:bookmarkStart w:id="300" w:name="_Toc347925083"/>
      <w:bookmarkStart w:id="301" w:name="_Toc347926084"/>
      <w:bookmarkStart w:id="302" w:name="_Toc354221457"/>
      <w:bookmarkStart w:id="303" w:name="_Toc354221790"/>
      <w:r w:rsidRPr="001D285C">
        <w:rPr>
          <w:sz w:val="24"/>
        </w:rPr>
        <w:t>Article 37: Publication  des  résultats  d’attribution du marché et recours</w:t>
      </w:r>
      <w:bookmarkEnd w:id="297"/>
      <w:bookmarkEnd w:id="298"/>
      <w:bookmarkEnd w:id="299"/>
      <w:bookmarkEnd w:id="300"/>
      <w:bookmarkEnd w:id="301"/>
      <w:bookmarkEnd w:id="302"/>
      <w:bookmarkEnd w:id="303"/>
      <w:r w:rsidRPr="001D285C">
        <w:rPr>
          <w:sz w:val="24"/>
        </w:rPr>
        <w:t>.</w:t>
      </w:r>
    </w:p>
    <w:p w:rsidR="006043CE" w:rsidRPr="001D285C" w:rsidRDefault="006043CE" w:rsidP="001D33CD">
      <w:pPr>
        <w:widowControl w:val="0"/>
        <w:tabs>
          <w:tab w:val="left" w:pos="0"/>
        </w:tabs>
        <w:autoSpaceDE w:val="0"/>
        <w:autoSpaceDN w:val="0"/>
        <w:adjustRightInd w:val="0"/>
        <w:spacing w:before="3"/>
        <w:jc w:val="both"/>
      </w:pPr>
    </w:p>
    <w:p w:rsidR="006043CE" w:rsidRPr="001D285C" w:rsidRDefault="006043CE" w:rsidP="001D33CD">
      <w:pPr>
        <w:tabs>
          <w:tab w:val="left" w:pos="0"/>
        </w:tabs>
        <w:jc w:val="both"/>
      </w:pPr>
      <w:r w:rsidRPr="001D285C">
        <w:t xml:space="preserve">37.1. Le </w:t>
      </w:r>
      <w:r w:rsidR="006633D8" w:rsidRPr="001D285C">
        <w:t>Maire de la Commune de Gari-Gombo</w:t>
      </w:r>
      <w:r w:rsidRPr="001D285C">
        <w:t xml:space="preserve">, Autorité Contractante communique à tout soumissionnaire ou administration concernée, sur requête à lui adressée dans un délai maximal de cinq (5) jours après la publication des résultats d’attribution, le rapport de l’observateur </w:t>
      </w:r>
      <w:r w:rsidRPr="001D285C">
        <w:lastRenderedPageBreak/>
        <w:t>indépendant ainsi que le procès-verb</w:t>
      </w:r>
      <w:r w:rsidR="006633D8" w:rsidRPr="001D285C">
        <w:t>al de la séance d’attribution dela Lettre-Commande y relative</w:t>
      </w:r>
      <w:r w:rsidRPr="001D285C">
        <w:t xml:space="preserve"> auquel est annexé le rapport d’analyse des offres.</w:t>
      </w:r>
    </w:p>
    <w:p w:rsidR="006043CE" w:rsidRPr="001D285C" w:rsidRDefault="006043CE" w:rsidP="001D33CD">
      <w:pPr>
        <w:tabs>
          <w:tab w:val="left" w:pos="0"/>
        </w:tabs>
        <w:jc w:val="both"/>
      </w:pPr>
    </w:p>
    <w:p w:rsidR="006043CE" w:rsidRPr="001D285C" w:rsidRDefault="006043CE" w:rsidP="001D33CD">
      <w:pPr>
        <w:tabs>
          <w:tab w:val="left" w:pos="0"/>
        </w:tabs>
        <w:jc w:val="both"/>
      </w:pPr>
      <w:r w:rsidRPr="001D285C">
        <w:t xml:space="preserve">37.2. </w:t>
      </w:r>
      <w:r w:rsidR="006633D8" w:rsidRPr="001D285C">
        <w:t>Le Maire de la Commune de Gari-Gombo</w:t>
      </w:r>
      <w:r w:rsidR="00E23BD1" w:rsidRPr="001D285C">
        <w:t>, Autorité Contractante</w:t>
      </w:r>
      <w:r w:rsidRPr="001D285C">
        <w:t xml:space="preserve"> est tenu de communiquer les motifs de rejet des offres des soumissionnaires  concernés  qui  en  font  la demande.</w:t>
      </w:r>
    </w:p>
    <w:p w:rsidR="006043CE" w:rsidRPr="001D285C" w:rsidRDefault="006043CE" w:rsidP="001D33CD">
      <w:pPr>
        <w:tabs>
          <w:tab w:val="left" w:pos="0"/>
        </w:tabs>
        <w:jc w:val="both"/>
      </w:pPr>
    </w:p>
    <w:p w:rsidR="006043CE" w:rsidRPr="001D285C" w:rsidRDefault="006043CE" w:rsidP="001D33CD">
      <w:pPr>
        <w:tabs>
          <w:tab w:val="left" w:pos="0"/>
        </w:tabs>
        <w:jc w:val="both"/>
      </w:pPr>
      <w:r w:rsidRPr="001D285C">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6043CE" w:rsidRPr="001D285C" w:rsidRDefault="006043CE" w:rsidP="001D33CD">
      <w:pPr>
        <w:tabs>
          <w:tab w:val="left" w:pos="0"/>
        </w:tabs>
        <w:jc w:val="both"/>
      </w:pPr>
    </w:p>
    <w:p w:rsidR="006043CE" w:rsidRPr="001D285C" w:rsidRDefault="006043CE" w:rsidP="001D33CD">
      <w:pPr>
        <w:tabs>
          <w:tab w:val="left" w:pos="0"/>
        </w:tabs>
        <w:jc w:val="both"/>
      </w:pPr>
      <w:r w:rsidRPr="001D285C">
        <w:t>37.4.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cinq(05) jours ouvrables après la publication des résultats.</w:t>
      </w:r>
    </w:p>
    <w:p w:rsidR="006043CE" w:rsidRPr="001D285C" w:rsidRDefault="006043CE" w:rsidP="001D33CD">
      <w:pPr>
        <w:tabs>
          <w:tab w:val="left" w:pos="0"/>
        </w:tabs>
        <w:jc w:val="both"/>
      </w:pPr>
    </w:p>
    <w:p w:rsidR="006043CE" w:rsidRPr="001D285C" w:rsidRDefault="006043CE" w:rsidP="001D33CD">
      <w:pPr>
        <w:pStyle w:val="Titre2"/>
        <w:tabs>
          <w:tab w:val="left" w:pos="0"/>
        </w:tabs>
        <w:jc w:val="both"/>
        <w:rPr>
          <w:sz w:val="24"/>
        </w:rPr>
      </w:pPr>
      <w:bookmarkStart w:id="304" w:name="_Toc347844367"/>
      <w:bookmarkStart w:id="305" w:name="_Toc347916694"/>
      <w:bookmarkStart w:id="306" w:name="_Toc347924065"/>
      <w:bookmarkStart w:id="307" w:name="_Toc347925084"/>
      <w:bookmarkStart w:id="308" w:name="_Toc347926085"/>
      <w:bookmarkStart w:id="309" w:name="_Toc354221458"/>
      <w:bookmarkStart w:id="310" w:name="_Toc354221791"/>
      <w:r w:rsidRPr="001D285C">
        <w:rPr>
          <w:sz w:val="24"/>
        </w:rPr>
        <w:t xml:space="preserve">Article </w:t>
      </w:r>
      <w:r w:rsidR="00CF6859" w:rsidRPr="001D285C">
        <w:rPr>
          <w:sz w:val="24"/>
        </w:rPr>
        <w:t>38: Signature de la lettre-commande</w:t>
      </w:r>
      <w:bookmarkEnd w:id="304"/>
      <w:bookmarkEnd w:id="305"/>
      <w:bookmarkEnd w:id="306"/>
      <w:bookmarkEnd w:id="307"/>
      <w:bookmarkEnd w:id="308"/>
      <w:bookmarkEnd w:id="309"/>
      <w:bookmarkEnd w:id="310"/>
      <w:r w:rsidRPr="001D285C">
        <w:rPr>
          <w:sz w:val="24"/>
        </w:rPr>
        <w:t>.</w:t>
      </w:r>
    </w:p>
    <w:p w:rsidR="006043CE" w:rsidRPr="001D285C" w:rsidRDefault="006043CE" w:rsidP="001D33CD">
      <w:pPr>
        <w:widowControl w:val="0"/>
        <w:tabs>
          <w:tab w:val="left" w:pos="0"/>
        </w:tabs>
        <w:autoSpaceDE w:val="0"/>
        <w:autoSpaceDN w:val="0"/>
        <w:adjustRightInd w:val="0"/>
        <w:spacing w:before="14"/>
        <w:jc w:val="both"/>
      </w:pPr>
    </w:p>
    <w:p w:rsidR="006043CE" w:rsidRPr="001D285C" w:rsidRDefault="006043CE" w:rsidP="001D33CD">
      <w:pPr>
        <w:widowControl w:val="0"/>
        <w:tabs>
          <w:tab w:val="left" w:pos="0"/>
        </w:tabs>
        <w:autoSpaceDE w:val="0"/>
        <w:autoSpaceDN w:val="0"/>
        <w:adjustRightInd w:val="0"/>
        <w:spacing w:after="240"/>
        <w:ind w:left="624"/>
        <w:jc w:val="both"/>
      </w:pPr>
      <w:r w:rsidRPr="001D285C">
        <w:t xml:space="preserve">38.1. Après publication des résultats, le projet de </w:t>
      </w:r>
      <w:r w:rsidR="00CF6859" w:rsidRPr="001D285C">
        <w:t>lettre-commande</w:t>
      </w:r>
      <w:r w:rsidRPr="001D285C">
        <w:t xml:space="preserve"> souscrit par l’attributaire est soumis à la Commission de Passation des Marchés compétente.</w:t>
      </w:r>
    </w:p>
    <w:p w:rsidR="006043CE" w:rsidRPr="001D285C" w:rsidRDefault="006043CE" w:rsidP="001D33CD">
      <w:pPr>
        <w:widowControl w:val="0"/>
        <w:tabs>
          <w:tab w:val="left" w:pos="0"/>
        </w:tabs>
        <w:autoSpaceDE w:val="0"/>
        <w:autoSpaceDN w:val="0"/>
        <w:adjustRightInd w:val="0"/>
        <w:spacing w:after="240"/>
        <w:ind w:left="624"/>
        <w:jc w:val="both"/>
      </w:pPr>
      <w:r w:rsidRPr="001D285C">
        <w:t xml:space="preserve">38.2. Le </w:t>
      </w:r>
      <w:r w:rsidR="00CF6859" w:rsidRPr="001D285C">
        <w:t>Maire de la Commune de Gari-Gombo</w:t>
      </w:r>
      <w:r w:rsidRPr="001D285C">
        <w:t xml:space="preserve">, Autorité Contractante dispose d’un délai de sept (07) jours pour la signature </w:t>
      </w:r>
      <w:r w:rsidR="00CF6859" w:rsidRPr="001D285C">
        <w:t>de la lettre-commande</w:t>
      </w:r>
      <w:r w:rsidRPr="001D285C">
        <w:t xml:space="preserve"> à compter de la date de réception du projet de </w:t>
      </w:r>
      <w:r w:rsidR="00CF6859" w:rsidRPr="001D285C">
        <w:t>lettre-commande</w:t>
      </w:r>
      <w:r w:rsidRPr="001D285C">
        <w:t xml:space="preserve"> adopté par la commission des marchés compétente et souscrit par l’attributaire.</w:t>
      </w:r>
    </w:p>
    <w:p w:rsidR="006043CE" w:rsidRPr="001D285C" w:rsidRDefault="00CF6859" w:rsidP="001D33CD">
      <w:pPr>
        <w:widowControl w:val="0"/>
        <w:tabs>
          <w:tab w:val="left" w:pos="0"/>
        </w:tabs>
        <w:autoSpaceDE w:val="0"/>
        <w:autoSpaceDN w:val="0"/>
        <w:adjustRightInd w:val="0"/>
        <w:spacing w:after="240"/>
        <w:ind w:left="624"/>
        <w:jc w:val="both"/>
      </w:pPr>
      <w:r w:rsidRPr="001D285C">
        <w:t>38.3. La lettre-commande</w:t>
      </w:r>
      <w:r w:rsidR="006043CE" w:rsidRPr="001D285C">
        <w:t xml:space="preserve"> doit être notifié</w:t>
      </w:r>
      <w:r w:rsidRPr="001D285C">
        <w:t>e</w:t>
      </w:r>
      <w:r w:rsidR="006043CE" w:rsidRPr="001D285C">
        <w:t xml:space="preserve"> à son titulaire dans les cinq (5) jours qui suivent la date de sa signature.</w:t>
      </w:r>
    </w:p>
    <w:p w:rsidR="001E4408" w:rsidRDefault="001E4408" w:rsidP="001D33CD">
      <w:pPr>
        <w:pStyle w:val="Titre2"/>
        <w:tabs>
          <w:tab w:val="left" w:pos="0"/>
        </w:tabs>
        <w:jc w:val="both"/>
        <w:rPr>
          <w:sz w:val="24"/>
        </w:rPr>
      </w:pPr>
      <w:bookmarkStart w:id="311" w:name="_Toc347844368"/>
      <w:bookmarkStart w:id="312" w:name="_Toc347916695"/>
      <w:bookmarkStart w:id="313" w:name="_Toc347924066"/>
      <w:bookmarkStart w:id="314" w:name="_Toc347925085"/>
      <w:bookmarkStart w:id="315" w:name="_Toc347926086"/>
      <w:bookmarkStart w:id="316" w:name="_Toc354221459"/>
      <w:bookmarkStart w:id="317" w:name="_Toc354221792"/>
    </w:p>
    <w:p w:rsidR="006043CE" w:rsidRPr="001D285C" w:rsidRDefault="006043CE" w:rsidP="001D33CD">
      <w:pPr>
        <w:pStyle w:val="Titre2"/>
        <w:tabs>
          <w:tab w:val="left" w:pos="0"/>
        </w:tabs>
        <w:jc w:val="both"/>
        <w:rPr>
          <w:sz w:val="24"/>
        </w:rPr>
      </w:pPr>
      <w:r w:rsidRPr="001D285C">
        <w:rPr>
          <w:sz w:val="24"/>
        </w:rPr>
        <w:t>Article 39: Cautionnement définitif</w:t>
      </w:r>
      <w:bookmarkEnd w:id="311"/>
      <w:bookmarkEnd w:id="312"/>
      <w:bookmarkEnd w:id="313"/>
      <w:bookmarkEnd w:id="314"/>
      <w:bookmarkEnd w:id="315"/>
      <w:bookmarkEnd w:id="316"/>
      <w:bookmarkEnd w:id="317"/>
      <w:r w:rsidRPr="001D285C">
        <w:rPr>
          <w:sz w:val="24"/>
        </w:rPr>
        <w:t>.</w:t>
      </w:r>
    </w:p>
    <w:p w:rsidR="006043CE" w:rsidRPr="001D285C" w:rsidRDefault="006043CE" w:rsidP="001D33CD">
      <w:pPr>
        <w:widowControl w:val="0"/>
        <w:tabs>
          <w:tab w:val="left" w:pos="0"/>
        </w:tabs>
        <w:autoSpaceDE w:val="0"/>
        <w:autoSpaceDN w:val="0"/>
        <w:adjustRightInd w:val="0"/>
        <w:spacing w:before="14"/>
        <w:jc w:val="both"/>
      </w:pPr>
    </w:p>
    <w:p w:rsidR="006043CE" w:rsidRPr="001D285C" w:rsidRDefault="006043CE" w:rsidP="001D33CD">
      <w:pPr>
        <w:widowControl w:val="0"/>
        <w:tabs>
          <w:tab w:val="left" w:pos="0"/>
        </w:tabs>
        <w:autoSpaceDE w:val="0"/>
        <w:autoSpaceDN w:val="0"/>
        <w:adjustRightInd w:val="0"/>
        <w:ind w:left="624"/>
        <w:jc w:val="both"/>
      </w:pPr>
      <w:r w:rsidRPr="001D285C">
        <w:t xml:space="preserve">39.1. Dans les vingt (20) </w:t>
      </w:r>
      <w:r w:rsidR="00CF6859" w:rsidRPr="001D285C">
        <w:t>jours suivant la notification de lettre-commande</w:t>
      </w:r>
      <w:r w:rsidRPr="001D285C">
        <w:t xml:space="preserve"> par </w:t>
      </w:r>
      <w:r w:rsidR="00CF6859" w:rsidRPr="001D285C">
        <w:t>le Maire de la Commune de Gari-Gombo</w:t>
      </w:r>
      <w:r w:rsidRPr="001D285C">
        <w:t>, Autorité Contractant</w:t>
      </w:r>
      <w:r w:rsidR="00CF6859" w:rsidRPr="001D285C">
        <w:t>e, l’entrepreneur  fournira  auMaire de la Commune de Gari-Gombo</w:t>
      </w:r>
      <w:r w:rsidRPr="001D285C">
        <w:t>, Autorité Contractante  un cautionnement définitif, sous la forme stipulée dans le RPAO, conformément au modèle fourni dans le Dossier d’Appel d’Offres.</w:t>
      </w:r>
    </w:p>
    <w:p w:rsidR="006043CE" w:rsidRPr="001D285C" w:rsidRDefault="006043CE" w:rsidP="001D33CD">
      <w:pPr>
        <w:widowControl w:val="0"/>
        <w:tabs>
          <w:tab w:val="left" w:pos="0"/>
        </w:tabs>
        <w:autoSpaceDE w:val="0"/>
        <w:autoSpaceDN w:val="0"/>
        <w:adjustRightInd w:val="0"/>
        <w:spacing w:before="61"/>
        <w:ind w:left="731"/>
        <w:jc w:val="both"/>
      </w:pPr>
      <w:r w:rsidRPr="001D285C">
        <w:t>39.2. Le cautionnement dont le taux varie  entre</w:t>
      </w:r>
      <w:r w:rsidR="00CF6859" w:rsidRPr="001D285C">
        <w:t xml:space="preserve"> 2 et  5%  du  montant  de lettre-commande</w:t>
      </w:r>
      <w:r w:rsidRPr="001D285C">
        <w:t>,  peut  être remplacé par la garantie d’une caution d’un établissement bancaire agréé conformément aux textes en vigueur, et émise au profit du Maître d’Ouvrage ou par une caution personnelle et solidaire.</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widowControl w:val="0"/>
        <w:tabs>
          <w:tab w:val="left" w:pos="0"/>
        </w:tabs>
        <w:autoSpaceDE w:val="0"/>
        <w:autoSpaceDN w:val="0"/>
        <w:adjustRightInd w:val="0"/>
        <w:ind w:left="107"/>
        <w:jc w:val="both"/>
      </w:pPr>
      <w:r w:rsidRPr="001D285C">
        <w:t>39.3. Les petites et moyennes entreprises (PME) à capitaux et dirigeants nationaux peuvent produire à la</w:t>
      </w:r>
    </w:p>
    <w:p w:rsidR="006043CE" w:rsidRPr="001D285C" w:rsidRDefault="006043CE" w:rsidP="001D33CD">
      <w:pPr>
        <w:widowControl w:val="0"/>
        <w:tabs>
          <w:tab w:val="left" w:pos="0"/>
        </w:tabs>
        <w:autoSpaceDE w:val="0"/>
        <w:autoSpaceDN w:val="0"/>
        <w:adjustRightInd w:val="0"/>
        <w:spacing w:before="61"/>
        <w:ind w:left="624"/>
        <w:jc w:val="both"/>
      </w:pPr>
      <w:r w:rsidRPr="001D285C">
        <w:t xml:space="preserve"> place du cautionnement, soit une hypothèque  légale,  soit  une  caution  d’un établissement bancaire ou d’un organisme financier  agréé  de  premier  rang  conformément aux textes en vigueur.</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widowControl w:val="0"/>
        <w:tabs>
          <w:tab w:val="left" w:pos="0"/>
        </w:tabs>
        <w:autoSpaceDE w:val="0"/>
        <w:autoSpaceDN w:val="0"/>
        <w:adjustRightInd w:val="0"/>
        <w:ind w:left="624"/>
        <w:jc w:val="both"/>
      </w:pPr>
      <w:r w:rsidRPr="001D285C">
        <w:t>39.4. L’absence de production du cautionnement définitif dans les délais prescrits est susceptible de donner lieu à la résiliation du marché dans les conditions prévues dans le CCAG.</w:t>
      </w:r>
    </w:p>
    <w:p w:rsidR="006043CE" w:rsidRPr="001D285C" w:rsidRDefault="006043CE" w:rsidP="001D33CD">
      <w:pPr>
        <w:tabs>
          <w:tab w:val="left" w:pos="0"/>
        </w:tabs>
        <w:jc w:val="both"/>
      </w:pPr>
    </w:p>
    <w:p w:rsidR="006043CE" w:rsidRPr="001D285C" w:rsidRDefault="006043CE" w:rsidP="001D33CD">
      <w:pPr>
        <w:tabs>
          <w:tab w:val="left" w:pos="0"/>
        </w:tabs>
        <w:jc w:val="both"/>
        <w:rPr>
          <w:rFonts w:eastAsia="Arial Unicode MS"/>
          <w:bCs/>
          <w:i/>
        </w:rPr>
      </w:pPr>
      <w:r w:rsidRPr="001D285C">
        <w:rPr>
          <w:rFonts w:eastAsia="Arial Unicode MS"/>
          <w:bCs/>
          <w:i/>
        </w:rPr>
        <w:br w:type="page"/>
      </w:r>
    </w:p>
    <w:p w:rsidR="006043CE" w:rsidRPr="001D285C" w:rsidRDefault="006043CE" w:rsidP="001D33CD">
      <w:pPr>
        <w:pStyle w:val="Pieddepage"/>
        <w:tabs>
          <w:tab w:val="clear" w:pos="4536"/>
          <w:tab w:val="clear" w:pos="9072"/>
          <w:tab w:val="left" w:pos="0"/>
        </w:tabs>
        <w:jc w:val="both"/>
        <w:rPr>
          <w:rFonts w:eastAsia="Arial Unicode MS"/>
          <w:lang w:val="fr-FR"/>
        </w:rPr>
      </w:pPr>
    </w:p>
    <w:tbl>
      <w:tblPr>
        <w:tblpPr w:leftFromText="141" w:rightFromText="141" w:horzAnchor="margin" w:tblpY="-550"/>
        <w:tblW w:w="10146" w:type="dxa"/>
        <w:tblLook w:val="04A0"/>
      </w:tblPr>
      <w:tblGrid>
        <w:gridCol w:w="4225"/>
        <w:gridCol w:w="2129"/>
        <w:gridCol w:w="3792"/>
      </w:tblGrid>
      <w:tr w:rsidR="00A708E9" w:rsidRPr="00AC180D" w:rsidTr="000B5D93">
        <w:trPr>
          <w:trHeight w:val="444"/>
        </w:trPr>
        <w:tc>
          <w:tcPr>
            <w:tcW w:w="4225" w:type="dxa"/>
          </w:tcPr>
          <w:p w:rsidR="00A708E9" w:rsidRPr="005348FA" w:rsidRDefault="00A708E9" w:rsidP="001D33CD">
            <w:pPr>
              <w:pStyle w:val="Titre1"/>
              <w:rPr>
                <w:rFonts w:eastAsia="Arial Unicode MS"/>
                <w:i/>
                <w:iCs/>
                <w:sz w:val="22"/>
              </w:rPr>
            </w:pPr>
            <w:r w:rsidRPr="005348FA">
              <w:rPr>
                <w:rFonts w:eastAsia="Arial Unicode MS"/>
                <w:i/>
                <w:iCs/>
                <w:sz w:val="22"/>
                <w:szCs w:val="22"/>
              </w:rPr>
              <w:t>REPUBLIQUE DU CAMEROUN</w:t>
            </w:r>
          </w:p>
          <w:p w:rsidR="00A708E9" w:rsidRPr="005348FA" w:rsidRDefault="00A708E9" w:rsidP="001D33CD">
            <w:pPr>
              <w:widowControl w:val="0"/>
              <w:tabs>
                <w:tab w:val="left" w:pos="975"/>
                <w:tab w:val="center" w:pos="2004"/>
              </w:tabs>
              <w:autoSpaceDE w:val="0"/>
              <w:autoSpaceDN w:val="0"/>
              <w:adjustRightInd w:val="0"/>
              <w:rPr>
                <w:rFonts w:eastAsia="Arial Unicode MS"/>
                <w:b/>
              </w:rPr>
            </w:pPr>
            <w:r w:rsidRPr="005348FA">
              <w:rPr>
                <w:rFonts w:eastAsia="Arial Unicode MS"/>
                <w:b/>
                <w:sz w:val="22"/>
                <w:szCs w:val="22"/>
              </w:rPr>
              <w:tab/>
            </w:r>
            <w:r w:rsidRPr="005348FA">
              <w:rPr>
                <w:rFonts w:eastAsia="Arial Unicode MS"/>
                <w:b/>
                <w:sz w:val="22"/>
                <w:szCs w:val="22"/>
              </w:rPr>
              <w:tab/>
              <w:t>Paix – Travail – Patrie</w:t>
            </w:r>
          </w:p>
          <w:p w:rsidR="00A708E9" w:rsidRPr="005348FA" w:rsidRDefault="00A708E9" w:rsidP="001D33CD">
            <w:pPr>
              <w:widowControl w:val="0"/>
              <w:tabs>
                <w:tab w:val="left" w:pos="975"/>
                <w:tab w:val="center" w:pos="2004"/>
              </w:tabs>
              <w:autoSpaceDE w:val="0"/>
              <w:autoSpaceDN w:val="0"/>
              <w:adjustRightInd w:val="0"/>
              <w:jc w:val="center"/>
              <w:rPr>
                <w:rFonts w:eastAsia="Arial Unicode MS"/>
                <w:b/>
              </w:rPr>
            </w:pPr>
            <w:r w:rsidRPr="005348FA">
              <w:rPr>
                <w:rFonts w:eastAsia="Arial Unicode MS"/>
                <w:b/>
              </w:rPr>
              <w:t>..............</w:t>
            </w:r>
          </w:p>
          <w:p w:rsidR="00A708E9" w:rsidRPr="005348FA" w:rsidRDefault="00A708E9" w:rsidP="001D33CD">
            <w:pPr>
              <w:widowControl w:val="0"/>
              <w:autoSpaceDE w:val="0"/>
              <w:autoSpaceDN w:val="0"/>
              <w:adjustRightInd w:val="0"/>
              <w:jc w:val="center"/>
              <w:rPr>
                <w:b/>
                <w:bCs/>
              </w:rPr>
            </w:pPr>
            <w:r w:rsidRPr="005348FA">
              <w:rPr>
                <w:b/>
                <w:bCs/>
              </w:rPr>
              <w:t>REGION DE L’EST</w:t>
            </w:r>
          </w:p>
          <w:p w:rsidR="00A708E9" w:rsidRPr="005348FA" w:rsidRDefault="00A708E9" w:rsidP="001D33CD">
            <w:pPr>
              <w:widowControl w:val="0"/>
              <w:autoSpaceDE w:val="0"/>
              <w:autoSpaceDN w:val="0"/>
              <w:adjustRightInd w:val="0"/>
              <w:jc w:val="center"/>
              <w:rPr>
                <w:b/>
                <w:bCs/>
              </w:rPr>
            </w:pPr>
            <w:r w:rsidRPr="005348FA">
              <w:rPr>
                <w:b/>
                <w:bCs/>
              </w:rPr>
              <w:t>.............</w:t>
            </w:r>
          </w:p>
          <w:p w:rsidR="00A708E9" w:rsidRPr="005348FA" w:rsidRDefault="00A708E9" w:rsidP="001D33CD">
            <w:pPr>
              <w:widowControl w:val="0"/>
              <w:autoSpaceDE w:val="0"/>
              <w:autoSpaceDN w:val="0"/>
              <w:adjustRightInd w:val="0"/>
              <w:jc w:val="center"/>
              <w:rPr>
                <w:b/>
                <w:bCs/>
              </w:rPr>
            </w:pPr>
            <w:r w:rsidRPr="005348FA">
              <w:rPr>
                <w:b/>
                <w:bCs/>
              </w:rPr>
              <w:t xml:space="preserve">DEPARTEMENT DE BOUMBA </w:t>
            </w:r>
          </w:p>
          <w:p w:rsidR="00A708E9" w:rsidRPr="005348FA" w:rsidRDefault="00A708E9" w:rsidP="001D33CD">
            <w:pPr>
              <w:widowControl w:val="0"/>
              <w:autoSpaceDE w:val="0"/>
              <w:autoSpaceDN w:val="0"/>
              <w:adjustRightInd w:val="0"/>
              <w:jc w:val="center"/>
              <w:rPr>
                <w:b/>
                <w:bCs/>
              </w:rPr>
            </w:pPr>
            <w:r w:rsidRPr="005348FA">
              <w:rPr>
                <w:b/>
                <w:bCs/>
              </w:rPr>
              <w:t>ET NGOKO</w:t>
            </w:r>
          </w:p>
          <w:p w:rsidR="00A708E9" w:rsidRPr="005348FA" w:rsidRDefault="00A708E9" w:rsidP="001D33CD">
            <w:pPr>
              <w:widowControl w:val="0"/>
              <w:autoSpaceDE w:val="0"/>
              <w:autoSpaceDN w:val="0"/>
              <w:adjustRightInd w:val="0"/>
              <w:jc w:val="center"/>
              <w:rPr>
                <w:b/>
                <w:bCs/>
              </w:rPr>
            </w:pPr>
            <w:r w:rsidRPr="005348FA">
              <w:rPr>
                <w:b/>
                <w:bCs/>
              </w:rPr>
              <w:t>...............</w:t>
            </w:r>
          </w:p>
        </w:tc>
        <w:tc>
          <w:tcPr>
            <w:tcW w:w="2129" w:type="dxa"/>
          </w:tcPr>
          <w:p w:rsidR="00A708E9" w:rsidRPr="005348FA" w:rsidRDefault="001E4EE0" w:rsidP="001D33CD">
            <w:pPr>
              <w:widowControl w:val="0"/>
              <w:autoSpaceDE w:val="0"/>
              <w:autoSpaceDN w:val="0"/>
              <w:adjustRightInd w:val="0"/>
              <w:spacing w:before="61"/>
              <w:jc w:val="both"/>
              <w:rPr>
                <w:b/>
                <w:bCs/>
              </w:rPr>
            </w:pPr>
            <w:r>
              <w:rPr>
                <w:b/>
                <w:bCs/>
                <w:noProof/>
                <w:lang w:val="fr-FR"/>
              </w:rPr>
              <w:pict>
                <v:shape id="_x0000_s1033" type="#_x0000_t202" style="position:absolute;left:0;text-align:left;margin-left:2.1pt;margin-top:27.75pt;width:115.5pt;height:94.5pt;z-index:251664384;mso-position-horizontal-relative:text;mso-position-vertical-relative:text" stroked="f">
                  <v:textbox style="mso-next-textbox:#_x0000_s1033">
                    <w:txbxContent>
                      <w:p w:rsidR="00022484" w:rsidRDefault="00022484" w:rsidP="00A708E9">
                        <w:pPr>
                          <w:jc w:val="center"/>
                        </w:pPr>
                        <w:r w:rsidRPr="00433CEB">
                          <w:rPr>
                            <w:noProof/>
                            <w:lang w:val="fr-FR"/>
                          </w:rPr>
                          <w:drawing>
                            <wp:inline distT="0" distB="0" distL="0" distR="0">
                              <wp:extent cx="1274445" cy="872458"/>
                              <wp:effectExtent l="0" t="0" r="0" b="0"/>
                              <wp:docPr id="4" name="Image 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274445" cy="872458"/>
                                      </a:xfrm>
                                      <a:prstGeom prst="rect">
                                        <a:avLst/>
                                      </a:prstGeom>
                                      <a:noFill/>
                                      <a:ln w="9525">
                                        <a:noFill/>
                                        <a:miter lim="800000"/>
                                        <a:headEnd/>
                                        <a:tailEnd/>
                                      </a:ln>
                                    </pic:spPr>
                                  </pic:pic>
                                </a:graphicData>
                              </a:graphic>
                            </wp:inline>
                          </w:drawing>
                        </w:r>
                      </w:p>
                    </w:txbxContent>
                  </v:textbox>
                </v:shape>
              </w:pict>
            </w:r>
          </w:p>
        </w:tc>
        <w:tc>
          <w:tcPr>
            <w:tcW w:w="3792" w:type="dxa"/>
          </w:tcPr>
          <w:p w:rsidR="00A708E9" w:rsidRPr="005348FA" w:rsidRDefault="00A708E9" w:rsidP="001D33CD">
            <w:pPr>
              <w:pStyle w:val="Titre1"/>
              <w:rPr>
                <w:rFonts w:eastAsia="Arial Unicode MS"/>
                <w:i/>
                <w:iCs/>
                <w:sz w:val="22"/>
                <w:lang w:val="en-GB"/>
              </w:rPr>
            </w:pPr>
            <w:r w:rsidRPr="005348FA">
              <w:rPr>
                <w:rFonts w:eastAsia="Arial Unicode MS"/>
                <w:i/>
                <w:iCs/>
                <w:sz w:val="22"/>
                <w:szCs w:val="22"/>
                <w:lang w:val="en-GB"/>
              </w:rPr>
              <w:t>REPUBLIC OF CAMEROON</w:t>
            </w:r>
          </w:p>
          <w:p w:rsidR="00A708E9" w:rsidRPr="005348FA" w:rsidRDefault="00A708E9" w:rsidP="001D33CD">
            <w:pPr>
              <w:widowControl w:val="0"/>
              <w:autoSpaceDE w:val="0"/>
              <w:autoSpaceDN w:val="0"/>
              <w:adjustRightInd w:val="0"/>
              <w:jc w:val="center"/>
              <w:rPr>
                <w:rFonts w:eastAsia="Arial Unicode MS"/>
                <w:b/>
                <w:lang w:val="en-US"/>
              </w:rPr>
            </w:pPr>
            <w:r w:rsidRPr="005348FA">
              <w:rPr>
                <w:rFonts w:eastAsia="Arial Unicode MS"/>
                <w:b/>
                <w:sz w:val="22"/>
                <w:szCs w:val="22"/>
                <w:lang w:val="en-US"/>
              </w:rPr>
              <w:t>Peace – Work – Fatherland</w:t>
            </w:r>
          </w:p>
          <w:p w:rsidR="00A708E9" w:rsidRPr="005348FA" w:rsidRDefault="00A708E9" w:rsidP="001D33CD">
            <w:pPr>
              <w:widowControl w:val="0"/>
              <w:autoSpaceDE w:val="0"/>
              <w:autoSpaceDN w:val="0"/>
              <w:adjustRightInd w:val="0"/>
              <w:jc w:val="center"/>
              <w:rPr>
                <w:rFonts w:eastAsia="Arial Unicode MS"/>
                <w:b/>
                <w:lang w:val="en-US"/>
              </w:rPr>
            </w:pPr>
            <w:r w:rsidRPr="005348FA">
              <w:rPr>
                <w:rFonts w:eastAsia="Arial Unicode MS"/>
                <w:b/>
                <w:sz w:val="22"/>
                <w:szCs w:val="22"/>
                <w:lang w:val="en-US"/>
              </w:rPr>
              <w:t>………</w:t>
            </w:r>
          </w:p>
          <w:p w:rsidR="00A708E9" w:rsidRPr="005348FA" w:rsidRDefault="00A708E9" w:rsidP="001D33CD">
            <w:pPr>
              <w:widowControl w:val="0"/>
              <w:autoSpaceDE w:val="0"/>
              <w:autoSpaceDN w:val="0"/>
              <w:adjustRightInd w:val="0"/>
              <w:jc w:val="center"/>
              <w:rPr>
                <w:rFonts w:eastAsia="Arial Unicode MS"/>
                <w:b/>
                <w:lang w:val="en-US"/>
              </w:rPr>
            </w:pPr>
            <w:r w:rsidRPr="005348FA">
              <w:rPr>
                <w:rFonts w:eastAsia="Arial Unicode MS"/>
                <w:b/>
                <w:sz w:val="22"/>
                <w:szCs w:val="22"/>
                <w:lang w:val="en-US"/>
              </w:rPr>
              <w:t>EAST REGION</w:t>
            </w:r>
          </w:p>
          <w:p w:rsidR="00A708E9" w:rsidRPr="005348FA" w:rsidRDefault="00A708E9" w:rsidP="001D33CD">
            <w:pPr>
              <w:widowControl w:val="0"/>
              <w:autoSpaceDE w:val="0"/>
              <w:autoSpaceDN w:val="0"/>
              <w:adjustRightInd w:val="0"/>
              <w:jc w:val="center"/>
              <w:rPr>
                <w:rFonts w:eastAsia="Arial Unicode MS"/>
                <w:b/>
                <w:lang w:val="en-US"/>
              </w:rPr>
            </w:pPr>
            <w:r w:rsidRPr="005348FA">
              <w:rPr>
                <w:rFonts w:eastAsia="Arial Unicode MS"/>
                <w:b/>
                <w:sz w:val="22"/>
                <w:szCs w:val="22"/>
                <w:lang w:val="en-US"/>
              </w:rPr>
              <w:t>…………</w:t>
            </w:r>
          </w:p>
          <w:p w:rsidR="00A708E9" w:rsidRPr="005348FA" w:rsidRDefault="00A708E9" w:rsidP="001D33CD">
            <w:pPr>
              <w:widowControl w:val="0"/>
              <w:autoSpaceDE w:val="0"/>
              <w:autoSpaceDN w:val="0"/>
              <w:adjustRightInd w:val="0"/>
              <w:jc w:val="center"/>
              <w:rPr>
                <w:rFonts w:eastAsia="Arial Unicode MS"/>
                <w:b/>
                <w:lang w:val="en-US"/>
              </w:rPr>
            </w:pPr>
            <w:r w:rsidRPr="005348FA">
              <w:rPr>
                <w:rFonts w:eastAsia="Arial Unicode MS"/>
                <w:b/>
                <w:sz w:val="22"/>
                <w:szCs w:val="22"/>
                <w:lang w:val="en-US"/>
              </w:rPr>
              <w:t>BOUMBA AND NGOKO</w:t>
            </w:r>
          </w:p>
          <w:p w:rsidR="00A708E9" w:rsidRPr="005348FA" w:rsidRDefault="00A708E9" w:rsidP="001D33CD">
            <w:pPr>
              <w:widowControl w:val="0"/>
              <w:autoSpaceDE w:val="0"/>
              <w:autoSpaceDN w:val="0"/>
              <w:adjustRightInd w:val="0"/>
              <w:jc w:val="center"/>
              <w:rPr>
                <w:rFonts w:eastAsia="Arial Unicode MS"/>
                <w:b/>
                <w:lang w:val="en-US"/>
              </w:rPr>
            </w:pPr>
            <w:r w:rsidRPr="005348FA">
              <w:rPr>
                <w:rFonts w:eastAsia="Arial Unicode MS"/>
                <w:b/>
                <w:sz w:val="22"/>
                <w:szCs w:val="22"/>
                <w:lang w:val="en-US"/>
              </w:rPr>
              <w:t>DIVISION</w:t>
            </w:r>
          </w:p>
          <w:p w:rsidR="00A708E9" w:rsidRPr="005348FA" w:rsidRDefault="00A708E9" w:rsidP="001D33CD">
            <w:pPr>
              <w:widowControl w:val="0"/>
              <w:autoSpaceDE w:val="0"/>
              <w:autoSpaceDN w:val="0"/>
              <w:adjustRightInd w:val="0"/>
              <w:jc w:val="center"/>
              <w:rPr>
                <w:rFonts w:eastAsia="Arial Unicode MS"/>
                <w:b/>
                <w:lang w:val="en-US"/>
              </w:rPr>
            </w:pPr>
            <w:r w:rsidRPr="005348FA">
              <w:rPr>
                <w:rFonts w:eastAsia="Arial Unicode MS"/>
                <w:b/>
                <w:sz w:val="22"/>
                <w:szCs w:val="22"/>
                <w:lang w:val="en-US"/>
              </w:rPr>
              <w:t>…………</w:t>
            </w:r>
          </w:p>
          <w:p w:rsidR="00A708E9" w:rsidRPr="005348FA" w:rsidRDefault="00A708E9" w:rsidP="001D33CD">
            <w:pPr>
              <w:widowControl w:val="0"/>
              <w:autoSpaceDE w:val="0"/>
              <w:autoSpaceDN w:val="0"/>
              <w:adjustRightInd w:val="0"/>
              <w:jc w:val="center"/>
              <w:rPr>
                <w:b/>
                <w:bCs/>
                <w:lang w:val="en-US"/>
              </w:rPr>
            </w:pPr>
          </w:p>
        </w:tc>
      </w:tr>
      <w:tr w:rsidR="00A708E9" w:rsidRPr="001D285C" w:rsidTr="000B5D93">
        <w:trPr>
          <w:trHeight w:val="523"/>
        </w:trPr>
        <w:tc>
          <w:tcPr>
            <w:tcW w:w="4225" w:type="dxa"/>
          </w:tcPr>
          <w:p w:rsidR="00A708E9" w:rsidRPr="005348FA" w:rsidRDefault="00A708E9" w:rsidP="001D33CD">
            <w:pPr>
              <w:rPr>
                <w:rFonts w:eastAsia="Arial Unicode MS"/>
                <w:b/>
                <w:sz w:val="6"/>
                <w:lang w:val="en-US"/>
              </w:rPr>
            </w:pPr>
          </w:p>
          <w:p w:rsidR="00A708E9" w:rsidRPr="005348FA" w:rsidRDefault="00A708E9" w:rsidP="001D33CD">
            <w:pPr>
              <w:pStyle w:val="Titre1"/>
              <w:rPr>
                <w:rFonts w:eastAsia="Arial Unicode MS"/>
                <w:i/>
                <w:iCs/>
                <w:sz w:val="22"/>
              </w:rPr>
            </w:pPr>
            <w:r w:rsidRPr="005348FA">
              <w:rPr>
                <w:rFonts w:eastAsia="Arial Unicode MS"/>
                <w:i/>
                <w:iCs/>
                <w:sz w:val="22"/>
                <w:szCs w:val="22"/>
              </w:rPr>
              <w:t>COMMUNE DE GARI-GOMBO</w:t>
            </w:r>
          </w:p>
          <w:p w:rsidR="00A708E9" w:rsidRPr="005348FA" w:rsidRDefault="00A708E9" w:rsidP="001D33CD">
            <w:pPr>
              <w:jc w:val="center"/>
              <w:rPr>
                <w:b/>
                <w:lang w:val="en-US"/>
              </w:rPr>
            </w:pPr>
          </w:p>
        </w:tc>
        <w:tc>
          <w:tcPr>
            <w:tcW w:w="2129" w:type="dxa"/>
          </w:tcPr>
          <w:p w:rsidR="00A708E9" w:rsidRPr="005348FA" w:rsidRDefault="00A708E9" w:rsidP="001D33CD">
            <w:pPr>
              <w:widowControl w:val="0"/>
              <w:autoSpaceDE w:val="0"/>
              <w:autoSpaceDN w:val="0"/>
              <w:adjustRightInd w:val="0"/>
              <w:jc w:val="center"/>
              <w:rPr>
                <w:b/>
                <w:bCs/>
                <w:lang w:val="en-US"/>
              </w:rPr>
            </w:pPr>
          </w:p>
        </w:tc>
        <w:tc>
          <w:tcPr>
            <w:tcW w:w="3792" w:type="dxa"/>
          </w:tcPr>
          <w:p w:rsidR="00A708E9" w:rsidRPr="005348FA" w:rsidRDefault="00A708E9" w:rsidP="001D33CD">
            <w:pPr>
              <w:rPr>
                <w:rFonts w:eastAsia="Arial Unicode MS"/>
                <w:b/>
                <w:lang w:val="en-US"/>
              </w:rPr>
            </w:pPr>
            <w:r w:rsidRPr="005348FA">
              <w:rPr>
                <w:rFonts w:eastAsia="Arial Unicode MS"/>
                <w:b/>
                <w:i/>
                <w:iCs/>
                <w:sz w:val="22"/>
                <w:szCs w:val="22"/>
              </w:rPr>
              <w:t xml:space="preserve">            GARI-GOMBO</w:t>
            </w:r>
            <w:r w:rsidRPr="005348FA">
              <w:rPr>
                <w:rFonts w:eastAsia="Arial Unicode MS"/>
                <w:b/>
                <w:sz w:val="22"/>
                <w:szCs w:val="22"/>
                <w:lang w:val="en-US"/>
              </w:rPr>
              <w:t>COUNCIL</w:t>
            </w:r>
          </w:p>
          <w:p w:rsidR="00A708E9" w:rsidRPr="005348FA" w:rsidRDefault="00A708E9" w:rsidP="001D33CD">
            <w:pPr>
              <w:jc w:val="center"/>
              <w:rPr>
                <w:b/>
                <w:lang w:val="en-US"/>
              </w:rPr>
            </w:pPr>
          </w:p>
        </w:tc>
      </w:tr>
    </w:tbl>
    <w:p w:rsidR="006043CE" w:rsidRPr="001D285C" w:rsidRDefault="006043CE" w:rsidP="001D33CD">
      <w:pPr>
        <w:pStyle w:val="Pieddepage"/>
        <w:tabs>
          <w:tab w:val="clear" w:pos="4536"/>
          <w:tab w:val="clear" w:pos="9072"/>
          <w:tab w:val="left" w:pos="0"/>
        </w:tabs>
        <w:jc w:val="both"/>
        <w:rPr>
          <w:rFonts w:eastAsia="Arial Unicode MS"/>
          <w:lang w:val="en-US"/>
        </w:rPr>
      </w:pPr>
    </w:p>
    <w:p w:rsidR="00F717E6" w:rsidRPr="001D285C" w:rsidRDefault="00F717E6" w:rsidP="001D33CD">
      <w:pPr>
        <w:tabs>
          <w:tab w:val="left" w:pos="0"/>
        </w:tabs>
        <w:jc w:val="center"/>
        <w:rPr>
          <w:rFonts w:eastAsia="Arial Unicode MS"/>
          <w:b/>
          <w:lang w:val="en-US"/>
        </w:rPr>
      </w:pPr>
      <w:r w:rsidRPr="001D285C">
        <w:rPr>
          <w:rFonts w:eastAsia="Arial Unicode MS"/>
          <w:b/>
          <w:lang w:val="en-US"/>
        </w:rPr>
        <w:t>-----------------------------------------------------------------------------------------</w:t>
      </w:r>
    </w:p>
    <w:p w:rsidR="00F717E6" w:rsidRPr="001D285C" w:rsidRDefault="00F717E6" w:rsidP="001D33CD">
      <w:pPr>
        <w:pStyle w:val="Corpsdetexte3"/>
        <w:tabs>
          <w:tab w:val="left" w:pos="0"/>
        </w:tabs>
        <w:rPr>
          <w:rFonts w:eastAsia="Arial Unicode MS"/>
          <w:sz w:val="24"/>
        </w:rPr>
      </w:pPr>
      <w:r w:rsidRPr="001D285C">
        <w:rPr>
          <w:rFonts w:eastAsia="Arial Unicode MS"/>
          <w:sz w:val="24"/>
        </w:rPr>
        <w:t>Commission Interne de Passation des Marchés</w:t>
      </w:r>
      <w:r w:rsidR="00AF5C32">
        <w:rPr>
          <w:rFonts w:eastAsia="Arial Unicode MS"/>
          <w:sz w:val="24"/>
        </w:rPr>
        <w:t xml:space="preserve"> Publics</w:t>
      </w:r>
    </w:p>
    <w:p w:rsidR="00F717E6" w:rsidRPr="001D285C" w:rsidRDefault="00F717E6" w:rsidP="001D33CD">
      <w:pPr>
        <w:pStyle w:val="Pieddepage"/>
        <w:tabs>
          <w:tab w:val="clear" w:pos="4536"/>
          <w:tab w:val="clear" w:pos="9072"/>
          <w:tab w:val="left" w:pos="0"/>
        </w:tabs>
        <w:jc w:val="center"/>
        <w:rPr>
          <w:rFonts w:eastAsia="Arial Unicode MS"/>
          <w:b/>
          <w:bCs/>
          <w:lang w:val="fr-FR"/>
        </w:rPr>
      </w:pPr>
      <w:r w:rsidRPr="001D285C">
        <w:rPr>
          <w:rFonts w:eastAsia="Arial Unicode MS"/>
          <w:b/>
        </w:rPr>
        <w:t>(CIPM)/</w:t>
      </w:r>
      <w:r w:rsidRPr="001D285C">
        <w:rPr>
          <w:rFonts w:eastAsia="Arial Unicode MS"/>
          <w:b/>
          <w:bCs/>
        </w:rPr>
        <w:t xml:space="preserve"> CGG</w:t>
      </w:r>
    </w:p>
    <w:p w:rsidR="00F717E6" w:rsidRPr="001D285C" w:rsidRDefault="00F717E6" w:rsidP="001D33CD">
      <w:pPr>
        <w:pStyle w:val="Corpsdetexte3"/>
        <w:tabs>
          <w:tab w:val="left" w:pos="0"/>
        </w:tabs>
        <w:rPr>
          <w:rFonts w:eastAsia="Arial Unicode MS"/>
          <w:sz w:val="24"/>
        </w:rPr>
      </w:pPr>
      <w:r w:rsidRPr="001D285C">
        <w:rPr>
          <w:rFonts w:eastAsia="Arial Unicode MS"/>
          <w:sz w:val="24"/>
        </w:rPr>
        <w:t>-----------------------------------------------------------</w:t>
      </w: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Corpsdetexte"/>
        <w:tabs>
          <w:tab w:val="left" w:pos="0"/>
        </w:tabs>
        <w:rPr>
          <w:rFonts w:eastAsia="Arial Unicode MS"/>
          <w:sz w:val="24"/>
          <w:bdr w:val="single" w:sz="4" w:space="0" w:color="auto" w:frame="1"/>
        </w:rPr>
      </w:pPr>
      <w:r w:rsidRPr="001D285C">
        <w:rPr>
          <w:rFonts w:eastAsia="Arial Unicode MS"/>
          <w:sz w:val="24"/>
          <w:bdr w:val="single" w:sz="4" w:space="0" w:color="auto" w:frame="1"/>
        </w:rPr>
        <w:t>APPEL D’OFFRES NATIONAL OUVERT</w:t>
      </w:r>
    </w:p>
    <w:p w:rsidR="00F717E6" w:rsidRPr="001D285C" w:rsidRDefault="00F717E6" w:rsidP="001D33CD">
      <w:pPr>
        <w:pStyle w:val="En-tte"/>
        <w:tabs>
          <w:tab w:val="left" w:pos="0"/>
        </w:tabs>
        <w:jc w:val="center"/>
        <w:rPr>
          <w:rFonts w:eastAsia="Arial Unicode MS"/>
        </w:rPr>
      </w:pPr>
    </w:p>
    <w:p w:rsidR="000972BE" w:rsidRPr="001D285C" w:rsidRDefault="000972BE" w:rsidP="001D33CD">
      <w:pPr>
        <w:pStyle w:val="En-tte"/>
        <w:tabs>
          <w:tab w:val="left" w:pos="0"/>
        </w:tabs>
        <w:jc w:val="both"/>
        <w:rPr>
          <w:rFonts w:eastAsia="Arial Unicode MS"/>
          <w:b/>
        </w:rPr>
      </w:pPr>
      <w:r w:rsidRPr="001D285C">
        <w:rPr>
          <w:rFonts w:eastAsia="Arial Unicode MS"/>
          <w:b/>
        </w:rPr>
        <w:t>N°__________/AONO/CGG/CIPM/18 DU______________________</w:t>
      </w:r>
    </w:p>
    <w:p w:rsidR="000972BE" w:rsidRPr="001D285C" w:rsidRDefault="000972BE" w:rsidP="001D33CD">
      <w:pPr>
        <w:pStyle w:val="En-tte"/>
        <w:tabs>
          <w:tab w:val="left" w:pos="0"/>
        </w:tabs>
        <w:jc w:val="both"/>
        <w:rPr>
          <w:rFonts w:eastAsia="Arial Unicode MS"/>
          <w:b/>
        </w:rPr>
      </w:pPr>
      <w:r w:rsidRPr="001D285C">
        <w:rPr>
          <w:rFonts w:eastAsia="Arial Unicode MS"/>
          <w:b/>
        </w:rPr>
        <w:t xml:space="preserve">POUR LA REALISATION DES TRAVAUX DE CONSTRUCTION DE DEUX (02) FORAGES  EQUIPES  DE POMPES A MOTRICITE HUMAINE DANS LES LOCALITES </w:t>
      </w:r>
      <w:r w:rsidR="00481049" w:rsidRPr="001D285C">
        <w:rPr>
          <w:rFonts w:eastAsia="Arial Unicode MS"/>
          <w:b/>
        </w:rPr>
        <w:t xml:space="preserve">DE </w:t>
      </w:r>
      <w:r w:rsidR="00AF5C32">
        <w:rPr>
          <w:rFonts w:eastAsia="Arial Unicode MS"/>
          <w:b/>
        </w:rPr>
        <w:t xml:space="preserve">MAMPLE </w:t>
      </w:r>
      <w:r w:rsidR="00AF5C32" w:rsidRPr="001D285C">
        <w:rPr>
          <w:rFonts w:eastAsia="Arial Unicode MS"/>
          <w:b/>
        </w:rPr>
        <w:t xml:space="preserve">ET </w:t>
      </w:r>
      <w:r w:rsidR="00AF5C32">
        <w:rPr>
          <w:rFonts w:eastAsia="Arial Unicode MS"/>
          <w:b/>
        </w:rPr>
        <w:t xml:space="preserve">A </w:t>
      </w:r>
      <w:r w:rsidR="00A708E9">
        <w:rPr>
          <w:rFonts w:eastAsia="Arial Unicode MS"/>
          <w:b/>
        </w:rPr>
        <w:t>L’</w:t>
      </w:r>
      <w:r w:rsidR="00AF5C32">
        <w:rPr>
          <w:rFonts w:eastAsia="Arial Unicode MS"/>
          <w:b/>
        </w:rPr>
        <w:t>EP MENTSOKA</w:t>
      </w:r>
      <w:r w:rsidRPr="001D285C">
        <w:rPr>
          <w:rFonts w:eastAsia="Arial Unicode MS"/>
          <w:b/>
        </w:rPr>
        <w:t xml:space="preserve"> DE LA COMMUNE DE GARI-GOMBO </w:t>
      </w:r>
    </w:p>
    <w:p w:rsidR="00680AF3" w:rsidRPr="001D285C" w:rsidRDefault="00680AF3" w:rsidP="001D33CD">
      <w:pPr>
        <w:pStyle w:val="En-tte"/>
        <w:tabs>
          <w:tab w:val="left" w:pos="0"/>
        </w:tabs>
        <w:jc w:val="center"/>
        <w:rPr>
          <w:rFonts w:eastAsia="Arial Unicode MS"/>
          <w:b/>
        </w:rPr>
      </w:pPr>
    </w:p>
    <w:p w:rsidR="00F717E6" w:rsidRPr="001D285C" w:rsidRDefault="00F717E6" w:rsidP="001D33CD">
      <w:pPr>
        <w:pStyle w:val="En-tte"/>
        <w:tabs>
          <w:tab w:val="left" w:pos="0"/>
        </w:tabs>
        <w:jc w:val="center"/>
        <w:rPr>
          <w:rFonts w:eastAsia="Arial Unicode MS"/>
          <w:b/>
        </w:rPr>
      </w:pPr>
    </w:p>
    <w:p w:rsidR="00F717E6" w:rsidRPr="001D285C" w:rsidRDefault="00F717E6" w:rsidP="001D33CD">
      <w:pPr>
        <w:tabs>
          <w:tab w:val="left" w:pos="0"/>
        </w:tabs>
        <w:jc w:val="center"/>
        <w:rPr>
          <w:rFonts w:eastAsia="Arial Unicode MS"/>
        </w:rPr>
      </w:pPr>
      <w:r w:rsidRPr="001D285C">
        <w:rPr>
          <w:rFonts w:eastAsia="Arial Unicode MS"/>
        </w:rPr>
        <w:t>-----------------------------------------------------------------------------------------</w:t>
      </w:r>
    </w:p>
    <w:p w:rsidR="00F717E6" w:rsidRPr="001D285C" w:rsidRDefault="00F717E6" w:rsidP="001D33CD">
      <w:pPr>
        <w:pStyle w:val="Titre9"/>
        <w:tabs>
          <w:tab w:val="left" w:pos="0"/>
        </w:tabs>
        <w:jc w:val="center"/>
        <w:rPr>
          <w:rFonts w:ascii="Times New Roman" w:hAnsi="Times New Roman"/>
          <w:b/>
          <w:sz w:val="24"/>
          <w:szCs w:val="24"/>
        </w:rPr>
      </w:pPr>
      <w:r w:rsidRPr="001D285C">
        <w:rPr>
          <w:rFonts w:ascii="Times New Roman" w:hAnsi="Times New Roman"/>
          <w:b/>
          <w:sz w:val="24"/>
          <w:szCs w:val="24"/>
        </w:rPr>
        <w:t>Financement</w:t>
      </w:r>
      <w:r w:rsidRPr="001D285C">
        <w:rPr>
          <w:rFonts w:ascii="Times New Roman" w:eastAsia="Arial Unicode MS" w:hAnsi="Times New Roman"/>
          <w:b/>
          <w:sz w:val="24"/>
          <w:szCs w:val="24"/>
        </w:rPr>
        <w:t> :</w:t>
      </w:r>
      <w:r w:rsidRPr="001D285C">
        <w:rPr>
          <w:rFonts w:ascii="Times New Roman" w:hAnsi="Times New Roman"/>
          <w:b/>
          <w:sz w:val="24"/>
          <w:szCs w:val="24"/>
        </w:rPr>
        <w:t xml:space="preserve"> Budget </w:t>
      </w:r>
      <w:r w:rsidR="00AF5C32">
        <w:rPr>
          <w:rFonts w:ascii="Times New Roman" w:hAnsi="Times New Roman"/>
          <w:b/>
          <w:sz w:val="24"/>
          <w:szCs w:val="24"/>
        </w:rPr>
        <w:t>de la Commune de GARI-GOMBO, E</w:t>
      </w:r>
      <w:r w:rsidRPr="001D285C">
        <w:rPr>
          <w:rFonts w:ascii="Times New Roman" w:hAnsi="Times New Roman"/>
          <w:b/>
          <w:sz w:val="24"/>
          <w:szCs w:val="24"/>
        </w:rPr>
        <w:t>xercice 2018</w:t>
      </w:r>
    </w:p>
    <w:p w:rsidR="004335B9" w:rsidRPr="001D285C" w:rsidRDefault="004335B9" w:rsidP="001D33CD">
      <w:pPr>
        <w:tabs>
          <w:tab w:val="left" w:pos="0"/>
        </w:tabs>
        <w:jc w:val="center"/>
        <w:rPr>
          <w:b/>
        </w:rPr>
      </w:pPr>
    </w:p>
    <w:p w:rsidR="00F717E6" w:rsidRPr="001D285C" w:rsidRDefault="00F717E6" w:rsidP="001D33CD">
      <w:pPr>
        <w:tabs>
          <w:tab w:val="left" w:pos="0"/>
        </w:tabs>
        <w:jc w:val="center"/>
        <w:rPr>
          <w:b/>
          <w:color w:val="FF0000"/>
        </w:rPr>
      </w:pPr>
      <w:r w:rsidRPr="001D285C">
        <w:rPr>
          <w:b/>
        </w:rPr>
        <w:t xml:space="preserve">Imputation : </w:t>
      </w:r>
      <w:r w:rsidRPr="001D285C">
        <w:rPr>
          <w:rFonts w:eastAsia="Arial Unicode MS"/>
          <w:b/>
        </w:rPr>
        <w:t>---------------------------------------------------------------------------</w:t>
      </w: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pStyle w:val="Titre4"/>
        <w:tabs>
          <w:tab w:val="left" w:pos="0"/>
        </w:tabs>
        <w:ind w:firstLine="0"/>
        <w:jc w:val="center"/>
        <w:rPr>
          <w:rFonts w:eastAsia="Arial Unicode MS"/>
          <w:b/>
          <w:bCs/>
        </w:rPr>
      </w:pPr>
    </w:p>
    <w:p w:rsidR="006043CE" w:rsidRPr="001D285C" w:rsidRDefault="006043CE" w:rsidP="001D33CD">
      <w:pPr>
        <w:tabs>
          <w:tab w:val="left" w:pos="0"/>
        </w:tabs>
        <w:jc w:val="center"/>
        <w:rPr>
          <w:rFonts w:eastAsia="Arial Unicode MS"/>
        </w:rPr>
      </w:pPr>
    </w:p>
    <w:p w:rsidR="006043CE" w:rsidRPr="001D285C" w:rsidRDefault="006043CE" w:rsidP="001D33CD">
      <w:pPr>
        <w:pStyle w:val="Titre1"/>
        <w:tabs>
          <w:tab w:val="left" w:pos="0"/>
        </w:tabs>
        <w:rPr>
          <w:rFonts w:eastAsia="Arial Unicode MS"/>
          <w:sz w:val="24"/>
        </w:rPr>
      </w:pPr>
      <w:bookmarkStart w:id="318" w:name="_Toc347925091"/>
      <w:bookmarkStart w:id="319" w:name="_Toc347926092"/>
      <w:r w:rsidRPr="001D285C">
        <w:rPr>
          <w:rFonts w:eastAsia="Arial Unicode MS"/>
          <w:sz w:val="24"/>
        </w:rPr>
        <w:t>Pièce  N° 3 : Règlement Particulier de l’Appel d’Offres (RPAO)</w:t>
      </w:r>
      <w:bookmarkEnd w:id="318"/>
      <w:bookmarkEnd w:id="319"/>
    </w:p>
    <w:p w:rsidR="006043CE" w:rsidRPr="001D285C" w:rsidRDefault="006043CE" w:rsidP="001D33CD">
      <w:pPr>
        <w:pStyle w:val="Titre1"/>
        <w:tabs>
          <w:tab w:val="left" w:pos="0"/>
        </w:tabs>
        <w:rPr>
          <w:rFonts w:eastAsia="Arial Unicode MS"/>
          <w:sz w:val="24"/>
        </w:rPr>
      </w:pPr>
    </w:p>
    <w:p w:rsidR="006043CE" w:rsidRPr="001D285C" w:rsidRDefault="006043CE" w:rsidP="001D33CD">
      <w:pPr>
        <w:pStyle w:val="Corpsdetexte"/>
        <w:tabs>
          <w:tab w:val="left" w:pos="0"/>
        </w:tabs>
        <w:jc w:val="both"/>
        <w:rPr>
          <w:rFonts w:eastAsia="Arial Unicode MS"/>
          <w:b w:val="0"/>
          <w:bCs/>
          <w:sz w:val="24"/>
        </w:rPr>
      </w:pPr>
    </w:p>
    <w:p w:rsidR="006043CE" w:rsidRPr="001D285C" w:rsidRDefault="006043CE" w:rsidP="001D33CD">
      <w:pPr>
        <w:pStyle w:val="Corpsdetexte"/>
        <w:tabs>
          <w:tab w:val="left" w:pos="0"/>
        </w:tabs>
        <w:jc w:val="both"/>
        <w:rPr>
          <w:rFonts w:eastAsia="Arial Unicode MS"/>
          <w:b w:val="0"/>
          <w:bCs/>
          <w:sz w:val="24"/>
        </w:rPr>
      </w:pPr>
    </w:p>
    <w:p w:rsidR="006043CE" w:rsidRPr="001D285C" w:rsidRDefault="006043CE" w:rsidP="001D33CD">
      <w:pPr>
        <w:tabs>
          <w:tab w:val="left" w:pos="0"/>
        </w:tabs>
        <w:ind w:left="567"/>
        <w:jc w:val="both"/>
        <w:rPr>
          <w:rFonts w:eastAsia="Arial Unicode MS"/>
        </w:rPr>
      </w:pPr>
      <w:r w:rsidRPr="001D285C">
        <w:rPr>
          <w:rFonts w:eastAsia="Arial Unicode MS"/>
        </w:rPr>
        <w:br w:type="page"/>
      </w:r>
    </w:p>
    <w:p w:rsidR="006043CE" w:rsidRPr="001D285C" w:rsidRDefault="006043CE" w:rsidP="001D33CD">
      <w:pPr>
        <w:tabs>
          <w:tab w:val="left" w:pos="0"/>
        </w:tabs>
      </w:pPr>
    </w:p>
    <w:p w:rsidR="006043CE" w:rsidRPr="000A4CE1" w:rsidRDefault="006043CE" w:rsidP="000A4CE1">
      <w:pPr>
        <w:tabs>
          <w:tab w:val="left" w:pos="0"/>
        </w:tabs>
        <w:jc w:val="center"/>
        <w:rPr>
          <w:b/>
          <w:u w:val="single"/>
        </w:rPr>
      </w:pPr>
      <w:r w:rsidRPr="000A4CE1">
        <w:rPr>
          <w:b/>
          <w:u w:val="single"/>
        </w:rPr>
        <w:t>TABLE DES MATIERES</w:t>
      </w:r>
    </w:p>
    <w:p w:rsidR="006043CE" w:rsidRPr="001D285C" w:rsidRDefault="006043CE" w:rsidP="000A4CE1">
      <w:pPr>
        <w:tabs>
          <w:tab w:val="left" w:pos="0"/>
        </w:tabs>
        <w:spacing w:line="720" w:lineRule="auto"/>
      </w:pPr>
    </w:p>
    <w:p w:rsidR="006043CE" w:rsidRPr="001D285C" w:rsidRDefault="006043CE" w:rsidP="000A4CE1">
      <w:pPr>
        <w:tabs>
          <w:tab w:val="left" w:pos="0"/>
        </w:tabs>
        <w:spacing w:line="720" w:lineRule="auto"/>
        <w:jc w:val="both"/>
      </w:pPr>
      <w:r w:rsidRPr="001D285C">
        <w:t>INTROD</w:t>
      </w:r>
      <w:r w:rsidR="000A4CE1">
        <w:t>UCTION…………………………</w:t>
      </w:r>
      <w:r w:rsidR="00A708E9">
        <w:t>………………………………</w:t>
      </w:r>
      <w:r w:rsidRPr="001D285C">
        <w:t>…………</w:t>
      </w:r>
      <w:r w:rsidR="000A4CE1">
        <w:t>……</w:t>
      </w:r>
      <w:r w:rsidRPr="001D285C">
        <w:t>…..32</w:t>
      </w:r>
    </w:p>
    <w:p w:rsidR="006043CE" w:rsidRPr="001D285C" w:rsidRDefault="00A708E9" w:rsidP="000A4CE1">
      <w:pPr>
        <w:tabs>
          <w:tab w:val="left" w:pos="0"/>
        </w:tabs>
        <w:spacing w:line="720" w:lineRule="auto"/>
        <w:jc w:val="both"/>
      </w:pPr>
      <w:r>
        <w:t>ENVELOPPE A…………………………</w:t>
      </w:r>
      <w:r w:rsidR="000A4CE1">
        <w:t>…………</w:t>
      </w:r>
      <w:r w:rsidR="006043CE" w:rsidRPr="001D285C">
        <w:t>…………………………………………..33</w:t>
      </w:r>
    </w:p>
    <w:p w:rsidR="006043CE" w:rsidRPr="001D285C" w:rsidRDefault="00A708E9" w:rsidP="000A4CE1">
      <w:pPr>
        <w:tabs>
          <w:tab w:val="left" w:pos="0"/>
        </w:tabs>
        <w:spacing w:line="720" w:lineRule="auto"/>
        <w:jc w:val="both"/>
      </w:pPr>
      <w:r>
        <w:t>ENVELOPPE B…………………………</w:t>
      </w:r>
      <w:r w:rsidR="000A4CE1">
        <w:t>………………</w:t>
      </w:r>
      <w:r w:rsidR="006043CE" w:rsidRPr="001D285C">
        <w:t>……………………………………..34</w:t>
      </w:r>
    </w:p>
    <w:p w:rsidR="006043CE" w:rsidRPr="001D285C" w:rsidRDefault="000A4CE1" w:rsidP="000A4CE1">
      <w:pPr>
        <w:tabs>
          <w:tab w:val="left" w:pos="0"/>
        </w:tabs>
        <w:spacing w:line="720" w:lineRule="auto"/>
        <w:jc w:val="both"/>
      </w:pPr>
      <w:r>
        <w:t>ENVELOPPE C</w:t>
      </w:r>
      <w:r w:rsidR="006043CE" w:rsidRPr="001D285C">
        <w:t>…………………………</w:t>
      </w:r>
      <w:r>
        <w:t>…………………………………………...………..</w:t>
      </w:r>
      <w:r w:rsidR="006043CE" w:rsidRPr="001D285C">
        <w:t>.35</w:t>
      </w:r>
    </w:p>
    <w:p w:rsidR="006043CE" w:rsidRPr="001D285C" w:rsidRDefault="000A4CE1" w:rsidP="000A4CE1">
      <w:pPr>
        <w:tabs>
          <w:tab w:val="left" w:pos="0"/>
        </w:tabs>
        <w:spacing w:line="720" w:lineRule="auto"/>
        <w:jc w:val="both"/>
      </w:pPr>
      <w:r>
        <w:t>PRIX ET MONNAIE DUMARCHE………………………</w:t>
      </w:r>
      <w:r w:rsidR="006043CE" w:rsidRPr="001D285C">
        <w:t>………………...……..…</w:t>
      </w:r>
      <w:r>
        <w:t>...</w:t>
      </w:r>
      <w:r w:rsidR="006043CE" w:rsidRPr="001D285C">
        <w:t>……..36</w:t>
      </w:r>
    </w:p>
    <w:p w:rsidR="006043CE" w:rsidRPr="001D285C" w:rsidRDefault="006043CE" w:rsidP="000A4CE1">
      <w:pPr>
        <w:tabs>
          <w:tab w:val="left" w:pos="0"/>
        </w:tabs>
        <w:spacing w:line="720" w:lineRule="auto"/>
        <w:jc w:val="both"/>
      </w:pPr>
      <w:r w:rsidRPr="001D285C">
        <w:t>PREPARATION ET DEPOT DES OFFRES …</w:t>
      </w:r>
      <w:r w:rsidR="000A4CE1">
        <w:t>……………………</w:t>
      </w:r>
      <w:r w:rsidR="00A708E9">
        <w:t>………………………</w:t>
      </w:r>
      <w:r w:rsidR="000A4CE1">
        <w:t>.</w:t>
      </w:r>
      <w:r w:rsidR="00A708E9">
        <w:t>…37</w:t>
      </w:r>
    </w:p>
    <w:p w:rsidR="006043CE" w:rsidRPr="001D285C" w:rsidRDefault="006043CE" w:rsidP="000A4CE1">
      <w:pPr>
        <w:tabs>
          <w:tab w:val="left" w:pos="0"/>
        </w:tabs>
        <w:spacing w:line="720" w:lineRule="auto"/>
        <w:jc w:val="both"/>
      </w:pPr>
      <w:r w:rsidRPr="001D285C">
        <w:t xml:space="preserve">EVALUATION ET COMPARAISON DES </w:t>
      </w:r>
      <w:r w:rsidR="000A4CE1">
        <w:t>OFFRES ……………………</w:t>
      </w:r>
      <w:r w:rsidR="00A708E9">
        <w:t>…</w:t>
      </w:r>
      <w:r w:rsidRPr="001D285C">
        <w:t>…………</w:t>
      </w:r>
      <w:r w:rsidR="000A4CE1">
        <w:t>.</w:t>
      </w:r>
      <w:r w:rsidRPr="001D285C">
        <w:t>…….38</w:t>
      </w:r>
    </w:p>
    <w:p w:rsidR="006043CE" w:rsidRPr="001D285C" w:rsidRDefault="000A4CE1" w:rsidP="000A4CE1">
      <w:pPr>
        <w:tabs>
          <w:tab w:val="left" w:pos="0"/>
        </w:tabs>
        <w:spacing w:line="720" w:lineRule="auto"/>
        <w:jc w:val="both"/>
      </w:pPr>
      <w:r>
        <w:t>ATTRIBUTION …………………</w:t>
      </w:r>
      <w:r w:rsidR="00A708E9">
        <w:t>……………………………….………………….....</w:t>
      </w:r>
      <w:r>
        <w:t>...</w:t>
      </w:r>
      <w:r w:rsidR="00A708E9">
        <w:t>……39</w:t>
      </w:r>
    </w:p>
    <w:p w:rsidR="006043CE" w:rsidRPr="001D285C" w:rsidRDefault="006043CE" w:rsidP="001D33CD">
      <w:pPr>
        <w:tabs>
          <w:tab w:val="left" w:pos="0"/>
        </w:tabs>
        <w:ind w:left="567"/>
        <w:jc w:val="both"/>
        <w:rPr>
          <w:rFonts w:eastAsia="Arial Unicode MS"/>
        </w:rPr>
      </w:pPr>
      <w:r w:rsidRPr="001D285C">
        <w:br w:type="page"/>
      </w:r>
    </w:p>
    <w:p w:rsidR="006043CE" w:rsidRPr="001D285C" w:rsidRDefault="006043CE" w:rsidP="001D33CD">
      <w:pPr>
        <w:tabs>
          <w:tab w:val="left" w:pos="0"/>
        </w:tabs>
        <w:ind w:left="567"/>
        <w:jc w:val="both"/>
        <w:rPr>
          <w:rFonts w:eastAsia="Arial Unicode MS"/>
        </w:rPr>
      </w:pPr>
      <w:r w:rsidRPr="001D285C">
        <w:rPr>
          <w:rFonts w:eastAsia="Arial Unicode MS"/>
          <w:b/>
        </w:rPr>
        <w:lastRenderedPageBreak/>
        <w:t>INTRODUCTION</w:t>
      </w:r>
    </w:p>
    <w:p w:rsidR="006043CE" w:rsidRPr="001D285C" w:rsidRDefault="006043CE" w:rsidP="001D33CD">
      <w:pPr>
        <w:pStyle w:val="En-tte"/>
        <w:tabs>
          <w:tab w:val="left" w:pos="0"/>
        </w:tabs>
        <w:jc w:val="both"/>
        <w:rPr>
          <w:rFonts w:eastAsia="Arial Unicode MS"/>
        </w:rPr>
      </w:pPr>
    </w:p>
    <w:p w:rsidR="006043CE" w:rsidRPr="001D285C" w:rsidRDefault="0053229F" w:rsidP="001D33CD">
      <w:pPr>
        <w:pStyle w:val="En-tte"/>
        <w:tabs>
          <w:tab w:val="left" w:pos="0"/>
          <w:tab w:val="left" w:pos="9498"/>
        </w:tabs>
        <w:jc w:val="both"/>
        <w:rPr>
          <w:rFonts w:eastAsia="Arial Unicode MS"/>
          <w:b/>
        </w:rPr>
      </w:pPr>
      <w:r w:rsidRPr="001D285C">
        <w:t>Le Maire de la Commune de Gari-Gombo</w:t>
      </w:r>
      <w:r w:rsidR="006043CE" w:rsidRPr="001D285C">
        <w:t xml:space="preserve">, Maître d’Ouvrage, lance un Appel d’Offres National  Ouvert </w:t>
      </w:r>
      <w:r w:rsidR="006043CE" w:rsidRPr="001D285C">
        <w:rPr>
          <w:rFonts w:eastAsia="Arial Unicode MS"/>
          <w:b/>
        </w:rPr>
        <w:t xml:space="preserve">pour la </w:t>
      </w:r>
      <w:r w:rsidR="005961F4" w:rsidRPr="001D285C">
        <w:rPr>
          <w:rFonts w:eastAsia="Arial Unicode MS"/>
          <w:b/>
        </w:rPr>
        <w:t xml:space="preserve">réalisation </w:t>
      </w:r>
      <w:r w:rsidR="005961F4" w:rsidRPr="001D285C">
        <w:rPr>
          <w:rFonts w:eastAsia="Arial Unicode MS"/>
        </w:rPr>
        <w:t>des travaux de construction de</w:t>
      </w:r>
      <w:r w:rsidR="005961F4" w:rsidRPr="001D285C">
        <w:rPr>
          <w:rFonts w:eastAsia="Arial Unicode MS"/>
          <w:b/>
        </w:rPr>
        <w:t xml:space="preserve"> deux (02) </w:t>
      </w:r>
      <w:r w:rsidR="005961F4" w:rsidRPr="001D285C">
        <w:rPr>
          <w:rFonts w:eastAsia="Arial Unicode MS"/>
        </w:rPr>
        <w:t>forages équipés  de pompes à motricité h</w:t>
      </w:r>
      <w:r w:rsidR="00481049" w:rsidRPr="001D285C">
        <w:rPr>
          <w:rFonts w:eastAsia="Arial Unicode MS"/>
        </w:rPr>
        <w:t xml:space="preserve">umaine dans les localités de </w:t>
      </w:r>
      <w:r w:rsidR="00B63430">
        <w:rPr>
          <w:rFonts w:eastAsia="Arial Unicode MS"/>
        </w:rPr>
        <w:t>Mampele et à l’EP Mentsoka.</w:t>
      </w:r>
    </w:p>
    <w:p w:rsidR="006043CE" w:rsidRPr="001D285C" w:rsidRDefault="006043CE" w:rsidP="001D33CD">
      <w:pPr>
        <w:pStyle w:val="En-tte"/>
        <w:numPr>
          <w:ilvl w:val="0"/>
          <w:numId w:val="41"/>
        </w:numPr>
        <w:tabs>
          <w:tab w:val="left" w:pos="0"/>
        </w:tabs>
        <w:spacing w:before="120"/>
        <w:ind w:firstLine="0"/>
        <w:jc w:val="both"/>
        <w:rPr>
          <w:rFonts w:eastAsia="Arial Unicode MS"/>
        </w:rPr>
      </w:pPr>
      <w:r w:rsidRPr="001D285C">
        <w:rPr>
          <w:rFonts w:eastAsia="Arial Unicode MS"/>
        </w:rPr>
        <w:t>Nom et adresse de l’</w:t>
      </w:r>
      <w:r w:rsidR="00E77045" w:rsidRPr="001D285C">
        <w:rPr>
          <w:rFonts w:eastAsia="Arial Unicode MS"/>
        </w:rPr>
        <w:t>AUTORITÉ CONTRACTANTE </w:t>
      </w:r>
      <w:r w:rsidRPr="001D285C">
        <w:rPr>
          <w:rFonts w:eastAsia="Arial Unicode MS"/>
        </w:rPr>
        <w:t xml:space="preserve">: </w:t>
      </w:r>
      <w:r w:rsidR="0053229F" w:rsidRPr="001D285C">
        <w:t>Le Maire de la Commune de Gari-Gombo</w:t>
      </w:r>
      <w:r w:rsidRPr="001D285C">
        <w:t>,</w:t>
      </w:r>
    </w:p>
    <w:p w:rsidR="006043CE" w:rsidRPr="001D285C" w:rsidRDefault="00B63430" w:rsidP="001D33CD">
      <w:pPr>
        <w:pStyle w:val="Retraitcorpsdetexte2"/>
        <w:numPr>
          <w:ilvl w:val="0"/>
          <w:numId w:val="41"/>
        </w:numPr>
        <w:tabs>
          <w:tab w:val="left" w:pos="0"/>
        </w:tabs>
        <w:ind w:firstLine="0"/>
        <w:rPr>
          <w:rFonts w:eastAsia="Arial Unicode MS"/>
        </w:rPr>
      </w:pPr>
      <w:r>
        <w:rPr>
          <w:rFonts w:eastAsia="Arial Unicode MS"/>
        </w:rPr>
        <w:t xml:space="preserve">Référence de l’Appel d’Offres : </w:t>
      </w:r>
      <w:r w:rsidR="006043CE" w:rsidRPr="001D285C">
        <w:rPr>
          <w:rFonts w:eastAsia="Arial Unicode MS"/>
        </w:rPr>
        <w:t>N°__________</w:t>
      </w:r>
      <w:r w:rsidR="00E77045">
        <w:rPr>
          <w:rFonts w:eastAsia="Arial Unicode MS"/>
        </w:rPr>
        <w:t>du</w:t>
      </w:r>
      <w:r w:rsidR="006043CE" w:rsidRPr="001D285C">
        <w:rPr>
          <w:rFonts w:eastAsia="Arial Unicode MS"/>
        </w:rPr>
        <w:t>__________/AONO/</w:t>
      </w:r>
      <w:r w:rsidR="005961F4" w:rsidRPr="001D285C">
        <w:rPr>
          <w:rFonts w:eastAsia="Arial Unicode MS"/>
        </w:rPr>
        <w:t>C</w:t>
      </w:r>
      <w:r w:rsidR="002E4E9D">
        <w:rPr>
          <w:rFonts w:eastAsia="Arial Unicode MS"/>
        </w:rPr>
        <w:t>/</w:t>
      </w:r>
      <w:r w:rsidR="005961F4" w:rsidRPr="001D285C">
        <w:rPr>
          <w:rFonts w:eastAsia="Arial Unicode MS"/>
        </w:rPr>
        <w:t>GG/</w:t>
      </w:r>
      <w:r w:rsidR="006043CE" w:rsidRPr="001D285C">
        <w:rPr>
          <w:rFonts w:eastAsia="Arial Unicode MS"/>
        </w:rPr>
        <w:t>C</w:t>
      </w:r>
      <w:r>
        <w:rPr>
          <w:rFonts w:eastAsia="Arial Unicode MS"/>
        </w:rPr>
        <w:t>IPM/2018</w:t>
      </w:r>
    </w:p>
    <w:p w:rsidR="006043CE" w:rsidRPr="001D285C" w:rsidRDefault="006043CE" w:rsidP="001D33CD">
      <w:pPr>
        <w:pStyle w:val="Retraitcorpsdetexte2"/>
        <w:numPr>
          <w:ilvl w:val="0"/>
          <w:numId w:val="41"/>
        </w:numPr>
        <w:tabs>
          <w:tab w:val="left" w:pos="0"/>
          <w:tab w:val="left" w:pos="1515"/>
        </w:tabs>
        <w:ind w:firstLine="0"/>
        <w:rPr>
          <w:rFonts w:eastAsia="Arial Unicode MS"/>
        </w:rPr>
      </w:pPr>
      <w:r w:rsidRPr="001D285C">
        <w:rPr>
          <w:rFonts w:eastAsia="Arial Unicode MS"/>
        </w:rPr>
        <w:t xml:space="preserve">Nom et adresse du Maître d’Ouvrage : </w:t>
      </w:r>
      <w:r w:rsidR="0053229F" w:rsidRPr="001D285C">
        <w:t>Le Maire de la Commune de Gari-Gombo</w:t>
      </w:r>
      <w:r w:rsidR="0053229F" w:rsidRPr="001D285C">
        <w:rPr>
          <w:rFonts w:eastAsia="Arial Unicode MS"/>
        </w:rPr>
        <w:t>B.P. :-------Gari-Gombo</w:t>
      </w:r>
      <w:r w:rsidRPr="001D285C">
        <w:rPr>
          <w:rFonts w:eastAsia="Arial Unicode MS"/>
        </w:rPr>
        <w:t>.</w:t>
      </w:r>
    </w:p>
    <w:p w:rsidR="006043CE" w:rsidRPr="001D285C" w:rsidRDefault="00E77045" w:rsidP="001D33CD">
      <w:pPr>
        <w:pStyle w:val="Paragraphedeliste"/>
        <w:numPr>
          <w:ilvl w:val="0"/>
          <w:numId w:val="41"/>
        </w:numPr>
        <w:tabs>
          <w:tab w:val="left" w:pos="0"/>
        </w:tabs>
        <w:spacing w:before="120" w:after="120"/>
        <w:ind w:firstLine="0"/>
        <w:jc w:val="both"/>
        <w:rPr>
          <w:rFonts w:eastAsia="Arial Unicode MS"/>
          <w:b/>
        </w:rPr>
      </w:pPr>
      <w:r>
        <w:rPr>
          <w:rFonts w:eastAsia="Arial Unicode MS"/>
          <w:b/>
        </w:rPr>
        <w:t>Objet de l’Appel d’Offre</w:t>
      </w:r>
    </w:p>
    <w:p w:rsidR="006043CE" w:rsidRPr="001D285C" w:rsidRDefault="006043CE" w:rsidP="001D33CD">
      <w:pPr>
        <w:tabs>
          <w:tab w:val="left" w:pos="0"/>
        </w:tabs>
        <w:jc w:val="both"/>
      </w:pPr>
      <w:r w:rsidRPr="001D285C">
        <w:t xml:space="preserve">Les travaux, objet du présent Appel d’Offres, comprennent : </w:t>
      </w:r>
    </w:p>
    <w:p w:rsidR="006043CE" w:rsidRPr="001D285C" w:rsidRDefault="006043CE" w:rsidP="001D33CD">
      <w:pPr>
        <w:numPr>
          <w:ilvl w:val="0"/>
          <w:numId w:val="10"/>
        </w:numPr>
        <w:tabs>
          <w:tab w:val="left" w:pos="0"/>
        </w:tabs>
        <w:spacing w:before="120" w:after="120"/>
        <w:ind w:left="680" w:firstLine="0"/>
        <w:jc w:val="both"/>
      </w:pPr>
      <w:r w:rsidRPr="001D285C">
        <w:t xml:space="preserve">les études géophysiques et implantations des forages; </w:t>
      </w:r>
    </w:p>
    <w:p w:rsidR="006043CE" w:rsidRPr="001D285C" w:rsidRDefault="006043CE" w:rsidP="001D33CD">
      <w:pPr>
        <w:numPr>
          <w:ilvl w:val="0"/>
          <w:numId w:val="10"/>
        </w:numPr>
        <w:tabs>
          <w:tab w:val="left" w:pos="0"/>
        </w:tabs>
        <w:spacing w:before="120" w:after="120"/>
        <w:ind w:left="680" w:firstLine="0"/>
        <w:jc w:val="both"/>
      </w:pPr>
      <w:r w:rsidRPr="001D285C">
        <w:t>l’installation du chantier;</w:t>
      </w:r>
    </w:p>
    <w:p w:rsidR="006043CE" w:rsidRPr="001D285C" w:rsidRDefault="006043CE" w:rsidP="001D33CD">
      <w:pPr>
        <w:numPr>
          <w:ilvl w:val="0"/>
          <w:numId w:val="10"/>
        </w:numPr>
        <w:tabs>
          <w:tab w:val="left" w:pos="0"/>
        </w:tabs>
        <w:spacing w:before="120" w:after="120"/>
        <w:ind w:left="680" w:firstLine="0"/>
        <w:jc w:val="both"/>
      </w:pPr>
      <w:r w:rsidRPr="001D285C">
        <w:t>la foration dans  les altérites et dans le socle;</w:t>
      </w:r>
    </w:p>
    <w:p w:rsidR="006043CE" w:rsidRPr="001D285C" w:rsidRDefault="006043CE" w:rsidP="001D33CD">
      <w:pPr>
        <w:numPr>
          <w:ilvl w:val="0"/>
          <w:numId w:val="10"/>
        </w:numPr>
        <w:tabs>
          <w:tab w:val="left" w:pos="0"/>
        </w:tabs>
        <w:spacing w:before="120" w:after="120"/>
        <w:ind w:left="709" w:firstLine="0"/>
        <w:jc w:val="both"/>
      </w:pPr>
      <w:r w:rsidRPr="001D285C">
        <w:t xml:space="preserve">l’équipement des forages constitué de (tubages type pleins et crépines, le sabot de pied, le gravier calibré, le géotextile, le manchon d’argile, le tout-venant, la cimentation); </w:t>
      </w:r>
    </w:p>
    <w:p w:rsidR="006043CE" w:rsidRPr="001D285C" w:rsidRDefault="006043CE" w:rsidP="001D33CD">
      <w:pPr>
        <w:numPr>
          <w:ilvl w:val="0"/>
          <w:numId w:val="33"/>
        </w:numPr>
        <w:tabs>
          <w:tab w:val="left" w:pos="0"/>
        </w:tabs>
        <w:spacing w:before="120" w:after="120"/>
        <w:ind w:firstLine="0"/>
        <w:jc w:val="both"/>
      </w:pPr>
      <w:r w:rsidRPr="001D285C">
        <w:t>les opérations connexes (le soufflage et le développement à l’air lift, les essais de débits de pompage, la désinfection);</w:t>
      </w:r>
    </w:p>
    <w:p w:rsidR="006043CE" w:rsidRPr="001D285C" w:rsidRDefault="006043CE" w:rsidP="001D33CD">
      <w:pPr>
        <w:numPr>
          <w:ilvl w:val="0"/>
          <w:numId w:val="33"/>
        </w:numPr>
        <w:tabs>
          <w:tab w:val="left" w:pos="0"/>
        </w:tabs>
        <w:spacing w:before="120" w:after="120"/>
        <w:ind w:firstLine="0"/>
        <w:jc w:val="both"/>
      </w:pPr>
      <w:r w:rsidRPr="001D285C">
        <w:t>les aménagements de surface (aire de puisage, muret de clôture, rigole d’évacuation des eaux usées, puits perdus);</w:t>
      </w:r>
    </w:p>
    <w:p w:rsidR="006043CE" w:rsidRPr="001D285C" w:rsidRDefault="006043CE" w:rsidP="001D33CD">
      <w:pPr>
        <w:numPr>
          <w:ilvl w:val="0"/>
          <w:numId w:val="33"/>
        </w:numPr>
        <w:tabs>
          <w:tab w:val="left" w:pos="0"/>
        </w:tabs>
        <w:spacing w:before="120" w:after="120"/>
        <w:ind w:firstLine="0"/>
        <w:jc w:val="both"/>
      </w:pPr>
      <w:r w:rsidRPr="001D285C">
        <w:t>la fourniture et la pose des pompes à motricité humaine;</w:t>
      </w:r>
    </w:p>
    <w:p w:rsidR="006043CE" w:rsidRPr="001D285C" w:rsidRDefault="006043CE" w:rsidP="001D33CD">
      <w:pPr>
        <w:numPr>
          <w:ilvl w:val="0"/>
          <w:numId w:val="33"/>
        </w:numPr>
        <w:tabs>
          <w:tab w:val="left" w:pos="0"/>
        </w:tabs>
        <w:spacing w:before="120" w:after="120"/>
        <w:ind w:firstLine="0"/>
        <w:jc w:val="both"/>
      </w:pPr>
      <w:r w:rsidRPr="001D285C">
        <w:t>la construction de la margelle</w:t>
      </w:r>
      <w:r w:rsidR="005961F4" w:rsidRPr="001D285C">
        <w:t> ;</w:t>
      </w:r>
    </w:p>
    <w:p w:rsidR="006043CE" w:rsidRPr="001D285C" w:rsidRDefault="006043CE" w:rsidP="001D33CD">
      <w:pPr>
        <w:numPr>
          <w:ilvl w:val="0"/>
          <w:numId w:val="33"/>
        </w:numPr>
        <w:tabs>
          <w:tab w:val="left" w:pos="0"/>
        </w:tabs>
        <w:spacing w:before="120" w:after="120"/>
        <w:ind w:firstLine="0"/>
        <w:jc w:val="both"/>
      </w:pPr>
      <w:r w:rsidRPr="001D285C">
        <w:t>la fourniture et la pose d’une plaque d’identification du forage</w:t>
      </w:r>
      <w:r w:rsidR="005961F4" w:rsidRPr="001D285C">
        <w:t> ;</w:t>
      </w:r>
    </w:p>
    <w:p w:rsidR="006043CE" w:rsidRPr="001D285C" w:rsidRDefault="005961F4" w:rsidP="001D33CD">
      <w:pPr>
        <w:numPr>
          <w:ilvl w:val="0"/>
          <w:numId w:val="33"/>
        </w:numPr>
        <w:tabs>
          <w:tab w:val="left" w:pos="0"/>
        </w:tabs>
        <w:spacing w:before="120" w:after="120"/>
        <w:ind w:firstLine="0"/>
        <w:jc w:val="both"/>
      </w:pPr>
      <w:r w:rsidRPr="001D285C">
        <w:t>la pose de la peinture ;</w:t>
      </w:r>
    </w:p>
    <w:p w:rsidR="006043CE" w:rsidRPr="001D285C" w:rsidRDefault="006043CE" w:rsidP="001D33CD">
      <w:pPr>
        <w:numPr>
          <w:ilvl w:val="0"/>
          <w:numId w:val="33"/>
        </w:numPr>
        <w:tabs>
          <w:tab w:val="left" w:pos="0"/>
        </w:tabs>
        <w:spacing w:before="120" w:after="120"/>
        <w:ind w:firstLine="0"/>
        <w:jc w:val="both"/>
      </w:pPr>
      <w:r w:rsidRPr="001D285C">
        <w:t>l’analyse physico chimique et bactériologique des échantillons d’eau;</w:t>
      </w:r>
    </w:p>
    <w:p w:rsidR="006043CE" w:rsidRPr="001D285C" w:rsidRDefault="006043CE" w:rsidP="001D33CD">
      <w:pPr>
        <w:numPr>
          <w:ilvl w:val="0"/>
          <w:numId w:val="33"/>
        </w:numPr>
        <w:tabs>
          <w:tab w:val="left" w:pos="0"/>
        </w:tabs>
        <w:spacing w:before="120" w:after="120"/>
        <w:ind w:firstLine="0"/>
        <w:jc w:val="both"/>
      </w:pPr>
      <w:r w:rsidRPr="001D285C">
        <w:t>la formation des artisans réparateurs;</w:t>
      </w:r>
    </w:p>
    <w:p w:rsidR="006043CE" w:rsidRPr="001D285C" w:rsidRDefault="006043CE" w:rsidP="001D33CD">
      <w:pPr>
        <w:numPr>
          <w:ilvl w:val="0"/>
          <w:numId w:val="33"/>
        </w:numPr>
        <w:tabs>
          <w:tab w:val="left" w:pos="0"/>
        </w:tabs>
        <w:spacing w:before="120" w:after="120"/>
        <w:ind w:firstLine="0"/>
        <w:jc w:val="both"/>
      </w:pPr>
      <w:r w:rsidRPr="001D285C">
        <w:t>la fourniture des caisses à outils;</w:t>
      </w:r>
    </w:p>
    <w:p w:rsidR="006043CE" w:rsidRPr="001D285C" w:rsidRDefault="006043CE" w:rsidP="001D33CD">
      <w:pPr>
        <w:numPr>
          <w:ilvl w:val="0"/>
          <w:numId w:val="33"/>
        </w:numPr>
        <w:tabs>
          <w:tab w:val="left" w:pos="0"/>
        </w:tabs>
        <w:spacing w:before="120" w:after="120"/>
        <w:ind w:firstLine="0"/>
        <w:jc w:val="both"/>
      </w:pPr>
      <w:r w:rsidRPr="001D285C">
        <w:t>la production des dossiers techniques ;</w:t>
      </w:r>
    </w:p>
    <w:p w:rsidR="006043CE" w:rsidRPr="001D285C" w:rsidRDefault="006043CE" w:rsidP="001D33CD">
      <w:pPr>
        <w:numPr>
          <w:ilvl w:val="0"/>
          <w:numId w:val="33"/>
        </w:numPr>
        <w:tabs>
          <w:tab w:val="left" w:pos="0"/>
        </w:tabs>
        <w:spacing w:before="120" w:after="120"/>
        <w:ind w:firstLine="0"/>
        <w:jc w:val="both"/>
      </w:pPr>
      <w:r w:rsidRPr="001D285C">
        <w:t>création d’un comité de gestion de chaque forage.</w:t>
      </w:r>
    </w:p>
    <w:p w:rsidR="006043CE" w:rsidRPr="001D285C" w:rsidRDefault="006043CE" w:rsidP="001D33CD">
      <w:pPr>
        <w:tabs>
          <w:tab w:val="left" w:pos="0"/>
        </w:tabs>
        <w:spacing w:before="120" w:after="120"/>
        <w:ind w:left="683"/>
        <w:jc w:val="both"/>
      </w:pPr>
    </w:p>
    <w:p w:rsidR="006043CE" w:rsidRPr="001D285C" w:rsidRDefault="006043CE" w:rsidP="001D33CD">
      <w:pPr>
        <w:pStyle w:val="Paragraphedeliste"/>
        <w:numPr>
          <w:ilvl w:val="0"/>
          <w:numId w:val="41"/>
        </w:numPr>
        <w:tabs>
          <w:tab w:val="left" w:pos="0"/>
        </w:tabs>
        <w:spacing w:after="240"/>
        <w:ind w:firstLine="0"/>
        <w:jc w:val="both"/>
        <w:rPr>
          <w:rFonts w:eastAsia="Arial Unicode MS"/>
        </w:rPr>
      </w:pPr>
      <w:r w:rsidRPr="001D285C">
        <w:rPr>
          <w:rFonts w:eastAsia="Arial Unicode MS"/>
        </w:rPr>
        <w:t xml:space="preserve">Le délai d’exécution des travaux est </w:t>
      </w:r>
      <w:r w:rsidRPr="001D285C">
        <w:rPr>
          <w:rFonts w:eastAsia="Arial Unicode MS"/>
          <w:b/>
        </w:rPr>
        <w:t>de trois (03) mois</w:t>
      </w:r>
      <w:r w:rsidR="00A714A1">
        <w:rPr>
          <w:rFonts w:eastAsia="Arial Unicode MS"/>
          <w:b/>
        </w:rPr>
        <w:t xml:space="preserve"> à compter de l’ordre de service de démarrage des </w:t>
      </w:r>
      <w:r w:rsidR="00777EF1">
        <w:rPr>
          <w:rFonts w:eastAsia="Arial Unicode MS"/>
          <w:b/>
        </w:rPr>
        <w:t>travaux.</w:t>
      </w:r>
    </w:p>
    <w:p w:rsidR="006043CE" w:rsidRPr="001D285C" w:rsidRDefault="00A714A1" w:rsidP="001D33CD">
      <w:pPr>
        <w:pStyle w:val="Paragraphedeliste"/>
        <w:tabs>
          <w:tab w:val="left" w:pos="0"/>
        </w:tabs>
        <w:rPr>
          <w:rFonts w:eastAsia="Arial Unicode MS"/>
        </w:rPr>
      </w:pPr>
      <w:r>
        <w:rPr>
          <w:rFonts w:eastAsia="Arial Unicode MS"/>
        </w:rPr>
        <w:t>À compter de de l’ordre de servi</w:t>
      </w:r>
    </w:p>
    <w:p w:rsidR="006043CE" w:rsidRPr="001D285C" w:rsidRDefault="006043CE" w:rsidP="001D33CD">
      <w:pPr>
        <w:pStyle w:val="Paragraphedeliste"/>
        <w:numPr>
          <w:ilvl w:val="0"/>
          <w:numId w:val="41"/>
        </w:numPr>
        <w:tabs>
          <w:tab w:val="left" w:pos="0"/>
        </w:tabs>
        <w:spacing w:after="120"/>
        <w:ind w:firstLine="0"/>
        <w:jc w:val="both"/>
        <w:rPr>
          <w:b/>
        </w:rPr>
      </w:pPr>
      <w:r w:rsidRPr="001D285C">
        <w:rPr>
          <w:rFonts w:eastAsia="Arial Unicode MS"/>
        </w:rPr>
        <w:t>Les travaux, objets du présent Appel d’Offres sont financés par le Budget d’investissement Public,</w:t>
      </w:r>
      <w:r w:rsidR="005961F4" w:rsidRPr="001D285C">
        <w:rPr>
          <w:rFonts w:eastAsia="Arial Unicode MS"/>
        </w:rPr>
        <w:t xml:space="preserve"> de la Commune de Gari-Gombo, exercice 2018.</w:t>
      </w:r>
    </w:p>
    <w:p w:rsidR="006043CE" w:rsidRPr="001D285C" w:rsidRDefault="006043CE" w:rsidP="001D33CD">
      <w:pPr>
        <w:numPr>
          <w:ilvl w:val="0"/>
          <w:numId w:val="41"/>
        </w:numPr>
        <w:tabs>
          <w:tab w:val="left" w:pos="0"/>
        </w:tabs>
        <w:spacing w:after="240"/>
        <w:ind w:firstLine="0"/>
        <w:jc w:val="both"/>
        <w:rPr>
          <w:rFonts w:eastAsia="Arial Unicode MS"/>
        </w:rPr>
      </w:pPr>
      <w:r w:rsidRPr="001D285C">
        <w:rPr>
          <w:rFonts w:eastAsia="Arial Unicode MS"/>
        </w:rPr>
        <w:t>En ce qui concerne la provenance des matériaux, de matériels et de fournitures destinés</w:t>
      </w:r>
      <w:r w:rsidR="005961F4" w:rsidRPr="001D285C">
        <w:rPr>
          <w:rFonts w:eastAsia="Arial Unicode MS"/>
        </w:rPr>
        <w:t xml:space="preserve"> à l’exécution des travaux de la</w:t>
      </w:r>
      <w:r w:rsidRPr="001D285C">
        <w:rPr>
          <w:rFonts w:eastAsia="Arial Unicode MS"/>
        </w:rPr>
        <w:t xml:space="preserve"> présent</w:t>
      </w:r>
      <w:r w:rsidR="005961F4" w:rsidRPr="001D285C">
        <w:rPr>
          <w:rFonts w:eastAsia="Arial Unicode MS"/>
        </w:rPr>
        <w:t>e</w:t>
      </w:r>
      <w:r w:rsidR="005961F4" w:rsidRPr="001D285C">
        <w:rPr>
          <w:rFonts w:eastAsia="Arial Unicode MS"/>
          <w:b/>
        </w:rPr>
        <w:t>lettre-commande</w:t>
      </w:r>
      <w:r w:rsidRPr="001D285C">
        <w:rPr>
          <w:rFonts w:eastAsia="Arial Unicode MS"/>
        </w:rPr>
        <w:t>, la préférence est donnée aux produits fabriqués au Cameroun, sous réserve de leur conformité aux normes techniques, et à la condition que leurs prix soient homologués.</w:t>
      </w:r>
    </w:p>
    <w:p w:rsidR="006043CE" w:rsidRPr="001D285C" w:rsidRDefault="006043CE" w:rsidP="001D33CD">
      <w:pPr>
        <w:numPr>
          <w:ilvl w:val="0"/>
          <w:numId w:val="41"/>
        </w:numPr>
        <w:tabs>
          <w:tab w:val="left" w:pos="0"/>
        </w:tabs>
        <w:spacing w:after="240"/>
        <w:ind w:firstLine="0"/>
        <w:jc w:val="both"/>
        <w:rPr>
          <w:rFonts w:eastAsia="Arial Unicode MS"/>
        </w:rPr>
      </w:pPr>
      <w:r w:rsidRPr="001D285C">
        <w:rPr>
          <w:rFonts w:eastAsia="Arial Unicode MS"/>
        </w:rPr>
        <w:lastRenderedPageBreak/>
        <w:t>La participation au présent Appel d’Offres est ouverte à toutes les entreprises de droit camerounais ayant une expérience avérée dans les travaux d’hydraulique.</w:t>
      </w:r>
    </w:p>
    <w:p w:rsidR="006043CE" w:rsidRDefault="006043CE" w:rsidP="001D33CD">
      <w:pPr>
        <w:pStyle w:val="Retraitcorpsdetexte2"/>
        <w:tabs>
          <w:tab w:val="left" w:pos="0"/>
        </w:tabs>
        <w:spacing w:after="240"/>
        <w:ind w:firstLine="0"/>
        <w:rPr>
          <w:rFonts w:eastAsia="Arial Unicode MS"/>
        </w:rPr>
      </w:pPr>
      <w:r w:rsidRPr="001D285C">
        <w:rPr>
          <w:rFonts w:eastAsia="Arial Unicode MS"/>
        </w:rPr>
        <w:t>Toutefois en cas de dérogations législatives ou réglementaires, ou résultant des conventions ou accords internationaux, le Ministre chargé du Commerce autorisera l’importation desdits produits, à la demande du Cocontractant.</w:t>
      </w:r>
    </w:p>
    <w:p w:rsidR="00777EF1" w:rsidRPr="001D285C" w:rsidRDefault="00777EF1" w:rsidP="001D33CD">
      <w:pPr>
        <w:pStyle w:val="Retraitcorpsdetexte2"/>
        <w:tabs>
          <w:tab w:val="left" w:pos="0"/>
        </w:tabs>
        <w:spacing w:after="240"/>
        <w:ind w:firstLine="0"/>
        <w:rPr>
          <w:rFonts w:eastAsia="Arial Unicode MS"/>
        </w:rPr>
      </w:pPr>
      <w:r>
        <w:rPr>
          <w:rFonts w:eastAsia="Arial Unicode MS"/>
        </w:rPr>
        <w:t>Les offres pourront être présentées par plusieurs entreprises en tant que groupement sous forme juridique dument constitué.</w:t>
      </w:r>
    </w:p>
    <w:p w:rsidR="006043CE" w:rsidRPr="001D285C" w:rsidRDefault="006043CE" w:rsidP="001D33CD">
      <w:pPr>
        <w:pStyle w:val="Paragraphedeliste"/>
        <w:numPr>
          <w:ilvl w:val="0"/>
          <w:numId w:val="41"/>
        </w:numPr>
        <w:tabs>
          <w:tab w:val="left" w:pos="0"/>
        </w:tabs>
        <w:spacing w:after="240"/>
        <w:ind w:firstLine="0"/>
        <w:jc w:val="both"/>
        <w:rPr>
          <w:rFonts w:eastAsia="Arial Unicode MS"/>
        </w:rPr>
      </w:pPr>
      <w:r w:rsidRPr="001D285C">
        <w:rPr>
          <w:rFonts w:eastAsia="Arial Unicode MS"/>
        </w:rPr>
        <w:t>Les principaux critères d’évaluation des soumissionnaires sont les suivants :</w:t>
      </w:r>
    </w:p>
    <w:p w:rsidR="006043CE" w:rsidRPr="001D285C" w:rsidRDefault="00777EF1" w:rsidP="001D33CD">
      <w:pPr>
        <w:pStyle w:val="Retraitcorpsdetexte2"/>
        <w:numPr>
          <w:ilvl w:val="0"/>
          <w:numId w:val="45"/>
        </w:numPr>
        <w:tabs>
          <w:tab w:val="left" w:pos="0"/>
        </w:tabs>
        <w:spacing w:after="120"/>
        <w:ind w:firstLine="0"/>
        <w:rPr>
          <w:rFonts w:eastAsia="Arial Unicode MS"/>
          <w:b/>
        </w:rPr>
      </w:pPr>
      <w:r>
        <w:rPr>
          <w:rFonts w:eastAsia="Arial Unicode MS"/>
          <w:b/>
        </w:rPr>
        <w:t xml:space="preserve">Proposition </w:t>
      </w:r>
      <w:r w:rsidR="00B63430">
        <w:rPr>
          <w:rFonts w:eastAsia="Arial Unicode MS"/>
          <w:b/>
        </w:rPr>
        <w:t>financière</w:t>
      </w:r>
      <w:r w:rsidR="00B63430" w:rsidRPr="001D285C">
        <w:rPr>
          <w:rFonts w:eastAsia="Arial Unicode MS"/>
          <w:b/>
        </w:rPr>
        <w:t xml:space="preserve"> :</w:t>
      </w:r>
    </w:p>
    <w:p w:rsidR="006043CE" w:rsidRPr="001D285C" w:rsidRDefault="006043CE" w:rsidP="001D33CD">
      <w:pPr>
        <w:pStyle w:val="Retraitcorpsdetexte2"/>
        <w:numPr>
          <w:ilvl w:val="0"/>
          <w:numId w:val="46"/>
        </w:numPr>
        <w:tabs>
          <w:tab w:val="left" w:pos="0"/>
        </w:tabs>
        <w:spacing w:before="80" w:after="60"/>
        <w:ind w:firstLine="0"/>
        <w:rPr>
          <w:rFonts w:eastAsia="Arial Unicode MS"/>
        </w:rPr>
      </w:pPr>
      <w:r w:rsidRPr="001D285C">
        <w:rPr>
          <w:rFonts w:eastAsia="Arial Unicode MS"/>
        </w:rPr>
        <w:t>dossier administratif, technique ou financier</w:t>
      </w:r>
      <w:r w:rsidRPr="001D285C">
        <w:rPr>
          <w:rFonts w:eastAsia="Arial Unicode MS"/>
          <w:lang w:val="fr-FR"/>
        </w:rPr>
        <w:t xml:space="preserve"> incomplet</w:t>
      </w:r>
      <w:r w:rsidRPr="001D285C">
        <w:rPr>
          <w:rFonts w:eastAsia="Arial Unicode MS"/>
        </w:rPr>
        <w:t>;</w:t>
      </w:r>
    </w:p>
    <w:p w:rsidR="006043CE" w:rsidRPr="001D285C" w:rsidRDefault="006043CE" w:rsidP="001D33CD">
      <w:pPr>
        <w:pStyle w:val="Retraitcorpsdetexte2"/>
        <w:numPr>
          <w:ilvl w:val="0"/>
          <w:numId w:val="46"/>
        </w:numPr>
        <w:tabs>
          <w:tab w:val="left" w:pos="0"/>
        </w:tabs>
        <w:spacing w:before="80" w:after="60"/>
        <w:ind w:left="1620" w:firstLine="0"/>
        <w:rPr>
          <w:rFonts w:eastAsia="Arial Unicode MS"/>
        </w:rPr>
      </w:pPr>
      <w:r w:rsidRPr="001D285C">
        <w:rPr>
          <w:rFonts w:eastAsia="Arial Unicode MS"/>
          <w:lang w:val="fr-FR"/>
        </w:rPr>
        <w:t>fausse</w:t>
      </w:r>
      <w:r w:rsidRPr="001D285C">
        <w:rPr>
          <w:rFonts w:eastAsia="Arial Unicode MS"/>
        </w:rPr>
        <w:t xml:space="preserve"> déclaration, pièces scannées ou falsifiées ;</w:t>
      </w:r>
    </w:p>
    <w:p w:rsidR="006043CE" w:rsidRPr="001D285C" w:rsidRDefault="006043CE" w:rsidP="001D33CD">
      <w:pPr>
        <w:pStyle w:val="Retraitcorpsdetexte2"/>
        <w:numPr>
          <w:ilvl w:val="0"/>
          <w:numId w:val="46"/>
        </w:numPr>
        <w:tabs>
          <w:tab w:val="left" w:pos="0"/>
        </w:tabs>
        <w:spacing w:before="80" w:after="60"/>
        <w:ind w:left="1620" w:firstLine="0"/>
        <w:rPr>
          <w:rFonts w:eastAsia="Arial Unicode MS"/>
        </w:rPr>
      </w:pPr>
      <w:r w:rsidRPr="001D285C">
        <w:rPr>
          <w:rFonts w:eastAsia="Arial Unicode MS"/>
          <w:lang w:val="fr-FR"/>
        </w:rPr>
        <w:t xml:space="preserve">note </w:t>
      </w:r>
      <w:r w:rsidRPr="001D285C">
        <w:rPr>
          <w:rFonts w:eastAsia="Arial Unicode MS"/>
        </w:rPr>
        <w:t>technique inférieure à 7</w:t>
      </w:r>
      <w:r w:rsidRPr="001D285C">
        <w:rPr>
          <w:rFonts w:eastAsia="Arial Unicode MS"/>
          <w:lang w:val="fr-FR"/>
        </w:rPr>
        <w:t>0</w:t>
      </w:r>
      <w:r w:rsidRPr="001D285C">
        <w:rPr>
          <w:rFonts w:eastAsia="Arial Unicode MS"/>
        </w:rPr>
        <w:t>% de oui ;</w:t>
      </w:r>
    </w:p>
    <w:p w:rsidR="006043CE" w:rsidRPr="001D285C" w:rsidRDefault="006043CE" w:rsidP="001D33CD">
      <w:pPr>
        <w:pStyle w:val="Retraitcorpsdetexte2"/>
        <w:numPr>
          <w:ilvl w:val="0"/>
          <w:numId w:val="46"/>
        </w:numPr>
        <w:tabs>
          <w:tab w:val="left" w:pos="0"/>
        </w:tabs>
        <w:spacing w:before="80" w:after="60"/>
        <w:ind w:left="1620" w:firstLine="0"/>
        <w:rPr>
          <w:rFonts w:eastAsia="Arial Unicode MS"/>
        </w:rPr>
      </w:pPr>
      <w:r w:rsidRPr="001D285C">
        <w:rPr>
          <w:rFonts w:eastAsia="Arial Unicode MS"/>
        </w:rPr>
        <w:t>non-conformité de la caution de soumission ;</w:t>
      </w:r>
    </w:p>
    <w:p w:rsidR="006043CE" w:rsidRPr="001D285C" w:rsidRDefault="006043CE" w:rsidP="001D33CD">
      <w:pPr>
        <w:pStyle w:val="Retraitcorpsdetexte2"/>
        <w:numPr>
          <w:ilvl w:val="0"/>
          <w:numId w:val="46"/>
        </w:numPr>
        <w:tabs>
          <w:tab w:val="left" w:pos="0"/>
        </w:tabs>
        <w:spacing w:before="80" w:after="60"/>
        <w:ind w:left="1620" w:firstLine="0"/>
        <w:rPr>
          <w:rFonts w:eastAsia="Arial Unicode MS"/>
        </w:rPr>
      </w:pPr>
      <w:r w:rsidRPr="001D285C">
        <w:rPr>
          <w:rFonts w:eastAsia="Arial Unicode MS"/>
          <w:lang w:val="fr-FR"/>
        </w:rPr>
        <w:t>Offre financière anormalement basse</w:t>
      </w:r>
      <w:r w:rsidR="005961F4" w:rsidRPr="001D285C">
        <w:rPr>
          <w:rFonts w:eastAsia="Arial Unicode MS"/>
          <w:lang w:val="fr-FR"/>
        </w:rPr>
        <w:t> ;</w:t>
      </w:r>
    </w:p>
    <w:p w:rsidR="005961F4" w:rsidRPr="001D285C" w:rsidRDefault="006043CE" w:rsidP="001D33CD">
      <w:pPr>
        <w:pStyle w:val="Retraitcorpsdetexte2"/>
        <w:numPr>
          <w:ilvl w:val="0"/>
          <w:numId w:val="46"/>
        </w:numPr>
        <w:tabs>
          <w:tab w:val="left" w:pos="0"/>
        </w:tabs>
        <w:spacing w:before="80" w:after="60"/>
        <w:ind w:left="1620" w:firstLine="0"/>
        <w:rPr>
          <w:rFonts w:eastAsia="Arial Unicode MS"/>
        </w:rPr>
      </w:pPr>
      <w:r w:rsidRPr="001D285C">
        <w:rPr>
          <w:rFonts w:eastAsia="Arial Unicode MS"/>
          <w:lang w:val="fr-FR"/>
        </w:rPr>
        <w:t>Capacité financière inférieure à 20% du montant de la soumission.</w:t>
      </w:r>
    </w:p>
    <w:p w:rsidR="006043CE" w:rsidRPr="001D285C" w:rsidRDefault="006043CE" w:rsidP="001D33CD">
      <w:pPr>
        <w:pStyle w:val="Retraitcorpsdetexte2"/>
        <w:numPr>
          <w:ilvl w:val="0"/>
          <w:numId w:val="45"/>
        </w:numPr>
        <w:tabs>
          <w:tab w:val="left" w:pos="0"/>
        </w:tabs>
        <w:spacing w:after="120"/>
        <w:ind w:firstLine="0"/>
        <w:rPr>
          <w:rFonts w:eastAsia="Arial Unicode MS"/>
          <w:b/>
        </w:rPr>
      </w:pPr>
      <w:r w:rsidRPr="001D285C">
        <w:rPr>
          <w:rFonts w:eastAsia="Arial Unicode MS"/>
          <w:b/>
        </w:rPr>
        <w:t xml:space="preserve">Critères essentiels </w:t>
      </w:r>
    </w:p>
    <w:p w:rsidR="006043CE" w:rsidRPr="001D285C" w:rsidRDefault="006043CE" w:rsidP="001D33CD">
      <w:pPr>
        <w:pStyle w:val="Retraitcorpsdetexte2"/>
        <w:tabs>
          <w:tab w:val="left" w:pos="0"/>
        </w:tabs>
        <w:spacing w:before="80" w:after="60"/>
        <w:ind w:firstLine="0"/>
        <w:rPr>
          <w:rFonts w:eastAsia="Arial Unicode MS"/>
        </w:rPr>
      </w:pPr>
      <w:r w:rsidRPr="001D285C">
        <w:rPr>
          <w:rFonts w:eastAsia="Arial Unicode MS"/>
        </w:rPr>
        <w:t>L’évaluation des offres techniques sera faite suivant le système binaire (oui/non) sur la base des critères essentiels de qualification ci-dessous :</w:t>
      </w:r>
    </w:p>
    <w:p w:rsidR="006043CE" w:rsidRPr="001D285C" w:rsidRDefault="006043CE" w:rsidP="001D33CD">
      <w:pPr>
        <w:pStyle w:val="Retraitcorpsdetexte2"/>
        <w:tabs>
          <w:tab w:val="left" w:pos="0"/>
        </w:tabs>
        <w:spacing w:before="80" w:after="60"/>
        <w:ind w:left="1065" w:firstLine="0"/>
        <w:rPr>
          <w:rFonts w:eastAsia="Arial Unicode MS"/>
        </w:rPr>
      </w:pPr>
      <w:r w:rsidRPr="001D285C">
        <w:rPr>
          <w:rFonts w:eastAsia="Arial Unicode MS"/>
        </w:rPr>
        <w:t xml:space="preserve">a) Le chiffre d’affaires </w:t>
      </w:r>
      <w:r w:rsidRPr="001D285C">
        <w:rPr>
          <w:rFonts w:eastAsia="Arial Unicode MS"/>
          <w:lang w:val="fr-FR"/>
        </w:rPr>
        <w:t xml:space="preserve">moyen </w:t>
      </w:r>
      <w:r w:rsidRPr="001D285C">
        <w:rPr>
          <w:rFonts w:eastAsia="Arial Unicode MS"/>
        </w:rPr>
        <w:t>sur patente</w:t>
      </w:r>
      <w:r w:rsidRPr="001D285C">
        <w:rPr>
          <w:rFonts w:eastAsia="Arial Unicode MS"/>
          <w:lang w:val="fr-FR"/>
        </w:rPr>
        <w:t xml:space="preserve"> pour les trois dernières années</w:t>
      </w:r>
      <w:r w:rsidRPr="001D285C">
        <w:rPr>
          <w:rFonts w:eastAsia="Arial Unicode MS"/>
        </w:rPr>
        <w:t>;</w:t>
      </w:r>
    </w:p>
    <w:p w:rsidR="006043CE" w:rsidRPr="001D285C" w:rsidRDefault="006043CE" w:rsidP="001D33CD">
      <w:pPr>
        <w:pStyle w:val="Retraitcorpsdetexte2"/>
        <w:tabs>
          <w:tab w:val="left" w:pos="0"/>
        </w:tabs>
        <w:spacing w:before="80" w:after="60"/>
        <w:ind w:left="1065" w:firstLine="0"/>
        <w:rPr>
          <w:rFonts w:eastAsia="Arial Unicode MS"/>
        </w:rPr>
      </w:pPr>
      <w:r w:rsidRPr="001D285C">
        <w:rPr>
          <w:rFonts w:eastAsia="Arial Unicode MS"/>
          <w:lang w:val="fr-FR"/>
        </w:rPr>
        <w:t>b</w:t>
      </w:r>
      <w:r w:rsidRPr="001D285C">
        <w:rPr>
          <w:rFonts w:eastAsia="Arial Unicode MS"/>
        </w:rPr>
        <w:t>) Références de l’entreprise ;</w:t>
      </w:r>
    </w:p>
    <w:p w:rsidR="006043CE" w:rsidRPr="001D285C" w:rsidRDefault="006043CE" w:rsidP="001D33CD">
      <w:pPr>
        <w:pStyle w:val="Retraitcorpsdetexte2"/>
        <w:tabs>
          <w:tab w:val="left" w:pos="0"/>
        </w:tabs>
        <w:spacing w:before="80" w:after="60"/>
        <w:ind w:left="1065" w:firstLine="0"/>
        <w:rPr>
          <w:rFonts w:eastAsia="Arial Unicode MS"/>
        </w:rPr>
      </w:pPr>
      <w:r w:rsidRPr="001D285C">
        <w:rPr>
          <w:rFonts w:eastAsia="Arial Unicode MS"/>
          <w:lang w:val="fr-FR"/>
        </w:rPr>
        <w:t>c</w:t>
      </w:r>
      <w:r w:rsidRPr="001D285C">
        <w:rPr>
          <w:rFonts w:eastAsia="Arial Unicode MS"/>
        </w:rPr>
        <w:t>) Matériel de chantier à mobiliser ;</w:t>
      </w:r>
    </w:p>
    <w:p w:rsidR="006043CE" w:rsidRPr="001D285C" w:rsidRDefault="006043CE" w:rsidP="001D33CD">
      <w:pPr>
        <w:pStyle w:val="Retraitcorpsdetexte2"/>
        <w:tabs>
          <w:tab w:val="left" w:pos="0"/>
        </w:tabs>
        <w:spacing w:before="80" w:after="60"/>
        <w:ind w:left="1065" w:firstLine="0"/>
        <w:rPr>
          <w:rFonts w:eastAsia="Arial Unicode MS"/>
        </w:rPr>
      </w:pPr>
      <w:r w:rsidRPr="001D285C">
        <w:rPr>
          <w:rFonts w:eastAsia="Arial Unicode MS"/>
          <w:lang w:val="fr-FR"/>
        </w:rPr>
        <w:t>d</w:t>
      </w:r>
      <w:r w:rsidRPr="001D285C">
        <w:rPr>
          <w:rFonts w:eastAsia="Arial Unicode MS"/>
        </w:rPr>
        <w:t>) Personnel d’encadrement de l’entreprise ;</w:t>
      </w:r>
    </w:p>
    <w:p w:rsidR="006043CE" w:rsidRPr="001D285C" w:rsidRDefault="006043CE" w:rsidP="001D33CD">
      <w:pPr>
        <w:pStyle w:val="Retraitcorpsdetexte2"/>
        <w:tabs>
          <w:tab w:val="left" w:pos="0"/>
        </w:tabs>
        <w:spacing w:before="80" w:after="60"/>
        <w:ind w:left="1065" w:firstLine="0"/>
        <w:rPr>
          <w:rFonts w:eastAsia="Arial Unicode MS"/>
        </w:rPr>
      </w:pPr>
      <w:r w:rsidRPr="001D285C">
        <w:rPr>
          <w:rFonts w:eastAsia="Arial Unicode MS"/>
          <w:lang w:val="fr-FR"/>
        </w:rPr>
        <w:t>e</w:t>
      </w:r>
      <w:r w:rsidR="005961F4" w:rsidRPr="001D285C">
        <w:rPr>
          <w:rFonts w:eastAsia="Arial Unicode MS"/>
        </w:rPr>
        <w:t>) Proposition technique.</w:t>
      </w:r>
    </w:p>
    <w:p w:rsidR="006043CE" w:rsidRPr="001D285C" w:rsidRDefault="006043CE" w:rsidP="001D33CD">
      <w:pPr>
        <w:pStyle w:val="Paragraphedeliste"/>
        <w:numPr>
          <w:ilvl w:val="0"/>
          <w:numId w:val="41"/>
        </w:numPr>
        <w:tabs>
          <w:tab w:val="left" w:pos="0"/>
        </w:tabs>
        <w:spacing w:after="240"/>
        <w:ind w:firstLine="0"/>
        <w:jc w:val="both"/>
        <w:rPr>
          <w:rFonts w:eastAsia="Arial Unicode MS"/>
        </w:rPr>
      </w:pPr>
      <w:r w:rsidRPr="001D285C">
        <w:rPr>
          <w:rFonts w:eastAsia="Arial Unicode MS"/>
        </w:rPr>
        <w:t>Les offres présentées par le soumissionnaire seront rédigées soit en français, soit en anglais.</w:t>
      </w:r>
    </w:p>
    <w:p w:rsidR="006043CE" w:rsidRPr="001D285C" w:rsidRDefault="006043CE" w:rsidP="001D33CD">
      <w:pPr>
        <w:tabs>
          <w:tab w:val="left" w:pos="0"/>
        </w:tabs>
        <w:spacing w:after="240"/>
        <w:jc w:val="both"/>
        <w:rPr>
          <w:rFonts w:eastAsia="Arial Unicode MS"/>
        </w:rPr>
      </w:pPr>
      <w:r w:rsidRPr="001D285C">
        <w:rPr>
          <w:rFonts w:eastAsia="Arial Unicode MS"/>
        </w:rPr>
        <w:tab/>
        <w:t>La liste des documents visés devra être regroupée en trois volumes comprenant chacunsept (07)exemplaires dont un (01) original et six (06) copies marquées comme telles.</w:t>
      </w:r>
    </w:p>
    <w:p w:rsidR="006043CE" w:rsidRPr="001D285C" w:rsidRDefault="006043CE" w:rsidP="001D33CD">
      <w:pPr>
        <w:tabs>
          <w:tab w:val="left" w:pos="0"/>
        </w:tabs>
        <w:spacing w:after="240"/>
        <w:ind w:left="567"/>
        <w:jc w:val="both"/>
        <w:rPr>
          <w:rFonts w:eastAsia="Arial Unicode MS"/>
        </w:rPr>
      </w:pPr>
      <w:r w:rsidRPr="001D285C">
        <w:rPr>
          <w:rFonts w:eastAsia="Arial Unicode MS"/>
        </w:rPr>
        <w:t>Les volumes seront insérés respectivement dans les enveloppes intérieures et détaillée comme suit :</w:t>
      </w:r>
    </w:p>
    <w:p w:rsidR="006043CE" w:rsidRPr="001D285C" w:rsidRDefault="006043CE" w:rsidP="001D33CD">
      <w:pPr>
        <w:tabs>
          <w:tab w:val="left" w:pos="0"/>
        </w:tabs>
        <w:ind w:left="567"/>
        <w:jc w:val="both"/>
        <w:rPr>
          <w:rFonts w:eastAsia="Arial Unicode MS"/>
        </w:rPr>
      </w:pPr>
      <w:r w:rsidRPr="001D285C">
        <w:rPr>
          <w:rFonts w:eastAsia="Arial Unicode MS"/>
        </w:rPr>
        <w:t>10.1-</w:t>
      </w:r>
      <w:r w:rsidRPr="001D285C">
        <w:rPr>
          <w:rFonts w:eastAsia="Arial Unicode MS"/>
        </w:rPr>
        <w:tab/>
      </w:r>
      <w:r w:rsidRPr="001D285C">
        <w:rPr>
          <w:rFonts w:eastAsia="Arial Unicode MS"/>
          <w:b/>
          <w:u w:val="single"/>
        </w:rPr>
        <w:t>ENVELOPPE</w:t>
      </w:r>
      <w:r w:rsidRPr="001D285C">
        <w:rPr>
          <w:rFonts w:eastAsia="Arial Unicode MS"/>
          <w:b/>
        </w:rPr>
        <w:t xml:space="preserve"> A : PIECES ADMINISTRATIVES</w:t>
      </w:r>
    </w:p>
    <w:p w:rsidR="006043CE" w:rsidRPr="001D285C" w:rsidRDefault="006043CE" w:rsidP="001D33CD">
      <w:pPr>
        <w:tabs>
          <w:tab w:val="left" w:pos="0"/>
        </w:tabs>
        <w:ind w:left="567"/>
        <w:jc w:val="both"/>
        <w:rPr>
          <w:rFonts w:eastAsia="Arial Unicode MS"/>
        </w:rPr>
      </w:pPr>
      <w:r w:rsidRPr="001D285C">
        <w:rPr>
          <w:rFonts w:eastAsia="Arial Unicode MS"/>
        </w:rPr>
        <w:tab/>
      </w:r>
    </w:p>
    <w:p w:rsidR="006043CE" w:rsidRPr="001D285C" w:rsidRDefault="006043CE" w:rsidP="001D33CD">
      <w:pPr>
        <w:tabs>
          <w:tab w:val="left" w:pos="0"/>
        </w:tabs>
        <w:jc w:val="both"/>
        <w:rPr>
          <w:rFonts w:eastAsia="Arial Unicode MS"/>
        </w:rPr>
      </w:pPr>
      <w:r w:rsidRPr="001D285C">
        <w:rPr>
          <w:rFonts w:eastAsia="Arial Unicode MS"/>
        </w:rPr>
        <w:t xml:space="preserve">Pour toute entreprise soumissionnaire : </w:t>
      </w:r>
    </w:p>
    <w:p w:rsidR="006043CE" w:rsidRPr="001D285C" w:rsidRDefault="006043CE" w:rsidP="001D33CD">
      <w:pPr>
        <w:pStyle w:val="Retraitcorpsdetexte"/>
        <w:tabs>
          <w:tab w:val="left" w:pos="0"/>
        </w:tabs>
        <w:spacing w:before="120" w:after="120"/>
        <w:ind w:left="0"/>
        <w:rPr>
          <w:rFonts w:eastAsia="Arial Unicode MS"/>
        </w:rPr>
      </w:pPr>
      <w:r w:rsidRPr="001D285C">
        <w:rPr>
          <w:rFonts w:eastAsia="Arial Unicode MS"/>
        </w:rPr>
        <w:t>A1 - Une déclaration timbrée indiquant l'intention de soumissionner et faisant apparaître ses noms, prénoms, qualité, domicile, nationalité et les pouvoirs qui lui sont délégués, et s'il s'agit d'une société, la raison sociale et l'adresse du Siège Social ;</w:t>
      </w:r>
    </w:p>
    <w:p w:rsidR="006043CE" w:rsidRPr="001D285C" w:rsidRDefault="006043CE" w:rsidP="001D33CD">
      <w:pPr>
        <w:pStyle w:val="Retraitcorpsdetexte"/>
        <w:tabs>
          <w:tab w:val="left" w:pos="0"/>
        </w:tabs>
        <w:spacing w:before="120"/>
        <w:ind w:left="0"/>
        <w:rPr>
          <w:rFonts w:eastAsia="Arial Unicode MS"/>
        </w:rPr>
      </w:pPr>
      <w:r w:rsidRPr="001D285C">
        <w:rPr>
          <w:rFonts w:eastAsia="Arial Unicode MS"/>
        </w:rPr>
        <w:t xml:space="preserve">A2–Accord de groupement </w:t>
      </w:r>
      <w:r w:rsidR="002E4E9D" w:rsidRPr="001D285C">
        <w:rPr>
          <w:rFonts w:eastAsia="Arial Unicode MS"/>
        </w:rPr>
        <w:t>éventuellement pour</w:t>
      </w:r>
      <w:r w:rsidRPr="001D285C">
        <w:rPr>
          <w:rFonts w:eastAsia="Arial Unicode MS"/>
        </w:rPr>
        <w:t xml:space="preserve"> les groupements d’entreprise</w:t>
      </w:r>
      <w:r w:rsidR="005961F4" w:rsidRPr="001D285C">
        <w:rPr>
          <w:rFonts w:eastAsia="Arial Unicode MS"/>
        </w:rPr>
        <w:t> ;</w:t>
      </w:r>
    </w:p>
    <w:p w:rsidR="006043CE" w:rsidRPr="001D285C" w:rsidRDefault="006043CE" w:rsidP="001D33CD">
      <w:pPr>
        <w:pStyle w:val="Retraitcorpsdetexte"/>
        <w:tabs>
          <w:tab w:val="left" w:pos="0"/>
        </w:tabs>
        <w:spacing w:before="120" w:after="120"/>
        <w:ind w:left="0"/>
        <w:rPr>
          <w:rFonts w:eastAsia="Arial Unicode MS"/>
        </w:rPr>
      </w:pPr>
      <w:r w:rsidRPr="001D285C">
        <w:rPr>
          <w:rFonts w:eastAsia="Arial Unicode MS"/>
        </w:rPr>
        <w:t>A3- Le pouvoir de signature le cas échéant ;</w:t>
      </w:r>
    </w:p>
    <w:p w:rsidR="006043CE" w:rsidRPr="001D285C" w:rsidRDefault="006043CE" w:rsidP="001D33CD">
      <w:pPr>
        <w:pStyle w:val="Retraitcorpsdetexte"/>
        <w:tabs>
          <w:tab w:val="left" w:pos="0"/>
        </w:tabs>
        <w:spacing w:before="120" w:after="120"/>
        <w:ind w:left="0"/>
        <w:rPr>
          <w:rFonts w:eastAsia="Arial Unicode MS"/>
        </w:rPr>
      </w:pPr>
      <w:r w:rsidRPr="001D285C">
        <w:rPr>
          <w:rFonts w:eastAsia="Arial Unicode MS"/>
        </w:rPr>
        <w:t>A4 - Une attestation de non-faillite délivrée par le Greffe du Tribunal de Première Instance du domicile du soumissionnaire en cours de validité précédent la date de remise des offres, (pièce produite en original) ;</w:t>
      </w:r>
    </w:p>
    <w:p w:rsidR="006043CE" w:rsidRPr="001D285C" w:rsidRDefault="006043CE" w:rsidP="001D33CD">
      <w:pPr>
        <w:pStyle w:val="Retraitcorpsdetexte"/>
        <w:tabs>
          <w:tab w:val="left" w:pos="0"/>
        </w:tabs>
        <w:spacing w:before="120" w:after="120"/>
        <w:ind w:left="0"/>
        <w:rPr>
          <w:rFonts w:eastAsia="Arial Unicode MS"/>
        </w:rPr>
      </w:pPr>
      <w:r w:rsidRPr="001D285C">
        <w:rPr>
          <w:rFonts w:eastAsia="Arial Unicode MS"/>
        </w:rPr>
        <w:t>A5 - Une attestation de domiciliati</w:t>
      </w:r>
      <w:r w:rsidR="005961F4" w:rsidRPr="001D285C">
        <w:rPr>
          <w:rFonts w:eastAsia="Arial Unicode MS"/>
        </w:rPr>
        <w:t>on bancaire du soumissionnaire ;</w:t>
      </w:r>
    </w:p>
    <w:p w:rsidR="006043CE" w:rsidRPr="001D285C" w:rsidRDefault="006043CE" w:rsidP="001D33CD">
      <w:pPr>
        <w:pStyle w:val="Retraitcorpsdetexte"/>
        <w:tabs>
          <w:tab w:val="left" w:pos="0"/>
        </w:tabs>
        <w:spacing w:before="120" w:after="120"/>
        <w:ind w:left="0"/>
        <w:rPr>
          <w:rFonts w:eastAsia="Arial Unicode MS"/>
        </w:rPr>
      </w:pPr>
      <w:r w:rsidRPr="001D285C">
        <w:rPr>
          <w:rFonts w:eastAsia="Arial Unicode MS"/>
        </w:rPr>
        <w:lastRenderedPageBreak/>
        <w:t xml:space="preserve">A6 - La quittance d’achat du dossier d’Appel d’Offres  d’un montant de </w:t>
      </w:r>
      <w:r w:rsidR="005961F4" w:rsidRPr="001D285C">
        <w:rPr>
          <w:rFonts w:eastAsia="Arial Unicode MS"/>
          <w:b/>
        </w:rPr>
        <w:t>cinquante mille (</w:t>
      </w:r>
      <w:r w:rsidRPr="001D285C">
        <w:rPr>
          <w:rFonts w:eastAsia="Arial Unicode MS"/>
          <w:b/>
        </w:rPr>
        <w:t>5</w:t>
      </w:r>
      <w:r w:rsidR="005961F4" w:rsidRPr="001D285C">
        <w:rPr>
          <w:rFonts w:eastAsia="Arial Unicode MS"/>
          <w:b/>
        </w:rPr>
        <w:t>0</w:t>
      </w:r>
      <w:r w:rsidRPr="001D285C">
        <w:rPr>
          <w:rFonts w:eastAsia="Arial Unicode MS"/>
          <w:b/>
        </w:rPr>
        <w:t xml:space="preserve"> 000)</w:t>
      </w:r>
      <w:r w:rsidRPr="001D285C">
        <w:rPr>
          <w:rFonts w:eastAsia="Arial Unicode MS"/>
        </w:rPr>
        <w:t>francs CFA</w:t>
      </w:r>
    </w:p>
    <w:p w:rsidR="006043CE" w:rsidRPr="001D285C" w:rsidRDefault="006043CE" w:rsidP="001D33CD">
      <w:pPr>
        <w:pStyle w:val="Retraitcorpsdetexte"/>
        <w:tabs>
          <w:tab w:val="left" w:pos="0"/>
        </w:tabs>
        <w:spacing w:before="120" w:after="120"/>
        <w:ind w:left="0"/>
        <w:rPr>
          <w:rFonts w:eastAsia="Arial Unicode MS"/>
          <w:b/>
        </w:rPr>
      </w:pPr>
      <w:r w:rsidRPr="001D285C">
        <w:rPr>
          <w:rFonts w:eastAsia="Arial Unicode MS"/>
        </w:rPr>
        <w:t xml:space="preserve">A7 - La caution de soumission d’un montant de </w:t>
      </w:r>
      <w:r w:rsidRPr="001D285C">
        <w:rPr>
          <w:rFonts w:eastAsia="Arial Unicode MS"/>
          <w:b/>
        </w:rPr>
        <w:t xml:space="preserve">trois cent </w:t>
      </w:r>
      <w:r w:rsidR="000E3472" w:rsidRPr="001D285C">
        <w:rPr>
          <w:rFonts w:eastAsia="Arial Unicode MS"/>
          <w:b/>
        </w:rPr>
        <w:t>vingt</w:t>
      </w:r>
      <w:r w:rsidRPr="001D285C">
        <w:rPr>
          <w:rFonts w:eastAsia="Arial Unicode MS"/>
          <w:b/>
        </w:rPr>
        <w:t xml:space="preserve"> mille</w:t>
      </w:r>
      <w:r w:rsidR="000E3472" w:rsidRPr="001D285C">
        <w:rPr>
          <w:rFonts w:eastAsia="Arial Unicode MS"/>
          <w:b/>
        </w:rPr>
        <w:t xml:space="preserve"> (320</w:t>
      </w:r>
      <w:r w:rsidRPr="001D285C">
        <w:rPr>
          <w:rFonts w:eastAsia="Arial Unicode MS"/>
          <w:b/>
        </w:rPr>
        <w:t xml:space="preserve"> 000) francs </w:t>
      </w:r>
      <w:r w:rsidR="000E3472" w:rsidRPr="001D285C">
        <w:rPr>
          <w:rFonts w:eastAsia="Arial Unicode MS"/>
          <w:b/>
        </w:rPr>
        <w:t>CFA,</w:t>
      </w:r>
      <w:r w:rsidRPr="001D285C">
        <w:rPr>
          <w:rFonts w:eastAsia="Arial Unicode MS"/>
        </w:rPr>
        <w:t xml:space="preserve"> d’une durée de validité de 120 jours, délivrée par un établissement de crédits habilité à délivrer les cautions (pièce produite en original, et conforme au modèle) ;</w:t>
      </w:r>
    </w:p>
    <w:p w:rsidR="006043CE" w:rsidRPr="001D285C" w:rsidRDefault="006043CE" w:rsidP="001D33CD">
      <w:pPr>
        <w:pStyle w:val="Retraitcorpsdetexte"/>
        <w:tabs>
          <w:tab w:val="left" w:pos="0"/>
        </w:tabs>
        <w:spacing w:before="120" w:after="120"/>
        <w:ind w:left="0"/>
        <w:rPr>
          <w:rFonts w:eastAsia="Arial Unicode MS"/>
        </w:rPr>
      </w:pPr>
      <w:r w:rsidRPr="001D285C">
        <w:rPr>
          <w:rFonts w:eastAsia="Arial Unicode MS"/>
        </w:rPr>
        <w:t xml:space="preserve">A8- Une attestation de non exclusion des marchés publics signée par le Directeur Général de l’Agence de Régulation des </w:t>
      </w:r>
      <w:r w:rsidRPr="001D285C">
        <w:rPr>
          <w:noProof/>
        </w:rPr>
        <w:t xml:space="preserve">Marchés Publics </w:t>
      </w:r>
      <w:r w:rsidRPr="001D285C">
        <w:rPr>
          <w:rFonts w:eastAsia="Arial Unicode MS"/>
        </w:rPr>
        <w:t>(Pièce produite en Original) ;</w:t>
      </w:r>
    </w:p>
    <w:p w:rsidR="006043CE" w:rsidRPr="001D285C" w:rsidRDefault="006043CE" w:rsidP="001D33CD">
      <w:pPr>
        <w:pStyle w:val="Retraitcorpsdetexte"/>
        <w:tabs>
          <w:tab w:val="left" w:pos="0"/>
        </w:tabs>
        <w:spacing w:before="120"/>
        <w:ind w:left="0"/>
        <w:rPr>
          <w:rFonts w:eastAsia="Arial Unicode MS"/>
        </w:rPr>
      </w:pPr>
      <w:r w:rsidRPr="001D285C">
        <w:rPr>
          <w:rFonts w:eastAsia="Arial Unicode MS"/>
        </w:rPr>
        <w:t>A</w:t>
      </w:r>
      <w:r w:rsidRPr="001D285C">
        <w:rPr>
          <w:rFonts w:eastAsia="Arial Unicode MS"/>
          <w:lang w:val="fr-FR"/>
        </w:rPr>
        <w:t>9</w:t>
      </w:r>
      <w:r w:rsidRPr="001D285C">
        <w:rPr>
          <w:rFonts w:eastAsia="Arial Unicode MS"/>
        </w:rPr>
        <w:t>– Une attestation de soumission CNPS, en cours de validité, certifiant que le soumissionnaire a effectivement versé à la CNPS les sommes dont il est redevable (pièce produite en original) ;</w:t>
      </w:r>
    </w:p>
    <w:p w:rsidR="006043CE" w:rsidRPr="001D285C" w:rsidRDefault="006043CE" w:rsidP="001D33CD">
      <w:pPr>
        <w:pStyle w:val="Retraitcorpsdetexte"/>
        <w:tabs>
          <w:tab w:val="left" w:pos="0"/>
        </w:tabs>
        <w:spacing w:before="120"/>
        <w:ind w:left="0"/>
        <w:rPr>
          <w:rFonts w:eastAsia="Arial Unicode MS"/>
        </w:rPr>
      </w:pPr>
      <w:r w:rsidRPr="001D285C">
        <w:rPr>
          <w:rFonts w:eastAsia="Arial Unicode MS"/>
        </w:rPr>
        <w:t>A10 –  Une attestation de non-redevance, en cours de validité, délivrée par le Chef du Centre des impôts du lieu de localisation de l’entreprise (pièce produite en original) ;</w:t>
      </w:r>
    </w:p>
    <w:p w:rsidR="006043CE" w:rsidRPr="001D285C" w:rsidRDefault="006043CE" w:rsidP="001D33CD">
      <w:pPr>
        <w:pStyle w:val="Retraitcorpsdetexte"/>
        <w:tabs>
          <w:tab w:val="left" w:pos="0"/>
        </w:tabs>
        <w:spacing w:before="120"/>
        <w:ind w:left="0"/>
        <w:rPr>
          <w:rFonts w:eastAsia="Arial Unicode MS"/>
        </w:rPr>
      </w:pPr>
      <w:r w:rsidRPr="001D285C">
        <w:rPr>
          <w:rFonts w:eastAsia="Arial Unicode MS"/>
        </w:rPr>
        <w:t>A11–Une copie certifiée conforme en cours de validité de l’attestation de localisation et un plan de situation des bureaux du soumissionnaire, dûment signée par le service des Impôts compétent ;</w:t>
      </w:r>
    </w:p>
    <w:p w:rsidR="006043CE" w:rsidRPr="001D285C" w:rsidRDefault="006043CE" w:rsidP="001D33CD">
      <w:pPr>
        <w:pStyle w:val="Retraitcorpsdetexte"/>
        <w:tabs>
          <w:tab w:val="left" w:pos="0"/>
        </w:tabs>
        <w:spacing w:before="120"/>
        <w:ind w:left="0"/>
        <w:rPr>
          <w:rFonts w:eastAsia="Arial Unicode MS"/>
        </w:rPr>
      </w:pPr>
      <w:r w:rsidRPr="001D285C">
        <w:rPr>
          <w:rFonts w:eastAsia="Arial Unicode MS"/>
        </w:rPr>
        <w:t>A12–La carte de contribuable (copie certifiée conforme) ;</w:t>
      </w:r>
    </w:p>
    <w:p w:rsidR="006043CE" w:rsidRPr="001D285C" w:rsidRDefault="006043CE" w:rsidP="001D33CD">
      <w:pPr>
        <w:pStyle w:val="Retraitcorpsdetexte"/>
        <w:tabs>
          <w:tab w:val="left" w:pos="0"/>
        </w:tabs>
        <w:spacing w:before="120"/>
        <w:ind w:left="0"/>
        <w:rPr>
          <w:rFonts w:eastAsia="Arial Unicode MS"/>
        </w:rPr>
      </w:pPr>
      <w:r w:rsidRPr="001D285C">
        <w:rPr>
          <w:rFonts w:eastAsia="Arial Unicode MS"/>
        </w:rPr>
        <w:t>A13 – La patente en cours de validité (copie certifiée conforme) ;</w:t>
      </w:r>
    </w:p>
    <w:p w:rsidR="006043CE" w:rsidRPr="001D285C" w:rsidRDefault="006043CE" w:rsidP="001D33CD">
      <w:pPr>
        <w:pStyle w:val="Retraitcorpsdetexte"/>
        <w:tabs>
          <w:tab w:val="left" w:pos="0"/>
        </w:tabs>
        <w:spacing w:before="120"/>
        <w:ind w:left="0"/>
        <w:rPr>
          <w:rFonts w:eastAsia="Arial Unicode MS"/>
        </w:rPr>
      </w:pPr>
      <w:r w:rsidRPr="001D285C">
        <w:rPr>
          <w:rFonts w:eastAsia="Arial Unicode MS"/>
        </w:rPr>
        <w:t>A14-Le Cahier des Clauses Administratives Particulières (CCAP), paraphé sur chaque page, et avec, à la fin du document, la date, la signature et le cachet du soumissionnaire ;</w:t>
      </w:r>
    </w:p>
    <w:p w:rsidR="006043CE" w:rsidRPr="001D285C" w:rsidRDefault="006043CE" w:rsidP="001D33CD">
      <w:pPr>
        <w:pStyle w:val="Retraitcorpsdetexte"/>
        <w:tabs>
          <w:tab w:val="left" w:pos="0"/>
        </w:tabs>
        <w:spacing w:before="120"/>
        <w:ind w:left="0"/>
        <w:rPr>
          <w:rFonts w:eastAsia="Arial Unicode MS"/>
        </w:rPr>
      </w:pPr>
      <w:r w:rsidRPr="001D285C">
        <w:rPr>
          <w:rFonts w:eastAsia="Arial Unicode MS"/>
        </w:rPr>
        <w:t>A15-Le Règlement Particulier d’Appel d’Offres (RPAO), paraphé sur chaque page, et avec, à la fin du document, la date, la signature et le cachet du soumissionnaire </w:t>
      </w:r>
    </w:p>
    <w:p w:rsidR="006043CE" w:rsidRPr="001D285C" w:rsidRDefault="006043CE" w:rsidP="001D33CD">
      <w:pPr>
        <w:pStyle w:val="Retraitcorpsdetexte"/>
        <w:tabs>
          <w:tab w:val="left" w:pos="0"/>
        </w:tabs>
        <w:spacing w:before="120" w:after="120"/>
        <w:ind w:left="0"/>
        <w:rPr>
          <w:rFonts w:eastAsia="Arial Unicode MS"/>
        </w:rPr>
      </w:pPr>
      <w:r w:rsidRPr="001D285C">
        <w:rPr>
          <w:rFonts w:eastAsia="Arial Unicode MS"/>
        </w:rPr>
        <w:t>A16- Une attestation de visite du site signée sur l’honneur;</w:t>
      </w:r>
    </w:p>
    <w:p w:rsidR="006043CE" w:rsidRPr="001D285C" w:rsidRDefault="006043CE" w:rsidP="001D33CD">
      <w:pPr>
        <w:pStyle w:val="Retraitcorpsdetexte"/>
        <w:tabs>
          <w:tab w:val="left" w:pos="0"/>
        </w:tabs>
        <w:spacing w:before="120" w:after="120"/>
        <w:ind w:left="0"/>
        <w:rPr>
          <w:rFonts w:eastAsia="Arial Unicode MS"/>
        </w:rPr>
      </w:pPr>
      <w:r w:rsidRPr="001D285C">
        <w:rPr>
          <w:rFonts w:eastAsia="Arial Unicode MS"/>
        </w:rPr>
        <w:t>A17 – Un engagement à pré financer les travaux  à hauteur de 20% au moins du montant toutes taxes comprises de la soumission, daté et signé sur l’honneur par le soumissionnaire (voir modèle)</w:t>
      </w:r>
      <w:r w:rsidRPr="001D285C">
        <w:rPr>
          <w:rFonts w:eastAsia="Arial Unicode MS"/>
          <w:lang w:val="fr-FR"/>
        </w:rPr>
        <w:t>.</w:t>
      </w:r>
    </w:p>
    <w:p w:rsidR="006043CE" w:rsidRPr="001D285C" w:rsidRDefault="006043CE" w:rsidP="001D33CD">
      <w:pPr>
        <w:pStyle w:val="Paragraphedeliste"/>
        <w:tabs>
          <w:tab w:val="left" w:pos="0"/>
        </w:tabs>
        <w:ind w:left="0"/>
        <w:jc w:val="both"/>
        <w:rPr>
          <w:rFonts w:eastAsia="Arial Unicode MS"/>
        </w:rPr>
      </w:pPr>
      <w:r w:rsidRPr="001D285C">
        <w:rPr>
          <w:rFonts w:eastAsia="Arial Unicode MS"/>
          <w:b/>
          <w:u w:val="single"/>
        </w:rPr>
        <w:t>N.B.</w:t>
      </w:r>
      <w:r w:rsidRPr="001D285C">
        <w:rPr>
          <w:rFonts w:eastAsia="Arial Unicode MS"/>
        </w:rPr>
        <w:tab/>
      </w:r>
    </w:p>
    <w:p w:rsidR="006043CE" w:rsidRPr="001D285C" w:rsidRDefault="006043CE" w:rsidP="001D33CD">
      <w:pPr>
        <w:pStyle w:val="Paragraphedeliste"/>
        <w:numPr>
          <w:ilvl w:val="0"/>
          <w:numId w:val="34"/>
        </w:numPr>
        <w:tabs>
          <w:tab w:val="left" w:pos="0"/>
        </w:tabs>
        <w:ind w:firstLine="0"/>
        <w:jc w:val="both"/>
        <w:rPr>
          <w:rFonts w:eastAsia="Arial Unicode MS"/>
        </w:rPr>
      </w:pPr>
      <w:r w:rsidRPr="001D285C">
        <w:rPr>
          <w:rFonts w:eastAsia="Arial Unicode MS"/>
        </w:rPr>
        <w:t>Toutes les pièces ci-dessus exigées seront produites en version originale lorsqu’il est ainsi demandé, ou en photocopies légalisées par l’autorité émettrice, en cours de validité ;</w:t>
      </w:r>
    </w:p>
    <w:p w:rsidR="006043CE" w:rsidRPr="001D285C" w:rsidRDefault="006043CE" w:rsidP="001D33CD">
      <w:pPr>
        <w:pStyle w:val="Paragraphedeliste"/>
        <w:numPr>
          <w:ilvl w:val="0"/>
          <w:numId w:val="34"/>
        </w:numPr>
        <w:tabs>
          <w:tab w:val="left" w:pos="0"/>
        </w:tabs>
        <w:ind w:firstLine="0"/>
        <w:jc w:val="both"/>
        <w:rPr>
          <w:rFonts w:eastAsia="Arial Unicode MS"/>
        </w:rPr>
      </w:pPr>
      <w:r w:rsidRPr="001D285C">
        <w:rPr>
          <w:rFonts w:eastAsia="Arial Unicode MS"/>
        </w:rPr>
        <w:t>Les pièces devront être rangées dans l’ordre ci-dessus, et séparées les unes des autres par un intercalaire de couleur autre que le blanc.</w:t>
      </w:r>
    </w:p>
    <w:p w:rsidR="006043CE" w:rsidRPr="001D285C" w:rsidRDefault="006043CE" w:rsidP="001D33CD">
      <w:pPr>
        <w:pStyle w:val="Paragraphedeliste"/>
        <w:numPr>
          <w:ilvl w:val="0"/>
          <w:numId w:val="34"/>
        </w:numPr>
        <w:tabs>
          <w:tab w:val="left" w:pos="0"/>
        </w:tabs>
        <w:spacing w:after="240"/>
        <w:ind w:firstLine="0"/>
        <w:jc w:val="both"/>
        <w:rPr>
          <w:rFonts w:eastAsia="Arial Unicode MS"/>
        </w:rPr>
      </w:pPr>
      <w:r w:rsidRPr="001D285C">
        <w:rPr>
          <w:rFonts w:eastAsia="Arial Unicode MS"/>
        </w:rPr>
        <w:t>Les modalités du groupement des entreprises doivent être spécifiées.</w:t>
      </w:r>
    </w:p>
    <w:p w:rsidR="006043CE" w:rsidRPr="001D285C" w:rsidRDefault="006043CE" w:rsidP="001D33CD">
      <w:pPr>
        <w:pStyle w:val="Paragraphedeliste"/>
        <w:numPr>
          <w:ilvl w:val="0"/>
          <w:numId w:val="34"/>
        </w:numPr>
        <w:tabs>
          <w:tab w:val="left" w:pos="0"/>
        </w:tabs>
        <w:spacing w:after="240"/>
        <w:ind w:firstLine="0"/>
        <w:jc w:val="both"/>
        <w:rPr>
          <w:rFonts w:eastAsia="Arial Unicode MS"/>
        </w:rPr>
      </w:pPr>
      <w:r w:rsidRPr="001D285C">
        <w:rPr>
          <w:rFonts w:eastAsia="Arial Unicode MS"/>
        </w:rPr>
        <w:t>La caution de Soumission et l’Attestation de domiciliation bancaire doivent être délivrées par la même institution bancaire sous peine de rejet.</w:t>
      </w:r>
    </w:p>
    <w:p w:rsidR="006043CE" w:rsidRPr="001D285C" w:rsidRDefault="006043CE" w:rsidP="001D33CD">
      <w:pPr>
        <w:tabs>
          <w:tab w:val="left" w:pos="0"/>
        </w:tabs>
        <w:ind w:left="567"/>
        <w:jc w:val="both"/>
        <w:rPr>
          <w:rFonts w:eastAsia="Arial Unicode MS"/>
        </w:rPr>
      </w:pPr>
      <w:r w:rsidRPr="001D285C">
        <w:rPr>
          <w:rFonts w:eastAsia="Arial Unicode MS"/>
        </w:rPr>
        <w:t>10.2-</w:t>
      </w:r>
      <w:r w:rsidRPr="001D285C">
        <w:rPr>
          <w:rFonts w:eastAsia="Arial Unicode MS"/>
        </w:rPr>
        <w:tab/>
      </w:r>
      <w:r w:rsidRPr="001D285C">
        <w:rPr>
          <w:rFonts w:eastAsia="Arial Unicode MS"/>
          <w:b/>
          <w:u w:val="single"/>
        </w:rPr>
        <w:t>ENVELOPPE B</w:t>
      </w:r>
      <w:r w:rsidRPr="001D285C">
        <w:rPr>
          <w:rFonts w:eastAsia="Arial Unicode MS"/>
          <w:b/>
        </w:rPr>
        <w:t> : OFFRE TECHNIQUE</w:t>
      </w:r>
    </w:p>
    <w:p w:rsidR="006043CE" w:rsidRPr="001D285C" w:rsidRDefault="006043CE" w:rsidP="001D33CD">
      <w:pPr>
        <w:tabs>
          <w:tab w:val="left" w:pos="0"/>
        </w:tabs>
        <w:ind w:left="567"/>
        <w:jc w:val="both"/>
        <w:rPr>
          <w:rFonts w:eastAsia="Arial Unicode MS"/>
        </w:rPr>
      </w:pPr>
    </w:p>
    <w:p w:rsidR="006043CE" w:rsidRPr="001D285C" w:rsidRDefault="006043CE" w:rsidP="001D33CD">
      <w:pPr>
        <w:tabs>
          <w:tab w:val="left" w:pos="0"/>
        </w:tabs>
        <w:ind w:left="567"/>
        <w:jc w:val="both"/>
        <w:rPr>
          <w:rFonts w:eastAsia="Arial Unicode MS"/>
        </w:rPr>
      </w:pPr>
      <w:r w:rsidRPr="001D285C">
        <w:rPr>
          <w:rFonts w:eastAsia="Arial Unicode MS"/>
        </w:rPr>
        <w:tab/>
        <w:t xml:space="preserve">On devra retrouver dans ce volume les documents cités et placés dans l'ordre ci-après : </w:t>
      </w:r>
    </w:p>
    <w:p w:rsidR="006043CE" w:rsidRPr="001D285C" w:rsidRDefault="006043CE" w:rsidP="001D33CD">
      <w:pPr>
        <w:tabs>
          <w:tab w:val="left" w:pos="0"/>
        </w:tabs>
        <w:ind w:left="567"/>
        <w:jc w:val="both"/>
        <w:rPr>
          <w:rFonts w:eastAsia="Arial Unicode MS"/>
        </w:rPr>
      </w:pPr>
    </w:p>
    <w:tbl>
      <w:tblPr>
        <w:tblW w:w="96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430"/>
        <w:gridCol w:w="1767"/>
        <w:gridCol w:w="4353"/>
        <w:gridCol w:w="3060"/>
      </w:tblGrid>
      <w:tr w:rsidR="006043CE" w:rsidRPr="001D285C" w:rsidTr="00B63430">
        <w:tc>
          <w:tcPr>
            <w:tcW w:w="430" w:type="dxa"/>
            <w:vAlign w:val="center"/>
          </w:tcPr>
          <w:p w:rsidR="006043CE" w:rsidRPr="001D285C" w:rsidRDefault="006043CE" w:rsidP="001D33CD">
            <w:pPr>
              <w:tabs>
                <w:tab w:val="left" w:pos="0"/>
              </w:tabs>
              <w:jc w:val="center"/>
              <w:rPr>
                <w:rFonts w:eastAsia="Arial Unicode MS"/>
                <w:b/>
                <w:bCs/>
              </w:rPr>
            </w:pPr>
            <w:r w:rsidRPr="001D285C">
              <w:rPr>
                <w:rFonts w:eastAsia="Arial Unicode MS"/>
                <w:b/>
                <w:bCs/>
              </w:rPr>
              <w:t>N°</w:t>
            </w:r>
          </w:p>
        </w:tc>
        <w:tc>
          <w:tcPr>
            <w:tcW w:w="1767" w:type="dxa"/>
            <w:vAlign w:val="center"/>
          </w:tcPr>
          <w:p w:rsidR="006043CE" w:rsidRPr="001D285C" w:rsidRDefault="006043CE" w:rsidP="001D33CD">
            <w:pPr>
              <w:pStyle w:val="Titre5"/>
              <w:tabs>
                <w:tab w:val="left" w:pos="0"/>
              </w:tabs>
              <w:rPr>
                <w:rFonts w:eastAsia="Arial Unicode MS"/>
                <w:sz w:val="24"/>
              </w:rPr>
            </w:pPr>
            <w:r w:rsidRPr="001D285C">
              <w:rPr>
                <w:rFonts w:eastAsia="Arial Unicode MS"/>
                <w:sz w:val="24"/>
              </w:rPr>
              <w:t>DOCUMENTS</w:t>
            </w:r>
          </w:p>
        </w:tc>
        <w:tc>
          <w:tcPr>
            <w:tcW w:w="4353" w:type="dxa"/>
            <w:vAlign w:val="center"/>
          </w:tcPr>
          <w:p w:rsidR="006043CE" w:rsidRPr="001D285C" w:rsidRDefault="006043CE" w:rsidP="001D33CD">
            <w:pPr>
              <w:tabs>
                <w:tab w:val="left" w:pos="0"/>
              </w:tabs>
              <w:jc w:val="center"/>
              <w:rPr>
                <w:rFonts w:eastAsia="Arial Unicode MS"/>
                <w:b/>
                <w:bCs/>
              </w:rPr>
            </w:pPr>
            <w:r w:rsidRPr="001D285C">
              <w:rPr>
                <w:rFonts w:eastAsia="Arial Unicode MS"/>
                <w:b/>
                <w:bCs/>
              </w:rPr>
              <w:t>OPERATION A REALISER</w:t>
            </w:r>
          </w:p>
        </w:tc>
        <w:tc>
          <w:tcPr>
            <w:tcW w:w="3060" w:type="dxa"/>
            <w:vAlign w:val="center"/>
          </w:tcPr>
          <w:p w:rsidR="006043CE" w:rsidRPr="001D285C" w:rsidRDefault="006043CE" w:rsidP="001D33CD">
            <w:pPr>
              <w:tabs>
                <w:tab w:val="left" w:pos="0"/>
              </w:tabs>
              <w:jc w:val="center"/>
              <w:rPr>
                <w:rFonts w:eastAsia="Arial Unicode MS"/>
                <w:b/>
                <w:bCs/>
              </w:rPr>
            </w:pPr>
            <w:r w:rsidRPr="001D285C">
              <w:rPr>
                <w:rFonts w:eastAsia="Arial Unicode MS"/>
                <w:b/>
                <w:bCs/>
              </w:rPr>
              <w:t>AUTHENTIFICATION</w:t>
            </w:r>
          </w:p>
        </w:tc>
      </w:tr>
      <w:tr w:rsidR="006043CE" w:rsidRPr="001D285C" w:rsidTr="00B63430">
        <w:tc>
          <w:tcPr>
            <w:tcW w:w="430" w:type="dxa"/>
            <w:vAlign w:val="center"/>
          </w:tcPr>
          <w:p w:rsidR="006043CE" w:rsidRPr="001D285C" w:rsidRDefault="006043CE" w:rsidP="001D33CD">
            <w:pPr>
              <w:tabs>
                <w:tab w:val="left" w:pos="0"/>
              </w:tabs>
              <w:jc w:val="both"/>
              <w:rPr>
                <w:rFonts w:eastAsia="Arial Unicode MS"/>
              </w:rPr>
            </w:pPr>
            <w:r w:rsidRPr="001D285C">
              <w:rPr>
                <w:rFonts w:eastAsia="Arial Unicode MS"/>
              </w:rPr>
              <w:t>B1</w:t>
            </w:r>
          </w:p>
        </w:tc>
        <w:tc>
          <w:tcPr>
            <w:tcW w:w="1767" w:type="dxa"/>
            <w:vAlign w:val="center"/>
          </w:tcPr>
          <w:p w:rsidR="006043CE" w:rsidRPr="001D285C" w:rsidRDefault="006043CE" w:rsidP="001D33CD">
            <w:pPr>
              <w:tabs>
                <w:tab w:val="left" w:pos="0"/>
              </w:tabs>
              <w:jc w:val="center"/>
              <w:rPr>
                <w:rFonts w:eastAsia="Arial Unicode MS"/>
              </w:rPr>
            </w:pPr>
            <w:r w:rsidRPr="001D285C">
              <w:rPr>
                <w:rFonts w:eastAsia="Arial Unicode MS"/>
              </w:rPr>
              <w:t>CCTP</w:t>
            </w:r>
          </w:p>
        </w:tc>
        <w:tc>
          <w:tcPr>
            <w:tcW w:w="4353" w:type="dxa"/>
            <w:vAlign w:val="center"/>
          </w:tcPr>
          <w:p w:rsidR="006043CE" w:rsidRPr="001D285C" w:rsidRDefault="006043CE" w:rsidP="001D33CD">
            <w:pPr>
              <w:tabs>
                <w:tab w:val="left" w:pos="0"/>
              </w:tabs>
              <w:jc w:val="both"/>
              <w:rPr>
                <w:rFonts w:eastAsia="Arial Unicode MS"/>
              </w:rPr>
            </w:pPr>
            <w:r w:rsidRPr="001D285C">
              <w:rPr>
                <w:rFonts w:eastAsia="Arial Unicode MS"/>
              </w:rPr>
              <w:t>Le Cahier des Clauses Techniques Particulières (CCTP) tel que mentionné à la Pièce N°5 du DAO.</w:t>
            </w:r>
          </w:p>
        </w:tc>
        <w:tc>
          <w:tcPr>
            <w:tcW w:w="3060" w:type="dxa"/>
            <w:vAlign w:val="center"/>
          </w:tcPr>
          <w:p w:rsidR="006043CE" w:rsidRPr="00F015CE" w:rsidRDefault="006043CE" w:rsidP="001D33CD">
            <w:pPr>
              <w:tabs>
                <w:tab w:val="left" w:pos="0"/>
              </w:tabs>
              <w:jc w:val="both"/>
              <w:rPr>
                <w:rFonts w:eastAsia="Arial Unicode MS"/>
                <w:color w:val="FFFFFF" w:themeColor="background1"/>
              </w:rPr>
            </w:pPr>
            <w:r w:rsidRPr="00F015CE">
              <w:rPr>
                <w:rFonts w:eastAsia="Arial Unicode MS"/>
                <w:color w:val="FFFFFF" w:themeColor="background1"/>
              </w:rPr>
              <w:t>paraphé sur chaque page  avec à la fin du document, la date, la signature et le cachet du soumissionnaire ;</w:t>
            </w:r>
          </w:p>
        </w:tc>
      </w:tr>
      <w:tr w:rsidR="006043CE" w:rsidRPr="001D285C" w:rsidTr="00B63430">
        <w:tc>
          <w:tcPr>
            <w:tcW w:w="430" w:type="dxa"/>
            <w:vAlign w:val="center"/>
          </w:tcPr>
          <w:p w:rsidR="006043CE" w:rsidRPr="001D285C" w:rsidRDefault="006043CE" w:rsidP="001D33CD">
            <w:pPr>
              <w:tabs>
                <w:tab w:val="left" w:pos="0"/>
              </w:tabs>
              <w:jc w:val="both"/>
              <w:rPr>
                <w:rFonts w:eastAsia="Arial Unicode MS"/>
              </w:rPr>
            </w:pPr>
            <w:r w:rsidRPr="001D285C">
              <w:rPr>
                <w:rFonts w:eastAsia="Arial Unicode MS"/>
              </w:rPr>
              <w:t>B2</w:t>
            </w:r>
          </w:p>
        </w:tc>
        <w:tc>
          <w:tcPr>
            <w:tcW w:w="1767" w:type="dxa"/>
            <w:vAlign w:val="center"/>
          </w:tcPr>
          <w:p w:rsidR="006043CE" w:rsidRPr="001D285C" w:rsidRDefault="006043CE" w:rsidP="001D33CD">
            <w:pPr>
              <w:tabs>
                <w:tab w:val="left" w:pos="0"/>
              </w:tabs>
              <w:jc w:val="center"/>
              <w:rPr>
                <w:rFonts w:eastAsia="Arial Unicode MS"/>
              </w:rPr>
            </w:pPr>
            <w:r w:rsidRPr="001D285C">
              <w:rPr>
                <w:rFonts w:eastAsia="Arial Unicode MS"/>
              </w:rPr>
              <w:t>Liste du matériel</w:t>
            </w:r>
          </w:p>
        </w:tc>
        <w:tc>
          <w:tcPr>
            <w:tcW w:w="4353" w:type="dxa"/>
            <w:vAlign w:val="center"/>
          </w:tcPr>
          <w:p w:rsidR="006043CE" w:rsidRPr="001D285C" w:rsidRDefault="006043CE" w:rsidP="001D33CD">
            <w:pPr>
              <w:tabs>
                <w:tab w:val="left" w:pos="0"/>
              </w:tabs>
              <w:jc w:val="both"/>
              <w:rPr>
                <w:rFonts w:eastAsia="Arial Unicode MS"/>
              </w:rPr>
            </w:pPr>
            <w:r w:rsidRPr="001D285C">
              <w:rPr>
                <w:rFonts w:eastAsia="Arial Unicode MS"/>
              </w:rPr>
              <w:t>Conformément à l'annexe 2. Elle devra faire ressortir les moyens matériels qui seront mobilisés (liste des équipements, des matériels et outillages à utiliser)</w:t>
            </w:r>
          </w:p>
        </w:tc>
        <w:tc>
          <w:tcPr>
            <w:tcW w:w="3060" w:type="dxa"/>
            <w:vAlign w:val="center"/>
          </w:tcPr>
          <w:p w:rsidR="006043CE" w:rsidRPr="001D285C" w:rsidRDefault="006043CE" w:rsidP="001D33CD">
            <w:pPr>
              <w:tabs>
                <w:tab w:val="left" w:pos="0"/>
              </w:tabs>
              <w:jc w:val="both"/>
              <w:rPr>
                <w:rFonts w:eastAsia="Arial Unicode MS"/>
              </w:rPr>
            </w:pPr>
            <w:r w:rsidRPr="001D285C">
              <w:rPr>
                <w:rFonts w:eastAsia="Arial Unicode MS"/>
              </w:rPr>
              <w:t xml:space="preserve">Joindre : la liste du matériel avec justificatifs. En cas de location, joindre une convention liant le soumissionnaire au légitime </w:t>
            </w:r>
            <w:r w:rsidRPr="001D285C">
              <w:rPr>
                <w:rFonts w:eastAsia="Arial Unicode MS"/>
              </w:rPr>
              <w:lastRenderedPageBreak/>
              <w:t>propriétaire.</w:t>
            </w:r>
          </w:p>
        </w:tc>
      </w:tr>
      <w:tr w:rsidR="006043CE" w:rsidRPr="001D285C" w:rsidTr="00B63430">
        <w:tc>
          <w:tcPr>
            <w:tcW w:w="430" w:type="dxa"/>
            <w:vAlign w:val="center"/>
          </w:tcPr>
          <w:p w:rsidR="006043CE" w:rsidRPr="001D285C" w:rsidRDefault="006043CE" w:rsidP="001D33CD">
            <w:pPr>
              <w:tabs>
                <w:tab w:val="left" w:pos="0"/>
              </w:tabs>
              <w:jc w:val="both"/>
              <w:rPr>
                <w:rFonts w:eastAsia="Arial Unicode MS"/>
              </w:rPr>
            </w:pPr>
            <w:r w:rsidRPr="001D285C">
              <w:rPr>
                <w:rFonts w:eastAsia="Arial Unicode MS"/>
              </w:rPr>
              <w:lastRenderedPageBreak/>
              <w:t>B3</w:t>
            </w:r>
          </w:p>
        </w:tc>
        <w:tc>
          <w:tcPr>
            <w:tcW w:w="1767" w:type="dxa"/>
            <w:vAlign w:val="center"/>
          </w:tcPr>
          <w:p w:rsidR="006043CE" w:rsidRPr="001D285C" w:rsidRDefault="006043CE" w:rsidP="001D33CD">
            <w:pPr>
              <w:tabs>
                <w:tab w:val="left" w:pos="0"/>
              </w:tabs>
              <w:jc w:val="center"/>
              <w:rPr>
                <w:rFonts w:eastAsia="Arial Unicode MS"/>
              </w:rPr>
            </w:pPr>
            <w:r w:rsidRPr="001D285C">
              <w:rPr>
                <w:rFonts w:eastAsia="Arial Unicode MS"/>
              </w:rPr>
              <w:t>Liste du personnel</w:t>
            </w:r>
          </w:p>
        </w:tc>
        <w:tc>
          <w:tcPr>
            <w:tcW w:w="4353" w:type="dxa"/>
            <w:vAlign w:val="center"/>
          </w:tcPr>
          <w:p w:rsidR="006043CE" w:rsidRPr="001D285C" w:rsidRDefault="006043CE" w:rsidP="001D33CD">
            <w:pPr>
              <w:tabs>
                <w:tab w:val="left" w:pos="0"/>
              </w:tabs>
              <w:jc w:val="both"/>
              <w:rPr>
                <w:rFonts w:eastAsia="Arial Unicode MS"/>
              </w:rPr>
            </w:pPr>
            <w:r w:rsidRPr="001D285C">
              <w:rPr>
                <w:rFonts w:eastAsia="Arial Unicode MS"/>
              </w:rPr>
              <w:t>Conformément à l'annexe 3, le personnel d’encadrement devra comprendre :</w:t>
            </w:r>
          </w:p>
          <w:p w:rsidR="006043CE" w:rsidRPr="001D285C" w:rsidRDefault="006043CE" w:rsidP="001D33CD">
            <w:pPr>
              <w:numPr>
                <w:ilvl w:val="0"/>
                <w:numId w:val="42"/>
              </w:numPr>
              <w:tabs>
                <w:tab w:val="left" w:pos="0"/>
              </w:tabs>
              <w:ind w:left="218" w:firstLine="0"/>
              <w:jc w:val="both"/>
              <w:rPr>
                <w:rFonts w:eastAsia="Arial Unicode MS"/>
              </w:rPr>
            </w:pPr>
            <w:r w:rsidRPr="001D285C">
              <w:rPr>
                <w:rFonts w:eastAsia="Arial Unicode MS"/>
                <w:b/>
                <w:bCs/>
              </w:rPr>
              <w:t>Conducteur des Travaux</w:t>
            </w:r>
            <w:r w:rsidRPr="001D285C">
              <w:rPr>
                <w:rFonts w:eastAsia="Arial Unicode MS"/>
              </w:rPr>
              <w:t xml:space="preserve"> : un </w:t>
            </w:r>
            <w:r w:rsidR="00FF0AF4">
              <w:rPr>
                <w:rFonts w:eastAsia="Arial Unicode MS"/>
              </w:rPr>
              <w:t>Technicien Supérieur</w:t>
            </w:r>
            <w:r w:rsidRPr="001D285C">
              <w:rPr>
                <w:rFonts w:eastAsia="Arial Unicode MS"/>
              </w:rPr>
              <w:t xml:space="preserve"> de Génie Rural ou de Génie Civil ayant une expérience d’au moins </w:t>
            </w:r>
            <w:r w:rsidR="009B612E">
              <w:rPr>
                <w:rFonts w:eastAsia="Arial Unicode MS"/>
              </w:rPr>
              <w:t>trois (03</w:t>
            </w:r>
            <w:r w:rsidRPr="001D285C">
              <w:rPr>
                <w:rFonts w:eastAsia="Arial Unicode MS"/>
              </w:rPr>
              <w:t xml:space="preserve">) ans dans le domaine </w:t>
            </w:r>
            <w:r w:rsidR="00FF0AF4">
              <w:rPr>
                <w:rFonts w:eastAsia="Arial Unicode MS"/>
              </w:rPr>
              <w:t>d’hydraulique, ou un Technicien de</w:t>
            </w:r>
            <w:r w:rsidRPr="001D285C">
              <w:rPr>
                <w:rFonts w:eastAsia="Arial Unicode MS"/>
              </w:rPr>
              <w:t xml:space="preserve"> Génie civil ou de Génie Rural, justifiant de </w:t>
            </w:r>
            <w:r w:rsidR="009B612E">
              <w:rPr>
                <w:rFonts w:eastAsia="Arial Unicode MS"/>
              </w:rPr>
              <w:t>deux</w:t>
            </w:r>
            <w:r w:rsidR="000E3472" w:rsidRPr="001D285C">
              <w:rPr>
                <w:rFonts w:eastAsia="Arial Unicode MS"/>
              </w:rPr>
              <w:t xml:space="preserve"> (</w:t>
            </w:r>
            <w:r w:rsidRPr="001D285C">
              <w:rPr>
                <w:rFonts w:eastAsia="Arial Unicode MS"/>
              </w:rPr>
              <w:t>0</w:t>
            </w:r>
            <w:r w:rsidR="009B612E">
              <w:rPr>
                <w:rFonts w:eastAsia="Arial Unicode MS"/>
              </w:rPr>
              <w:t>2</w:t>
            </w:r>
            <w:r w:rsidRPr="001D285C">
              <w:rPr>
                <w:rFonts w:eastAsia="Arial Unicode MS"/>
              </w:rPr>
              <w:t>) ans d’expérience dans les travaux d’hydraulique ;</w:t>
            </w:r>
          </w:p>
          <w:p w:rsidR="006043CE" w:rsidRPr="001D285C" w:rsidRDefault="006043CE" w:rsidP="001D33CD">
            <w:pPr>
              <w:numPr>
                <w:ilvl w:val="0"/>
                <w:numId w:val="42"/>
              </w:numPr>
              <w:tabs>
                <w:tab w:val="left" w:pos="0"/>
              </w:tabs>
              <w:ind w:left="218" w:firstLine="0"/>
              <w:jc w:val="both"/>
              <w:rPr>
                <w:rFonts w:eastAsia="Arial Unicode MS"/>
              </w:rPr>
            </w:pPr>
            <w:r w:rsidRPr="001D285C">
              <w:rPr>
                <w:rFonts w:eastAsia="Arial Unicode MS"/>
                <w:b/>
                <w:bCs/>
              </w:rPr>
              <w:t xml:space="preserve"> Un Chef Chantier</w:t>
            </w:r>
            <w:r w:rsidR="00FF0AF4">
              <w:rPr>
                <w:rFonts w:eastAsia="Arial Unicode MS"/>
              </w:rPr>
              <w:t> </w:t>
            </w:r>
            <w:r w:rsidRPr="001D285C">
              <w:rPr>
                <w:rFonts w:eastAsia="Arial Unicode MS"/>
              </w:rPr>
              <w:t>: un Ch</w:t>
            </w:r>
            <w:r w:rsidR="00FF0AF4">
              <w:rPr>
                <w:rFonts w:eastAsia="Arial Unicode MS"/>
              </w:rPr>
              <w:t>ef chantier Technicien</w:t>
            </w:r>
            <w:r w:rsidRPr="001D285C">
              <w:rPr>
                <w:rFonts w:eastAsia="Arial Unicode MS"/>
              </w:rPr>
              <w:t xml:space="preserve"> de  Génie Rural ou équivalent, ayant au moins </w:t>
            </w:r>
            <w:r w:rsidR="00FF0AF4">
              <w:rPr>
                <w:rFonts w:eastAsia="Arial Unicode MS"/>
              </w:rPr>
              <w:t>deux (02</w:t>
            </w:r>
            <w:r w:rsidRPr="001D285C">
              <w:rPr>
                <w:rFonts w:eastAsia="Arial Unicode MS"/>
              </w:rPr>
              <w:t>) ans d’expérience dans les travaux d’hydraulique</w:t>
            </w:r>
          </w:p>
          <w:p w:rsidR="006043CE" w:rsidRPr="001D285C" w:rsidRDefault="006043CE" w:rsidP="001D33CD">
            <w:pPr>
              <w:numPr>
                <w:ilvl w:val="0"/>
                <w:numId w:val="42"/>
              </w:numPr>
              <w:tabs>
                <w:tab w:val="left" w:pos="0"/>
              </w:tabs>
              <w:ind w:left="218" w:firstLine="0"/>
              <w:jc w:val="both"/>
              <w:rPr>
                <w:rFonts w:eastAsia="Arial Unicode MS"/>
              </w:rPr>
            </w:pPr>
            <w:r w:rsidRPr="001D285C">
              <w:rPr>
                <w:rFonts w:eastAsia="Arial Unicode MS"/>
                <w:b/>
              </w:rPr>
              <w:t>Personnel d’appui</w:t>
            </w:r>
            <w:r w:rsidR="00FF0AF4" w:rsidRPr="00D67BB8">
              <w:rPr>
                <w:rFonts w:eastAsia="Arial Unicode MS"/>
                <w:color w:val="FFFFFF" w:themeColor="background1"/>
              </w:rPr>
              <w:t>(secrétaire et</w:t>
            </w:r>
            <w:r w:rsidR="00D67BB8">
              <w:rPr>
                <w:rFonts w:eastAsia="Arial Unicode MS"/>
              </w:rPr>
              <w:t>(</w:t>
            </w:r>
            <w:r w:rsidR="00FF0AF4">
              <w:rPr>
                <w:rFonts w:eastAsia="Arial Unicode MS"/>
              </w:rPr>
              <w:t xml:space="preserve">chauffeur) : </w:t>
            </w:r>
            <w:r w:rsidR="00FF0AF4" w:rsidRPr="00D67BB8">
              <w:rPr>
                <w:rFonts w:eastAsia="Arial Unicode MS"/>
                <w:color w:val="FFFFFF" w:themeColor="background1"/>
              </w:rPr>
              <w:t>Bacc</w:t>
            </w:r>
            <w:r w:rsidRPr="00D67BB8">
              <w:rPr>
                <w:rFonts w:eastAsia="Arial Unicode MS"/>
                <w:color w:val="FFFFFF" w:themeColor="background1"/>
              </w:rPr>
              <w:t xml:space="preserve"> pour la secrétaire, avec une expérience dans les BTP de </w:t>
            </w:r>
            <w:r w:rsidR="000E3472" w:rsidRPr="00D67BB8">
              <w:rPr>
                <w:rFonts w:eastAsia="Arial Unicode MS"/>
                <w:color w:val="FFFFFF" w:themeColor="background1"/>
              </w:rPr>
              <w:t>deux 02</w:t>
            </w:r>
            <w:r w:rsidRPr="00D67BB8">
              <w:rPr>
                <w:rFonts w:eastAsia="Arial Unicode MS"/>
                <w:color w:val="FFFFFF" w:themeColor="background1"/>
              </w:rPr>
              <w:t xml:space="preserve"> ans au moins.</w:t>
            </w:r>
            <w:r w:rsidRPr="001D285C">
              <w:rPr>
                <w:rFonts w:eastAsia="Arial Unicode MS"/>
              </w:rPr>
              <w:t xml:space="preserve"> Pour le chauffeur, il devra justifier d’une expérience de </w:t>
            </w:r>
            <w:r w:rsidR="00D67BB8">
              <w:rPr>
                <w:rFonts w:eastAsia="Arial Unicode MS"/>
              </w:rPr>
              <w:t xml:space="preserve">deux </w:t>
            </w:r>
            <w:r w:rsidR="00FF0AF4">
              <w:rPr>
                <w:rFonts w:eastAsia="Arial Unicode MS"/>
              </w:rPr>
              <w:t>(02</w:t>
            </w:r>
            <w:r w:rsidRPr="001D285C">
              <w:rPr>
                <w:rFonts w:eastAsia="Arial Unicode MS"/>
              </w:rPr>
              <w:t>) ans au minimum</w:t>
            </w:r>
          </w:p>
        </w:tc>
        <w:tc>
          <w:tcPr>
            <w:tcW w:w="3060" w:type="dxa"/>
            <w:vAlign w:val="center"/>
          </w:tcPr>
          <w:p w:rsidR="006043CE" w:rsidRPr="001D285C" w:rsidRDefault="006043CE" w:rsidP="001D33CD">
            <w:pPr>
              <w:tabs>
                <w:tab w:val="left" w:pos="0"/>
              </w:tabs>
              <w:jc w:val="both"/>
              <w:rPr>
                <w:rFonts w:eastAsia="Arial Unicode MS"/>
              </w:rPr>
            </w:pPr>
            <w:r w:rsidRPr="001D285C">
              <w:rPr>
                <w:rFonts w:eastAsia="Arial Unicode MS"/>
              </w:rPr>
              <w:t>Joindre pour chacun, un CV signé et daté, une copie certifiée conforme du diplôme et une attestation de disponibilité.</w:t>
            </w:r>
          </w:p>
          <w:p w:rsidR="006043CE" w:rsidRPr="001D285C" w:rsidRDefault="006043CE" w:rsidP="001D33CD">
            <w:pPr>
              <w:tabs>
                <w:tab w:val="left" w:pos="0"/>
              </w:tabs>
              <w:jc w:val="both"/>
              <w:rPr>
                <w:rFonts w:eastAsia="Arial Unicode MS"/>
              </w:rPr>
            </w:pPr>
          </w:p>
          <w:p w:rsidR="000E3472" w:rsidRPr="001D285C" w:rsidRDefault="000E3472" w:rsidP="001D33CD">
            <w:pPr>
              <w:tabs>
                <w:tab w:val="left" w:pos="0"/>
              </w:tabs>
              <w:jc w:val="both"/>
              <w:rPr>
                <w:rFonts w:eastAsia="Arial Unicode MS"/>
              </w:rPr>
            </w:pPr>
          </w:p>
        </w:tc>
      </w:tr>
      <w:tr w:rsidR="006043CE" w:rsidRPr="001D285C" w:rsidTr="00B63430">
        <w:trPr>
          <w:trHeight w:val="561"/>
        </w:trPr>
        <w:tc>
          <w:tcPr>
            <w:tcW w:w="430" w:type="dxa"/>
            <w:vAlign w:val="center"/>
          </w:tcPr>
          <w:p w:rsidR="006043CE" w:rsidRPr="001D285C" w:rsidRDefault="006043CE" w:rsidP="001D33CD">
            <w:pPr>
              <w:tabs>
                <w:tab w:val="left" w:pos="0"/>
              </w:tabs>
              <w:jc w:val="both"/>
              <w:rPr>
                <w:rFonts w:eastAsia="Arial Unicode MS"/>
              </w:rPr>
            </w:pPr>
            <w:r w:rsidRPr="001D285C">
              <w:rPr>
                <w:rFonts w:eastAsia="Arial Unicode MS"/>
              </w:rPr>
              <w:t>B4</w:t>
            </w:r>
          </w:p>
        </w:tc>
        <w:tc>
          <w:tcPr>
            <w:tcW w:w="1767" w:type="dxa"/>
            <w:vAlign w:val="center"/>
          </w:tcPr>
          <w:p w:rsidR="006043CE" w:rsidRPr="001D285C" w:rsidRDefault="006043CE" w:rsidP="001D33CD">
            <w:pPr>
              <w:tabs>
                <w:tab w:val="left" w:pos="0"/>
              </w:tabs>
              <w:jc w:val="center"/>
              <w:rPr>
                <w:rFonts w:eastAsia="Arial Unicode MS"/>
              </w:rPr>
            </w:pPr>
            <w:r w:rsidRPr="001D285C">
              <w:rPr>
                <w:rFonts w:eastAsia="Arial Unicode MS"/>
              </w:rPr>
              <w:t>Proposition technique et planning d'exécution</w:t>
            </w:r>
          </w:p>
        </w:tc>
        <w:tc>
          <w:tcPr>
            <w:tcW w:w="4353" w:type="dxa"/>
            <w:vAlign w:val="center"/>
          </w:tcPr>
          <w:p w:rsidR="006043CE" w:rsidRPr="001D285C" w:rsidRDefault="006043CE" w:rsidP="001D33CD">
            <w:pPr>
              <w:pStyle w:val="En-tte"/>
              <w:tabs>
                <w:tab w:val="left" w:pos="0"/>
              </w:tabs>
              <w:rPr>
                <w:rFonts w:eastAsia="Arial Unicode MS"/>
              </w:rPr>
            </w:pPr>
            <w:r w:rsidRPr="001D285C">
              <w:rPr>
                <w:rFonts w:eastAsia="Arial Unicode MS"/>
              </w:rPr>
              <w:t>Conformément aux spécifications de l'article 7 ci-après, elle  comprendra – un résumé succinct de l’analyse du projet et des techniques de mise en œuvre - Organisation du travail  en équipes ou en ateliers -  Contrôle de qualité   (</w:t>
            </w:r>
            <w:r w:rsidRPr="001D285C">
              <w:rPr>
                <w:rFonts w:eastAsia="Arial Unicode MS"/>
                <w:iCs/>
              </w:rPr>
              <w:t>Organisation du contrôle de qualité interne)</w:t>
            </w:r>
            <w:r w:rsidRPr="001D285C">
              <w:rPr>
                <w:rFonts w:eastAsia="Arial Unicode MS"/>
              </w:rPr>
              <w:t xml:space="preserve"> - Dispositions prévues pour la </w:t>
            </w:r>
            <w:r w:rsidRPr="001D285C">
              <w:rPr>
                <w:rFonts w:eastAsia="Arial Unicode MS"/>
                <w:iCs/>
              </w:rPr>
              <w:t>Protection de l'environnement</w:t>
            </w:r>
            <w:r w:rsidRPr="001D285C">
              <w:rPr>
                <w:rFonts w:eastAsia="Arial Unicode MS"/>
              </w:rPr>
              <w:t xml:space="preserve">  - Mesures d’hygiène et de sécurité - Utilisation  de la main d’œuvre locale (HIMO)                                                                                                        </w:t>
            </w:r>
          </w:p>
        </w:tc>
        <w:tc>
          <w:tcPr>
            <w:tcW w:w="3060" w:type="dxa"/>
            <w:vAlign w:val="center"/>
          </w:tcPr>
          <w:p w:rsidR="006043CE" w:rsidRPr="001D285C" w:rsidRDefault="006043CE" w:rsidP="001D33CD">
            <w:pPr>
              <w:tabs>
                <w:tab w:val="left" w:pos="0"/>
              </w:tabs>
              <w:jc w:val="both"/>
              <w:rPr>
                <w:rFonts w:eastAsia="Arial Unicode MS"/>
              </w:rPr>
            </w:pPr>
            <w:r w:rsidRPr="001D285C">
              <w:rPr>
                <w:rFonts w:eastAsia="Arial Unicode MS"/>
              </w:rPr>
              <w:t>Date, signature et cachet du soumissionnaire à la fin du document</w:t>
            </w:r>
          </w:p>
        </w:tc>
      </w:tr>
      <w:tr w:rsidR="006043CE" w:rsidRPr="001D285C" w:rsidTr="00B63430">
        <w:tc>
          <w:tcPr>
            <w:tcW w:w="430" w:type="dxa"/>
            <w:vAlign w:val="center"/>
          </w:tcPr>
          <w:p w:rsidR="006043CE" w:rsidRPr="001D285C" w:rsidRDefault="006043CE" w:rsidP="001D33CD">
            <w:pPr>
              <w:tabs>
                <w:tab w:val="left" w:pos="0"/>
              </w:tabs>
              <w:jc w:val="both"/>
              <w:rPr>
                <w:rFonts w:eastAsia="Arial Unicode MS"/>
              </w:rPr>
            </w:pPr>
            <w:r w:rsidRPr="001D285C">
              <w:rPr>
                <w:rFonts w:eastAsia="Arial Unicode MS"/>
              </w:rPr>
              <w:t>B5</w:t>
            </w:r>
          </w:p>
        </w:tc>
        <w:tc>
          <w:tcPr>
            <w:tcW w:w="1767" w:type="dxa"/>
            <w:vAlign w:val="center"/>
          </w:tcPr>
          <w:p w:rsidR="006043CE" w:rsidRPr="001D285C" w:rsidRDefault="006043CE" w:rsidP="001D33CD">
            <w:pPr>
              <w:tabs>
                <w:tab w:val="left" w:pos="0"/>
              </w:tabs>
              <w:jc w:val="center"/>
              <w:rPr>
                <w:rFonts w:eastAsia="Arial Unicode MS"/>
              </w:rPr>
            </w:pPr>
            <w:r w:rsidRPr="001D285C">
              <w:rPr>
                <w:rFonts w:eastAsia="Arial Unicode MS"/>
              </w:rPr>
              <w:t>Attestation de visite de site</w:t>
            </w:r>
          </w:p>
        </w:tc>
        <w:tc>
          <w:tcPr>
            <w:tcW w:w="4353" w:type="dxa"/>
            <w:vAlign w:val="center"/>
          </w:tcPr>
          <w:p w:rsidR="006043CE" w:rsidRPr="001D285C" w:rsidRDefault="006043CE" w:rsidP="001D33CD">
            <w:pPr>
              <w:tabs>
                <w:tab w:val="left" w:pos="0"/>
              </w:tabs>
              <w:jc w:val="both"/>
              <w:rPr>
                <w:rFonts w:eastAsia="Arial Unicode MS"/>
              </w:rPr>
            </w:pPr>
            <w:r w:rsidRPr="001D285C">
              <w:rPr>
                <w:rFonts w:eastAsia="Arial Unicode MS"/>
              </w:rPr>
              <w:t>Document attestant que le soumissionnaire a été sur les sites, et qu’il est capable de réaliser les travaux dans les conditions de sites</w:t>
            </w:r>
          </w:p>
        </w:tc>
        <w:tc>
          <w:tcPr>
            <w:tcW w:w="3060" w:type="dxa"/>
            <w:vAlign w:val="center"/>
          </w:tcPr>
          <w:p w:rsidR="006043CE" w:rsidRPr="001D285C" w:rsidRDefault="006043CE" w:rsidP="001D33CD">
            <w:pPr>
              <w:tabs>
                <w:tab w:val="left" w:pos="0"/>
              </w:tabs>
              <w:jc w:val="both"/>
              <w:rPr>
                <w:rFonts w:eastAsia="Arial Unicode MS"/>
              </w:rPr>
            </w:pPr>
            <w:r w:rsidRPr="001D285C">
              <w:rPr>
                <w:rFonts w:eastAsia="Arial Unicode MS"/>
              </w:rPr>
              <w:t>Déclaration sur l’honneur.</w:t>
            </w:r>
          </w:p>
        </w:tc>
      </w:tr>
      <w:tr w:rsidR="006043CE" w:rsidRPr="001D285C" w:rsidTr="00B63430">
        <w:tc>
          <w:tcPr>
            <w:tcW w:w="430" w:type="dxa"/>
            <w:vAlign w:val="center"/>
          </w:tcPr>
          <w:p w:rsidR="006043CE" w:rsidRPr="001D285C" w:rsidRDefault="006043CE" w:rsidP="001D33CD">
            <w:pPr>
              <w:tabs>
                <w:tab w:val="left" w:pos="0"/>
              </w:tabs>
              <w:jc w:val="both"/>
              <w:rPr>
                <w:rFonts w:eastAsia="Arial Unicode MS"/>
              </w:rPr>
            </w:pPr>
          </w:p>
        </w:tc>
        <w:tc>
          <w:tcPr>
            <w:tcW w:w="1767" w:type="dxa"/>
            <w:vAlign w:val="center"/>
          </w:tcPr>
          <w:p w:rsidR="006043CE" w:rsidRPr="001D285C" w:rsidRDefault="006043CE" w:rsidP="001D33CD">
            <w:pPr>
              <w:tabs>
                <w:tab w:val="left" w:pos="0"/>
              </w:tabs>
              <w:jc w:val="center"/>
              <w:rPr>
                <w:rFonts w:eastAsia="Arial Unicode MS"/>
              </w:rPr>
            </w:pPr>
            <w:r w:rsidRPr="001D285C">
              <w:rPr>
                <w:rFonts w:eastAsia="Arial Unicode MS"/>
              </w:rPr>
              <w:t>Rapport de visite de site</w:t>
            </w:r>
          </w:p>
        </w:tc>
        <w:tc>
          <w:tcPr>
            <w:tcW w:w="4353" w:type="dxa"/>
            <w:vAlign w:val="center"/>
          </w:tcPr>
          <w:p w:rsidR="006043CE" w:rsidRPr="001D285C" w:rsidRDefault="006043CE" w:rsidP="001D33CD">
            <w:pPr>
              <w:tabs>
                <w:tab w:val="left" w:pos="0"/>
              </w:tabs>
              <w:jc w:val="both"/>
              <w:rPr>
                <w:rFonts w:eastAsia="Arial Unicode MS"/>
              </w:rPr>
            </w:pPr>
            <w:r w:rsidRPr="001D285C">
              <w:rPr>
                <w:rFonts w:eastAsia="Arial Unicode MS"/>
              </w:rPr>
              <w:t>Document illustré présentant les sites.</w:t>
            </w:r>
          </w:p>
        </w:tc>
        <w:tc>
          <w:tcPr>
            <w:tcW w:w="3060" w:type="dxa"/>
            <w:vAlign w:val="center"/>
          </w:tcPr>
          <w:p w:rsidR="006043CE" w:rsidRPr="001D285C" w:rsidRDefault="006043CE" w:rsidP="001D33CD">
            <w:pPr>
              <w:tabs>
                <w:tab w:val="left" w:pos="0"/>
              </w:tabs>
              <w:jc w:val="both"/>
              <w:rPr>
                <w:rFonts w:eastAsia="Arial Unicode MS"/>
              </w:rPr>
            </w:pPr>
            <w:r w:rsidRPr="001D285C">
              <w:rPr>
                <w:rFonts w:eastAsia="Arial Unicode MS"/>
              </w:rPr>
              <w:t>Date, signature et cachet du Directeur de l’Entreprise</w:t>
            </w:r>
            <w:r w:rsidR="00FF0AF4">
              <w:rPr>
                <w:rFonts w:eastAsia="Arial Unicode MS"/>
              </w:rPr>
              <w:t>.</w:t>
            </w:r>
          </w:p>
        </w:tc>
      </w:tr>
      <w:tr w:rsidR="006043CE" w:rsidRPr="001D285C" w:rsidTr="00B63430">
        <w:tc>
          <w:tcPr>
            <w:tcW w:w="430" w:type="dxa"/>
            <w:vAlign w:val="center"/>
          </w:tcPr>
          <w:p w:rsidR="006043CE" w:rsidRPr="001D285C" w:rsidRDefault="006043CE" w:rsidP="001D33CD">
            <w:pPr>
              <w:tabs>
                <w:tab w:val="left" w:pos="0"/>
              </w:tabs>
              <w:jc w:val="both"/>
              <w:rPr>
                <w:rFonts w:eastAsia="Arial Unicode MS"/>
              </w:rPr>
            </w:pPr>
            <w:r w:rsidRPr="001D285C">
              <w:rPr>
                <w:rFonts w:eastAsia="Arial Unicode MS"/>
              </w:rPr>
              <w:t>B6</w:t>
            </w:r>
          </w:p>
        </w:tc>
        <w:tc>
          <w:tcPr>
            <w:tcW w:w="1767" w:type="dxa"/>
            <w:vAlign w:val="center"/>
          </w:tcPr>
          <w:p w:rsidR="006043CE" w:rsidRPr="001D285C" w:rsidRDefault="006043CE" w:rsidP="001D33CD">
            <w:pPr>
              <w:tabs>
                <w:tab w:val="left" w:pos="0"/>
              </w:tabs>
              <w:jc w:val="center"/>
              <w:rPr>
                <w:rFonts w:eastAsia="Arial Unicode MS"/>
              </w:rPr>
            </w:pPr>
            <w:r w:rsidRPr="001D285C">
              <w:rPr>
                <w:rFonts w:eastAsia="Arial Unicode MS"/>
              </w:rPr>
              <w:t>Références de l’entreprise</w:t>
            </w:r>
          </w:p>
        </w:tc>
        <w:tc>
          <w:tcPr>
            <w:tcW w:w="4353" w:type="dxa"/>
            <w:vAlign w:val="center"/>
          </w:tcPr>
          <w:p w:rsidR="006043CE" w:rsidRPr="001D285C" w:rsidRDefault="006043CE" w:rsidP="001D33CD">
            <w:pPr>
              <w:tabs>
                <w:tab w:val="left" w:pos="0"/>
              </w:tabs>
              <w:jc w:val="both"/>
              <w:rPr>
                <w:rFonts w:eastAsia="Arial Unicode MS"/>
              </w:rPr>
            </w:pPr>
            <w:r w:rsidRPr="001D285C">
              <w:rPr>
                <w:rFonts w:eastAsia="Arial Unicode MS"/>
              </w:rPr>
              <w:t>Liste de travaux dans le domaine de l’hydraulique asso</w:t>
            </w:r>
            <w:r w:rsidR="000E3472" w:rsidRPr="001D285C">
              <w:rPr>
                <w:rFonts w:eastAsia="Arial Unicode MS"/>
              </w:rPr>
              <w:t>rtie des montants respectifs (03</w:t>
            </w:r>
            <w:r w:rsidRPr="001D285C">
              <w:rPr>
                <w:rFonts w:eastAsia="Arial Unicode MS"/>
              </w:rPr>
              <w:t xml:space="preserve"> projets au maximum)</w:t>
            </w:r>
          </w:p>
        </w:tc>
        <w:tc>
          <w:tcPr>
            <w:tcW w:w="3060" w:type="dxa"/>
            <w:vAlign w:val="center"/>
          </w:tcPr>
          <w:p w:rsidR="006043CE" w:rsidRPr="001D285C" w:rsidRDefault="006043CE" w:rsidP="001D33CD">
            <w:pPr>
              <w:tabs>
                <w:tab w:val="left" w:pos="0"/>
              </w:tabs>
              <w:jc w:val="both"/>
              <w:rPr>
                <w:rFonts w:eastAsia="Arial Unicode MS"/>
              </w:rPr>
            </w:pPr>
            <w:r w:rsidRPr="001D285C">
              <w:rPr>
                <w:rFonts w:eastAsia="Arial Unicode MS"/>
              </w:rPr>
              <w:t>copies des MARCHES (1</w:t>
            </w:r>
            <w:r w:rsidRPr="001D285C">
              <w:rPr>
                <w:rFonts w:eastAsia="Arial Unicode MS"/>
                <w:vertAlign w:val="superscript"/>
              </w:rPr>
              <w:t>ère</w:t>
            </w:r>
            <w:r w:rsidRPr="001D285C">
              <w:rPr>
                <w:rFonts w:eastAsia="Arial Unicode MS"/>
              </w:rPr>
              <w:t xml:space="preserve"> et dernière pages) et des PV de réception et /ou de certificats de bonne fin des travaux</w:t>
            </w:r>
          </w:p>
        </w:tc>
      </w:tr>
      <w:tr w:rsidR="006043CE" w:rsidRPr="001D285C" w:rsidTr="00B63430">
        <w:tc>
          <w:tcPr>
            <w:tcW w:w="430" w:type="dxa"/>
            <w:vAlign w:val="center"/>
          </w:tcPr>
          <w:p w:rsidR="006043CE" w:rsidRPr="001D285C" w:rsidRDefault="006043CE" w:rsidP="001D33CD">
            <w:pPr>
              <w:tabs>
                <w:tab w:val="left" w:pos="0"/>
              </w:tabs>
              <w:jc w:val="both"/>
              <w:rPr>
                <w:rFonts w:eastAsia="Arial Unicode MS"/>
              </w:rPr>
            </w:pPr>
            <w:r w:rsidRPr="001D285C">
              <w:rPr>
                <w:rFonts w:eastAsia="Arial Unicode MS"/>
              </w:rPr>
              <w:t>B7</w:t>
            </w:r>
          </w:p>
        </w:tc>
        <w:tc>
          <w:tcPr>
            <w:tcW w:w="1767" w:type="dxa"/>
            <w:vAlign w:val="center"/>
          </w:tcPr>
          <w:p w:rsidR="006043CE" w:rsidRPr="001D285C" w:rsidRDefault="006043CE" w:rsidP="001D33CD">
            <w:pPr>
              <w:tabs>
                <w:tab w:val="left" w:pos="0"/>
              </w:tabs>
              <w:jc w:val="center"/>
              <w:rPr>
                <w:rFonts w:eastAsia="Arial Unicode MS"/>
              </w:rPr>
            </w:pPr>
            <w:r w:rsidRPr="001D285C">
              <w:rPr>
                <w:rFonts w:eastAsia="Arial Unicode MS"/>
              </w:rPr>
              <w:t xml:space="preserve">Chiffre d’affaires moyen </w:t>
            </w:r>
          </w:p>
        </w:tc>
        <w:tc>
          <w:tcPr>
            <w:tcW w:w="4353" w:type="dxa"/>
            <w:vAlign w:val="center"/>
          </w:tcPr>
          <w:p w:rsidR="006043CE" w:rsidRPr="001D285C" w:rsidRDefault="006043CE" w:rsidP="001D33CD">
            <w:pPr>
              <w:tabs>
                <w:tab w:val="left" w:pos="0"/>
              </w:tabs>
              <w:jc w:val="both"/>
              <w:rPr>
                <w:rFonts w:eastAsia="Arial Unicode MS"/>
              </w:rPr>
            </w:pPr>
            <w:r w:rsidRPr="001D285C">
              <w:rPr>
                <w:rFonts w:eastAsia="Arial Unicode MS"/>
              </w:rPr>
              <w:t>Sur patente su</w:t>
            </w:r>
            <w:r w:rsidR="00FF0AF4">
              <w:rPr>
                <w:rFonts w:eastAsia="Arial Unicode MS"/>
              </w:rPr>
              <w:t>r les trois dernières années ≥ 10</w:t>
            </w:r>
            <w:r w:rsidRPr="001D285C">
              <w:rPr>
                <w:rFonts w:eastAsia="Arial Unicode MS"/>
              </w:rPr>
              <w:t xml:space="preserve"> millions F CFA</w:t>
            </w:r>
          </w:p>
        </w:tc>
        <w:tc>
          <w:tcPr>
            <w:tcW w:w="3060" w:type="dxa"/>
            <w:vAlign w:val="center"/>
          </w:tcPr>
          <w:p w:rsidR="006043CE" w:rsidRPr="001D285C" w:rsidRDefault="006043CE" w:rsidP="001D33CD">
            <w:pPr>
              <w:tabs>
                <w:tab w:val="left" w:pos="0"/>
              </w:tabs>
              <w:jc w:val="both"/>
              <w:rPr>
                <w:rFonts w:eastAsia="Arial Unicode MS"/>
              </w:rPr>
            </w:pPr>
            <w:r w:rsidRPr="001D285C">
              <w:rPr>
                <w:rFonts w:eastAsia="Arial Unicode MS"/>
              </w:rPr>
              <w:t>Copies certifiées</w:t>
            </w:r>
          </w:p>
        </w:tc>
      </w:tr>
    </w:tbl>
    <w:p w:rsidR="006043CE" w:rsidRPr="001D285C" w:rsidRDefault="006043CE" w:rsidP="001D33CD">
      <w:pPr>
        <w:tabs>
          <w:tab w:val="left" w:pos="0"/>
        </w:tabs>
        <w:ind w:left="567"/>
        <w:jc w:val="both"/>
        <w:rPr>
          <w:rFonts w:eastAsia="Arial Unicode MS"/>
          <w:b/>
        </w:rPr>
      </w:pPr>
    </w:p>
    <w:p w:rsidR="006043CE" w:rsidRPr="001D285C" w:rsidRDefault="006043CE" w:rsidP="001D33CD">
      <w:pPr>
        <w:tabs>
          <w:tab w:val="left" w:pos="0"/>
        </w:tabs>
        <w:jc w:val="both"/>
        <w:rPr>
          <w:rFonts w:eastAsia="Arial Unicode MS"/>
        </w:rPr>
      </w:pPr>
      <w:r w:rsidRPr="001D285C">
        <w:rPr>
          <w:rFonts w:eastAsia="Arial Unicode MS"/>
        </w:rPr>
        <w:t>Les pièces devront être rangées dans l’ordre ci-dessus, et séparées les unes des autres par des intercalaires de couleur autre que le blanc dans l’original que dans les copies.</w:t>
      </w:r>
    </w:p>
    <w:p w:rsidR="006043CE" w:rsidRPr="001D285C" w:rsidRDefault="006043CE" w:rsidP="001D33CD">
      <w:pPr>
        <w:tabs>
          <w:tab w:val="left" w:pos="0"/>
        </w:tabs>
        <w:ind w:left="567"/>
        <w:jc w:val="both"/>
        <w:rPr>
          <w:rFonts w:eastAsia="Arial Unicode MS"/>
          <w:b/>
        </w:rPr>
      </w:pPr>
    </w:p>
    <w:p w:rsidR="004E4744" w:rsidRDefault="004E4744" w:rsidP="001D33CD">
      <w:pPr>
        <w:tabs>
          <w:tab w:val="left" w:pos="0"/>
        </w:tabs>
        <w:ind w:left="567"/>
        <w:jc w:val="both"/>
        <w:rPr>
          <w:rFonts w:eastAsia="Arial Unicode MS"/>
          <w:b/>
        </w:rPr>
      </w:pPr>
    </w:p>
    <w:p w:rsidR="00FF0AF4" w:rsidRDefault="00FF0AF4" w:rsidP="001D33CD">
      <w:pPr>
        <w:tabs>
          <w:tab w:val="left" w:pos="0"/>
        </w:tabs>
        <w:ind w:left="567"/>
        <w:jc w:val="both"/>
        <w:rPr>
          <w:rFonts w:eastAsia="Arial Unicode MS"/>
          <w:b/>
        </w:rPr>
      </w:pPr>
    </w:p>
    <w:p w:rsidR="004E4744" w:rsidRDefault="004E4744" w:rsidP="001D33CD">
      <w:pPr>
        <w:tabs>
          <w:tab w:val="left" w:pos="0"/>
        </w:tabs>
        <w:ind w:left="567"/>
        <w:jc w:val="both"/>
        <w:rPr>
          <w:rFonts w:eastAsia="Arial Unicode MS"/>
          <w:b/>
        </w:rPr>
      </w:pPr>
    </w:p>
    <w:p w:rsidR="006043CE" w:rsidRPr="001D285C" w:rsidRDefault="006043CE" w:rsidP="001D33CD">
      <w:pPr>
        <w:tabs>
          <w:tab w:val="left" w:pos="0"/>
        </w:tabs>
        <w:ind w:left="567"/>
        <w:jc w:val="both"/>
        <w:rPr>
          <w:rFonts w:eastAsia="Arial Unicode MS"/>
          <w:b/>
          <w:u w:val="single"/>
        </w:rPr>
      </w:pPr>
      <w:r w:rsidRPr="001D285C">
        <w:rPr>
          <w:rFonts w:eastAsia="Arial Unicode MS"/>
          <w:b/>
        </w:rPr>
        <w:lastRenderedPageBreak/>
        <w:t>10.3-</w:t>
      </w:r>
      <w:r w:rsidRPr="001D285C">
        <w:rPr>
          <w:rFonts w:eastAsia="Arial Unicode MS"/>
          <w:b/>
        </w:rPr>
        <w:tab/>
      </w:r>
      <w:r w:rsidRPr="001D285C">
        <w:rPr>
          <w:rFonts w:eastAsia="Arial Unicode MS"/>
          <w:b/>
          <w:u w:val="single"/>
        </w:rPr>
        <w:t>ENVELOPPE C </w:t>
      </w:r>
      <w:r w:rsidRPr="001D285C">
        <w:rPr>
          <w:rFonts w:eastAsia="Arial Unicode MS"/>
          <w:b/>
        </w:rPr>
        <w:t>: OFFRE FINANCIERE</w:t>
      </w:r>
    </w:p>
    <w:p w:rsidR="006043CE" w:rsidRPr="001D285C" w:rsidRDefault="006043CE" w:rsidP="001D33CD">
      <w:pPr>
        <w:tabs>
          <w:tab w:val="left" w:pos="0"/>
        </w:tabs>
        <w:ind w:left="567"/>
        <w:jc w:val="both"/>
        <w:rPr>
          <w:rFonts w:eastAsia="Arial Unicode MS"/>
        </w:rPr>
      </w:pPr>
    </w:p>
    <w:p w:rsidR="006043CE" w:rsidRPr="001D285C" w:rsidRDefault="006043CE" w:rsidP="001D33CD">
      <w:pPr>
        <w:tabs>
          <w:tab w:val="left" w:pos="0"/>
        </w:tabs>
        <w:ind w:left="567"/>
        <w:jc w:val="both"/>
        <w:rPr>
          <w:rFonts w:eastAsia="Arial Unicode MS"/>
        </w:rPr>
      </w:pPr>
      <w:r w:rsidRPr="001D285C">
        <w:rPr>
          <w:rFonts w:eastAsia="Arial Unicode MS"/>
        </w:rPr>
        <w:tab/>
        <w:t>On devra retrouver dans ce volume les documents cités et placés dans l'ordre ci-après :</w:t>
      </w:r>
    </w:p>
    <w:p w:rsidR="006043CE" w:rsidRPr="001D285C" w:rsidRDefault="006043CE" w:rsidP="001D33CD">
      <w:pPr>
        <w:tabs>
          <w:tab w:val="left" w:pos="0"/>
        </w:tabs>
        <w:ind w:left="567"/>
        <w:jc w:val="both"/>
        <w:rPr>
          <w:rFonts w:eastAsia="Arial Unicode MS"/>
        </w:rPr>
      </w:pPr>
    </w:p>
    <w:tbl>
      <w:tblPr>
        <w:tblW w:w="97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496"/>
        <w:gridCol w:w="1734"/>
        <w:gridCol w:w="3652"/>
        <w:gridCol w:w="3827"/>
      </w:tblGrid>
      <w:tr w:rsidR="006043CE" w:rsidRPr="001D285C" w:rsidTr="006A10A3">
        <w:tc>
          <w:tcPr>
            <w:tcW w:w="496" w:type="dxa"/>
            <w:vAlign w:val="center"/>
          </w:tcPr>
          <w:p w:rsidR="006043CE" w:rsidRPr="001D285C" w:rsidRDefault="006043CE" w:rsidP="001D33CD">
            <w:pPr>
              <w:tabs>
                <w:tab w:val="left" w:pos="0"/>
              </w:tabs>
              <w:jc w:val="center"/>
              <w:rPr>
                <w:rFonts w:eastAsia="Arial Unicode MS"/>
              </w:rPr>
            </w:pPr>
            <w:r w:rsidRPr="001D285C">
              <w:rPr>
                <w:rFonts w:eastAsia="Arial Unicode MS"/>
              </w:rPr>
              <w:t xml:space="preserve">N° </w:t>
            </w:r>
          </w:p>
        </w:tc>
        <w:tc>
          <w:tcPr>
            <w:tcW w:w="1734" w:type="dxa"/>
            <w:vAlign w:val="center"/>
          </w:tcPr>
          <w:p w:rsidR="006043CE" w:rsidRPr="001D285C" w:rsidRDefault="006043CE" w:rsidP="001D33CD">
            <w:pPr>
              <w:tabs>
                <w:tab w:val="left" w:pos="0"/>
              </w:tabs>
              <w:jc w:val="center"/>
              <w:rPr>
                <w:rFonts w:eastAsia="Arial Unicode MS"/>
              </w:rPr>
            </w:pPr>
            <w:r w:rsidRPr="001D285C">
              <w:rPr>
                <w:rFonts w:eastAsia="Arial Unicode MS"/>
              </w:rPr>
              <w:t>DOCUMENTS APPELLATION</w:t>
            </w:r>
          </w:p>
        </w:tc>
        <w:tc>
          <w:tcPr>
            <w:tcW w:w="3652" w:type="dxa"/>
            <w:vAlign w:val="center"/>
          </w:tcPr>
          <w:p w:rsidR="006043CE" w:rsidRPr="001D285C" w:rsidRDefault="006043CE" w:rsidP="001D33CD">
            <w:pPr>
              <w:tabs>
                <w:tab w:val="left" w:pos="0"/>
              </w:tabs>
              <w:jc w:val="center"/>
              <w:rPr>
                <w:rFonts w:eastAsia="Arial Unicode MS"/>
                <w:lang w:val="en-GB"/>
              </w:rPr>
            </w:pPr>
            <w:r w:rsidRPr="001D285C">
              <w:rPr>
                <w:rFonts w:eastAsia="Arial Unicode MS"/>
                <w:lang w:val="en-GB"/>
              </w:rPr>
              <w:t>OPERATION A REALISER</w:t>
            </w:r>
          </w:p>
        </w:tc>
        <w:tc>
          <w:tcPr>
            <w:tcW w:w="3827" w:type="dxa"/>
            <w:vAlign w:val="center"/>
          </w:tcPr>
          <w:p w:rsidR="006043CE" w:rsidRPr="001D285C" w:rsidRDefault="006043CE" w:rsidP="001D33CD">
            <w:pPr>
              <w:tabs>
                <w:tab w:val="left" w:pos="0"/>
              </w:tabs>
              <w:jc w:val="center"/>
              <w:rPr>
                <w:rFonts w:eastAsia="Arial Unicode MS"/>
              </w:rPr>
            </w:pPr>
            <w:r w:rsidRPr="001D285C">
              <w:rPr>
                <w:rFonts w:eastAsia="Arial Unicode MS"/>
              </w:rPr>
              <w:t>AUTHENTIFICATION</w:t>
            </w:r>
          </w:p>
        </w:tc>
      </w:tr>
      <w:tr w:rsidR="006043CE" w:rsidRPr="001D285C" w:rsidTr="006A10A3">
        <w:tc>
          <w:tcPr>
            <w:tcW w:w="496" w:type="dxa"/>
            <w:vAlign w:val="center"/>
          </w:tcPr>
          <w:p w:rsidR="006043CE" w:rsidRPr="001D285C" w:rsidRDefault="006043CE" w:rsidP="001D33CD">
            <w:pPr>
              <w:tabs>
                <w:tab w:val="left" w:pos="0"/>
              </w:tabs>
              <w:jc w:val="both"/>
              <w:rPr>
                <w:rFonts w:eastAsia="Arial Unicode MS"/>
              </w:rPr>
            </w:pPr>
            <w:r w:rsidRPr="001D285C">
              <w:rPr>
                <w:rFonts w:eastAsia="Arial Unicode MS"/>
              </w:rPr>
              <w:t>C1</w:t>
            </w:r>
          </w:p>
        </w:tc>
        <w:tc>
          <w:tcPr>
            <w:tcW w:w="1734" w:type="dxa"/>
            <w:vAlign w:val="center"/>
          </w:tcPr>
          <w:p w:rsidR="006043CE" w:rsidRPr="001D285C" w:rsidRDefault="006043CE" w:rsidP="001D33CD">
            <w:pPr>
              <w:tabs>
                <w:tab w:val="left" w:pos="0"/>
              </w:tabs>
              <w:jc w:val="center"/>
              <w:rPr>
                <w:rFonts w:eastAsia="Arial Unicode MS"/>
              </w:rPr>
            </w:pPr>
            <w:r w:rsidRPr="001D285C">
              <w:rPr>
                <w:rFonts w:eastAsia="Arial Unicode MS"/>
              </w:rPr>
              <w:t>Soumission</w:t>
            </w:r>
          </w:p>
        </w:tc>
        <w:tc>
          <w:tcPr>
            <w:tcW w:w="3652" w:type="dxa"/>
            <w:vAlign w:val="center"/>
          </w:tcPr>
          <w:p w:rsidR="006043CE" w:rsidRPr="001D285C" w:rsidRDefault="006043CE" w:rsidP="001D33CD">
            <w:pPr>
              <w:tabs>
                <w:tab w:val="left" w:pos="0"/>
              </w:tabs>
              <w:jc w:val="both"/>
              <w:rPr>
                <w:rFonts w:eastAsia="Arial Unicode MS"/>
              </w:rPr>
            </w:pPr>
            <w:r w:rsidRPr="001D285C">
              <w:rPr>
                <w:rFonts w:eastAsia="Arial Unicode MS"/>
              </w:rPr>
              <w:t>modèle joint dûment complété avec indication du montant de la proposition</w:t>
            </w:r>
          </w:p>
        </w:tc>
        <w:tc>
          <w:tcPr>
            <w:tcW w:w="3827" w:type="dxa"/>
            <w:vAlign w:val="center"/>
          </w:tcPr>
          <w:p w:rsidR="006043CE" w:rsidRPr="001D285C" w:rsidRDefault="006043CE" w:rsidP="001D33CD">
            <w:pPr>
              <w:tabs>
                <w:tab w:val="left" w:pos="0"/>
              </w:tabs>
              <w:jc w:val="both"/>
              <w:rPr>
                <w:rFonts w:eastAsia="Arial Unicode MS"/>
              </w:rPr>
            </w:pPr>
            <w:r w:rsidRPr="001D285C">
              <w:rPr>
                <w:rFonts w:eastAsia="Arial Unicode MS"/>
              </w:rPr>
              <w:t>Date, signature, nom et cachet du soumissionnaire Timbré à 1000 F CFA</w:t>
            </w:r>
          </w:p>
        </w:tc>
      </w:tr>
      <w:tr w:rsidR="006043CE" w:rsidRPr="001D285C" w:rsidTr="006A10A3">
        <w:tc>
          <w:tcPr>
            <w:tcW w:w="496" w:type="dxa"/>
            <w:vAlign w:val="center"/>
          </w:tcPr>
          <w:p w:rsidR="006043CE" w:rsidRPr="001D285C" w:rsidRDefault="006043CE" w:rsidP="001D33CD">
            <w:pPr>
              <w:tabs>
                <w:tab w:val="left" w:pos="0"/>
              </w:tabs>
              <w:jc w:val="both"/>
              <w:rPr>
                <w:rFonts w:eastAsia="Arial Unicode MS"/>
              </w:rPr>
            </w:pPr>
            <w:r w:rsidRPr="001D285C">
              <w:rPr>
                <w:rFonts w:eastAsia="Arial Unicode MS"/>
              </w:rPr>
              <w:t>C2</w:t>
            </w:r>
          </w:p>
        </w:tc>
        <w:tc>
          <w:tcPr>
            <w:tcW w:w="1734" w:type="dxa"/>
            <w:vAlign w:val="center"/>
          </w:tcPr>
          <w:p w:rsidR="006043CE" w:rsidRPr="001D285C" w:rsidRDefault="006043CE" w:rsidP="001D33CD">
            <w:pPr>
              <w:tabs>
                <w:tab w:val="left" w:pos="0"/>
              </w:tabs>
              <w:jc w:val="center"/>
              <w:rPr>
                <w:rFonts w:eastAsia="Arial Unicode MS"/>
              </w:rPr>
            </w:pPr>
            <w:r w:rsidRPr="001D285C">
              <w:rPr>
                <w:rFonts w:eastAsia="Arial Unicode MS"/>
              </w:rPr>
              <w:t>Bordereau des Prix  Unitaires</w:t>
            </w:r>
          </w:p>
        </w:tc>
        <w:tc>
          <w:tcPr>
            <w:tcW w:w="3652" w:type="dxa"/>
            <w:vAlign w:val="center"/>
          </w:tcPr>
          <w:p w:rsidR="006043CE" w:rsidRPr="001D285C" w:rsidRDefault="006043CE" w:rsidP="001D33CD">
            <w:pPr>
              <w:tabs>
                <w:tab w:val="left" w:pos="0"/>
              </w:tabs>
              <w:jc w:val="both"/>
              <w:rPr>
                <w:rFonts w:eastAsia="Arial Unicode MS"/>
              </w:rPr>
            </w:pPr>
            <w:r w:rsidRPr="001D285C">
              <w:rPr>
                <w:rFonts w:eastAsia="Arial Unicode MS"/>
              </w:rPr>
              <w:t>original du cadre du bordereau des prix dûment complété par les prix du soumissionnaire en lettres et en chiffres</w:t>
            </w:r>
          </w:p>
        </w:tc>
        <w:tc>
          <w:tcPr>
            <w:tcW w:w="3827" w:type="dxa"/>
            <w:vAlign w:val="center"/>
          </w:tcPr>
          <w:p w:rsidR="006043CE" w:rsidRPr="001D285C" w:rsidRDefault="006043CE" w:rsidP="001D33CD">
            <w:pPr>
              <w:tabs>
                <w:tab w:val="left" w:pos="0"/>
              </w:tabs>
              <w:jc w:val="both"/>
              <w:rPr>
                <w:rFonts w:eastAsia="Arial Unicode MS"/>
              </w:rPr>
            </w:pPr>
            <w:r w:rsidRPr="001D285C">
              <w:rPr>
                <w:rFonts w:eastAsia="Arial Unicode MS"/>
              </w:rPr>
              <w:t>Paraphe sur chaque page, signature et cachet du soumissionnaire sur la dernière page</w:t>
            </w:r>
          </w:p>
        </w:tc>
      </w:tr>
      <w:tr w:rsidR="006043CE" w:rsidRPr="001D285C" w:rsidTr="006A10A3">
        <w:tc>
          <w:tcPr>
            <w:tcW w:w="496" w:type="dxa"/>
            <w:vAlign w:val="center"/>
          </w:tcPr>
          <w:p w:rsidR="006043CE" w:rsidRPr="001D285C" w:rsidRDefault="006043CE" w:rsidP="001D33CD">
            <w:pPr>
              <w:tabs>
                <w:tab w:val="left" w:pos="0"/>
              </w:tabs>
              <w:jc w:val="both"/>
              <w:rPr>
                <w:rFonts w:eastAsia="Arial Unicode MS"/>
              </w:rPr>
            </w:pPr>
            <w:r w:rsidRPr="001D285C">
              <w:rPr>
                <w:rFonts w:eastAsia="Arial Unicode MS"/>
              </w:rPr>
              <w:t>C3</w:t>
            </w:r>
          </w:p>
        </w:tc>
        <w:tc>
          <w:tcPr>
            <w:tcW w:w="1734" w:type="dxa"/>
            <w:vAlign w:val="center"/>
          </w:tcPr>
          <w:p w:rsidR="006043CE" w:rsidRPr="001D285C" w:rsidRDefault="006043CE" w:rsidP="001D33CD">
            <w:pPr>
              <w:tabs>
                <w:tab w:val="left" w:pos="0"/>
              </w:tabs>
              <w:jc w:val="center"/>
              <w:rPr>
                <w:rFonts w:eastAsia="Arial Unicode MS"/>
              </w:rPr>
            </w:pPr>
            <w:r w:rsidRPr="001D285C">
              <w:rPr>
                <w:rFonts w:eastAsia="Arial Unicode MS"/>
              </w:rPr>
              <w:t>Détail quantitatif et estimatif</w:t>
            </w:r>
          </w:p>
        </w:tc>
        <w:tc>
          <w:tcPr>
            <w:tcW w:w="3652" w:type="dxa"/>
            <w:vAlign w:val="center"/>
          </w:tcPr>
          <w:p w:rsidR="006043CE" w:rsidRPr="001D285C" w:rsidRDefault="006043CE" w:rsidP="001D33CD">
            <w:pPr>
              <w:tabs>
                <w:tab w:val="left" w:pos="0"/>
              </w:tabs>
              <w:jc w:val="both"/>
              <w:rPr>
                <w:rFonts w:eastAsia="Arial Unicode MS"/>
              </w:rPr>
            </w:pPr>
            <w:r w:rsidRPr="001D285C">
              <w:rPr>
                <w:rFonts w:eastAsia="Arial Unicode MS"/>
              </w:rPr>
              <w:t>original du cadre du détail quantitatif et estimatif dûment complété par le soumissionnaire</w:t>
            </w:r>
          </w:p>
        </w:tc>
        <w:tc>
          <w:tcPr>
            <w:tcW w:w="3827" w:type="dxa"/>
            <w:vAlign w:val="center"/>
          </w:tcPr>
          <w:p w:rsidR="006043CE" w:rsidRPr="001D285C" w:rsidRDefault="006043CE" w:rsidP="001D33CD">
            <w:pPr>
              <w:tabs>
                <w:tab w:val="left" w:pos="0"/>
              </w:tabs>
              <w:jc w:val="both"/>
              <w:rPr>
                <w:rFonts w:eastAsia="Arial Unicode MS"/>
              </w:rPr>
            </w:pPr>
            <w:r w:rsidRPr="001D285C">
              <w:rPr>
                <w:rFonts w:eastAsia="Arial Unicode MS"/>
              </w:rPr>
              <w:t>Paraphe sur chaque page, signature et cachet du soumissionnaire sur la dernière page</w:t>
            </w:r>
          </w:p>
        </w:tc>
      </w:tr>
      <w:tr w:rsidR="006043CE" w:rsidRPr="001D285C" w:rsidTr="006A10A3">
        <w:tc>
          <w:tcPr>
            <w:tcW w:w="496" w:type="dxa"/>
            <w:vAlign w:val="center"/>
          </w:tcPr>
          <w:p w:rsidR="006043CE" w:rsidRPr="001D285C" w:rsidRDefault="006043CE" w:rsidP="001D33CD">
            <w:pPr>
              <w:tabs>
                <w:tab w:val="left" w:pos="0"/>
              </w:tabs>
              <w:jc w:val="both"/>
              <w:rPr>
                <w:rFonts w:eastAsia="Arial Unicode MS"/>
              </w:rPr>
            </w:pPr>
            <w:r w:rsidRPr="001D285C">
              <w:rPr>
                <w:rFonts w:eastAsia="Arial Unicode MS"/>
              </w:rPr>
              <w:t>C4</w:t>
            </w:r>
          </w:p>
        </w:tc>
        <w:tc>
          <w:tcPr>
            <w:tcW w:w="1734" w:type="dxa"/>
            <w:vAlign w:val="center"/>
          </w:tcPr>
          <w:p w:rsidR="006043CE" w:rsidRPr="001D285C" w:rsidRDefault="006043CE" w:rsidP="001D33CD">
            <w:pPr>
              <w:tabs>
                <w:tab w:val="left" w:pos="0"/>
              </w:tabs>
              <w:jc w:val="center"/>
              <w:rPr>
                <w:rFonts w:eastAsia="Arial Unicode MS"/>
              </w:rPr>
            </w:pPr>
            <w:r w:rsidRPr="001D285C">
              <w:rPr>
                <w:rFonts w:eastAsia="Arial Unicode MS"/>
              </w:rPr>
              <w:t>Sous détail des Prix unitaires</w:t>
            </w:r>
          </w:p>
        </w:tc>
        <w:tc>
          <w:tcPr>
            <w:tcW w:w="3652" w:type="dxa"/>
            <w:vAlign w:val="center"/>
          </w:tcPr>
          <w:p w:rsidR="006043CE" w:rsidRPr="001D285C" w:rsidRDefault="006043CE" w:rsidP="001D33CD">
            <w:pPr>
              <w:tabs>
                <w:tab w:val="left" w:pos="0"/>
              </w:tabs>
              <w:jc w:val="both"/>
              <w:rPr>
                <w:rFonts w:eastAsia="Arial Unicode MS"/>
              </w:rPr>
            </w:pPr>
            <w:r w:rsidRPr="001D285C">
              <w:rPr>
                <w:rFonts w:eastAsia="Arial Unicode MS"/>
              </w:rPr>
              <w:t>cadre du sous- détail conforme au modèle du DAO</w:t>
            </w:r>
          </w:p>
        </w:tc>
        <w:tc>
          <w:tcPr>
            <w:tcW w:w="3827" w:type="dxa"/>
            <w:vAlign w:val="center"/>
          </w:tcPr>
          <w:p w:rsidR="006043CE" w:rsidRPr="001D285C" w:rsidRDefault="006043CE" w:rsidP="001D33CD">
            <w:pPr>
              <w:tabs>
                <w:tab w:val="left" w:pos="0"/>
              </w:tabs>
              <w:jc w:val="both"/>
              <w:rPr>
                <w:rFonts w:eastAsia="Arial Unicode MS"/>
              </w:rPr>
            </w:pPr>
            <w:r w:rsidRPr="001D285C">
              <w:rPr>
                <w:rFonts w:eastAsia="Arial Unicode MS"/>
              </w:rPr>
              <w:t>Paraphe, signature et cachet sur chaque page</w:t>
            </w:r>
          </w:p>
        </w:tc>
      </w:tr>
      <w:tr w:rsidR="006043CE" w:rsidRPr="001D285C" w:rsidTr="006A10A3">
        <w:tc>
          <w:tcPr>
            <w:tcW w:w="496" w:type="dxa"/>
            <w:vAlign w:val="center"/>
          </w:tcPr>
          <w:p w:rsidR="006043CE" w:rsidRPr="001D285C" w:rsidRDefault="006043CE" w:rsidP="001D33CD">
            <w:pPr>
              <w:tabs>
                <w:tab w:val="left" w:pos="0"/>
              </w:tabs>
              <w:jc w:val="both"/>
              <w:rPr>
                <w:rFonts w:eastAsia="Arial Unicode MS"/>
              </w:rPr>
            </w:pPr>
            <w:r w:rsidRPr="001D285C">
              <w:rPr>
                <w:rFonts w:eastAsia="Arial Unicode MS"/>
              </w:rPr>
              <w:t>C5</w:t>
            </w:r>
          </w:p>
        </w:tc>
        <w:tc>
          <w:tcPr>
            <w:tcW w:w="1734" w:type="dxa"/>
            <w:vAlign w:val="center"/>
          </w:tcPr>
          <w:p w:rsidR="006043CE" w:rsidRPr="001D285C" w:rsidRDefault="006043CE" w:rsidP="001D33CD">
            <w:pPr>
              <w:tabs>
                <w:tab w:val="left" w:pos="0"/>
              </w:tabs>
              <w:jc w:val="center"/>
              <w:rPr>
                <w:rFonts w:eastAsia="Arial Unicode MS"/>
              </w:rPr>
            </w:pPr>
            <w:r w:rsidRPr="001D285C">
              <w:rPr>
                <w:rFonts w:eastAsia="Arial Unicode MS"/>
              </w:rPr>
              <w:t>Capacité financière</w:t>
            </w:r>
          </w:p>
        </w:tc>
        <w:tc>
          <w:tcPr>
            <w:tcW w:w="3652" w:type="dxa"/>
            <w:vAlign w:val="center"/>
          </w:tcPr>
          <w:p w:rsidR="006043CE" w:rsidRPr="001D285C" w:rsidRDefault="006043CE" w:rsidP="001D33CD">
            <w:pPr>
              <w:tabs>
                <w:tab w:val="left" w:pos="0"/>
              </w:tabs>
              <w:jc w:val="both"/>
              <w:rPr>
                <w:rFonts w:eastAsia="Arial Unicode MS"/>
              </w:rPr>
            </w:pPr>
            <w:r w:rsidRPr="001D285C">
              <w:rPr>
                <w:rFonts w:eastAsia="Arial Unicode MS"/>
              </w:rPr>
              <w:t>Montant supérieure à 20% du montant de la soumission</w:t>
            </w:r>
          </w:p>
        </w:tc>
        <w:tc>
          <w:tcPr>
            <w:tcW w:w="3827" w:type="dxa"/>
            <w:vAlign w:val="center"/>
          </w:tcPr>
          <w:p w:rsidR="006043CE" w:rsidRPr="001D285C" w:rsidRDefault="006043CE" w:rsidP="001D33CD">
            <w:pPr>
              <w:tabs>
                <w:tab w:val="left" w:pos="0"/>
              </w:tabs>
              <w:jc w:val="both"/>
              <w:rPr>
                <w:rFonts w:eastAsia="Arial Unicode MS"/>
              </w:rPr>
            </w:pPr>
            <w:r w:rsidRPr="001D285C">
              <w:rPr>
                <w:rFonts w:eastAsia="Arial Unicode MS"/>
              </w:rPr>
              <w:t>Délivrée par une Banque de premier ordre agrée par le Ministère en charge des finances</w:t>
            </w:r>
          </w:p>
        </w:tc>
      </w:tr>
    </w:tbl>
    <w:p w:rsidR="006043CE" w:rsidRPr="001D285C" w:rsidRDefault="006043CE" w:rsidP="001D33CD">
      <w:pPr>
        <w:tabs>
          <w:tab w:val="left" w:pos="0"/>
        </w:tabs>
        <w:ind w:left="567"/>
        <w:jc w:val="both"/>
        <w:rPr>
          <w:rFonts w:eastAsia="Arial Unicode MS"/>
        </w:rPr>
      </w:pPr>
    </w:p>
    <w:p w:rsidR="006043CE" w:rsidRPr="001D285C" w:rsidRDefault="006043CE" w:rsidP="001D33CD">
      <w:pPr>
        <w:tabs>
          <w:tab w:val="left" w:pos="0"/>
        </w:tabs>
        <w:jc w:val="both"/>
        <w:rPr>
          <w:rFonts w:eastAsia="Arial Unicode MS"/>
        </w:rPr>
      </w:pPr>
      <w:r w:rsidRPr="001D285C">
        <w:rPr>
          <w:rFonts w:eastAsia="Arial Unicode MS"/>
        </w:rPr>
        <w:t>Les pièces devront être rangées dans l’ordre ci-dessus, et séparées les unes des autres par des intercalaires de couleur autre que le blanc dans l’original que dans les copies.</w:t>
      </w:r>
    </w:p>
    <w:p w:rsidR="006043CE" w:rsidRPr="001D285C" w:rsidRDefault="006043CE" w:rsidP="001D33CD">
      <w:pPr>
        <w:tabs>
          <w:tab w:val="left" w:pos="0"/>
        </w:tabs>
        <w:ind w:left="567"/>
        <w:jc w:val="both"/>
        <w:rPr>
          <w:rFonts w:eastAsia="Arial Unicode MS"/>
        </w:rPr>
      </w:pPr>
    </w:p>
    <w:p w:rsidR="006043CE" w:rsidRPr="001D285C" w:rsidRDefault="006043CE" w:rsidP="001D33CD">
      <w:pPr>
        <w:tabs>
          <w:tab w:val="left" w:pos="0"/>
        </w:tabs>
        <w:ind w:left="567"/>
        <w:jc w:val="both"/>
        <w:rPr>
          <w:rFonts w:eastAsia="Arial Unicode MS"/>
        </w:rPr>
      </w:pPr>
      <w:r w:rsidRPr="001D285C">
        <w:rPr>
          <w:rFonts w:eastAsia="Arial Unicode MS"/>
        </w:rPr>
        <w:tab/>
      </w:r>
      <w:r w:rsidRPr="001D285C">
        <w:rPr>
          <w:rFonts w:eastAsia="Arial Unicode MS"/>
        </w:rPr>
        <w:tab/>
      </w:r>
    </w:p>
    <w:p w:rsidR="006043CE" w:rsidRPr="001D285C" w:rsidRDefault="006043CE" w:rsidP="001D33CD">
      <w:pPr>
        <w:tabs>
          <w:tab w:val="left" w:pos="0"/>
        </w:tabs>
        <w:ind w:left="567"/>
        <w:jc w:val="center"/>
        <w:rPr>
          <w:rFonts w:eastAsia="Arial Unicode MS"/>
          <w:b/>
        </w:rPr>
      </w:pPr>
      <w:r w:rsidRPr="001D285C">
        <w:rPr>
          <w:rFonts w:eastAsia="Arial Unicode MS"/>
          <w:b/>
        </w:rPr>
        <w:t>PRIX ET MONNAIE DE L’OFFRE</w:t>
      </w:r>
    </w:p>
    <w:p w:rsidR="006043CE" w:rsidRPr="001D285C" w:rsidRDefault="006043CE" w:rsidP="001D33CD">
      <w:pPr>
        <w:tabs>
          <w:tab w:val="left" w:pos="0"/>
        </w:tabs>
        <w:ind w:left="567"/>
        <w:jc w:val="both"/>
        <w:rPr>
          <w:rFonts w:eastAsia="Arial Unicode MS"/>
          <w:b/>
        </w:rPr>
      </w:pPr>
    </w:p>
    <w:p w:rsidR="006043CE" w:rsidRPr="001D285C" w:rsidRDefault="006043CE" w:rsidP="001D33CD">
      <w:pPr>
        <w:widowControl w:val="0"/>
        <w:tabs>
          <w:tab w:val="left" w:pos="0"/>
        </w:tabs>
        <w:autoSpaceDE w:val="0"/>
        <w:autoSpaceDN w:val="0"/>
        <w:adjustRightInd w:val="0"/>
        <w:spacing w:after="240"/>
        <w:jc w:val="both"/>
      </w:pPr>
      <w:r w:rsidRPr="001D285C">
        <w:rPr>
          <w:b/>
        </w:rPr>
        <w:t>11</w:t>
      </w:r>
      <w:r w:rsidRPr="001D285C">
        <w:t xml:space="preserve">. </w:t>
      </w:r>
      <w:r w:rsidRPr="001D285C">
        <w:rPr>
          <w:rFonts w:eastAsia="Arial Unicode MS"/>
        </w:rPr>
        <w:t>Sous réserve des dispositions contraires prévues dans le CCAP, tous les droits, impôts et taxes payablespar le soumissionnaire au titre du présent marché, ou à tout autre titre, trente (30) jours avant la date limite de dépôt des offres seront inclus dans les prix et dans le montant total de son offre.</w:t>
      </w:r>
    </w:p>
    <w:p w:rsidR="006043CE" w:rsidRPr="001D285C" w:rsidRDefault="006043CE" w:rsidP="001D33CD">
      <w:pPr>
        <w:widowControl w:val="0"/>
        <w:tabs>
          <w:tab w:val="left" w:pos="0"/>
        </w:tabs>
        <w:autoSpaceDE w:val="0"/>
        <w:autoSpaceDN w:val="0"/>
        <w:adjustRightInd w:val="0"/>
        <w:spacing w:after="240"/>
        <w:jc w:val="both"/>
      </w:pPr>
      <w:r w:rsidRPr="001D285C">
        <w:rPr>
          <w:b/>
        </w:rPr>
        <w:t>12</w:t>
      </w:r>
      <w:r w:rsidRPr="001D285C">
        <w:t xml:space="preserve">. </w:t>
      </w:r>
      <w:r w:rsidRPr="001D285C">
        <w:rPr>
          <w:rFonts w:eastAsia="Arial Unicode MS"/>
        </w:rPr>
        <w:t>Si les clauses de révision et/ou d’actualisation des prix sont prévues au Marché, la date d’établissement des prix initiaux, ainsi que les modalités de révision et/ou d’actualisation desdits prix doivent être précisées. Etant entendu que le Marché aura une durée d’exécution inférieure à un (01) an, il ne peut faire l’objet de révision de prix.</w:t>
      </w:r>
    </w:p>
    <w:p w:rsidR="006043CE" w:rsidRPr="001D285C" w:rsidRDefault="006043CE" w:rsidP="001D33CD">
      <w:pPr>
        <w:widowControl w:val="0"/>
        <w:tabs>
          <w:tab w:val="left" w:pos="0"/>
        </w:tabs>
        <w:autoSpaceDE w:val="0"/>
        <w:autoSpaceDN w:val="0"/>
        <w:adjustRightInd w:val="0"/>
        <w:spacing w:after="240"/>
        <w:jc w:val="both"/>
        <w:rPr>
          <w:rFonts w:eastAsia="Arial Unicode MS"/>
        </w:rPr>
      </w:pPr>
      <w:r w:rsidRPr="001D285C">
        <w:rPr>
          <w:b/>
        </w:rPr>
        <w:t>13</w:t>
      </w:r>
      <w:r w:rsidRPr="001D285C">
        <w:t xml:space="preserve">. </w:t>
      </w:r>
      <w:r w:rsidRPr="001D285C">
        <w:rPr>
          <w:rFonts w:eastAsia="Arial Unicode MS"/>
        </w:rPr>
        <w:t xml:space="preserve">Etant donné qu’il s’agit d’un Appel  d’Offres National, la monnaie de l’offre devra suivre les dispositions de l’Option A ci-dessous mentionnée.  </w:t>
      </w:r>
    </w:p>
    <w:p w:rsidR="006043CE" w:rsidRPr="001D285C" w:rsidRDefault="006043CE" w:rsidP="001D33CD">
      <w:pPr>
        <w:widowControl w:val="0"/>
        <w:tabs>
          <w:tab w:val="left" w:pos="0"/>
        </w:tabs>
        <w:autoSpaceDE w:val="0"/>
        <w:autoSpaceDN w:val="0"/>
        <w:adjustRightInd w:val="0"/>
        <w:spacing w:after="240"/>
        <w:jc w:val="both"/>
        <w:rPr>
          <w:rFonts w:eastAsia="Arial Unicode MS"/>
        </w:rPr>
      </w:pPr>
      <w:r w:rsidRPr="001D285C">
        <w:rPr>
          <w:rFonts w:eastAsia="Arial Unicode MS"/>
        </w:rPr>
        <w:t>Le montant de la  soumission est libellé entièrement en monnaie nationale, c’est à dire en francs CFA.</w:t>
      </w:r>
    </w:p>
    <w:p w:rsidR="006043CE" w:rsidRPr="001D285C" w:rsidRDefault="006043CE" w:rsidP="001D33CD">
      <w:pPr>
        <w:widowControl w:val="0"/>
        <w:tabs>
          <w:tab w:val="left" w:pos="0"/>
        </w:tabs>
        <w:autoSpaceDE w:val="0"/>
        <w:autoSpaceDN w:val="0"/>
        <w:adjustRightInd w:val="0"/>
        <w:spacing w:after="240"/>
        <w:ind w:left="114"/>
        <w:jc w:val="both"/>
        <w:rPr>
          <w:rFonts w:eastAsia="Arial Unicode MS"/>
        </w:rPr>
      </w:pPr>
      <w:r w:rsidRPr="001D285C">
        <w:rPr>
          <w:rFonts w:eastAsia="Arial Unicode MS"/>
        </w:rPr>
        <w:t>Le  montant de la soumission, les prix  unitaires du bordereau des prix et les prix du détail quantitatif et estimatif sont libellés entièrement en francs CFA de la manière suivante :</w:t>
      </w:r>
    </w:p>
    <w:p w:rsidR="006043CE" w:rsidRPr="001D285C" w:rsidRDefault="006043CE" w:rsidP="001D33CD">
      <w:pPr>
        <w:widowControl w:val="0"/>
        <w:tabs>
          <w:tab w:val="left" w:pos="0"/>
        </w:tabs>
        <w:autoSpaceDE w:val="0"/>
        <w:autoSpaceDN w:val="0"/>
        <w:adjustRightInd w:val="0"/>
        <w:spacing w:after="240"/>
        <w:ind w:left="283"/>
        <w:jc w:val="both"/>
        <w:rPr>
          <w:rFonts w:eastAsia="Arial Unicode MS"/>
        </w:rPr>
      </w:pPr>
      <w:r w:rsidRPr="001D285C">
        <w:rPr>
          <w:rFonts w:eastAsia="Arial Unicode MS"/>
        </w:rPr>
        <w:t>a.  Les prix seront entièrement libellés dans la monnaie nationale. Le soumissionnaire qui compte engagerdes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6043CE" w:rsidRPr="001D285C" w:rsidRDefault="006043CE" w:rsidP="001D33CD">
      <w:pPr>
        <w:widowControl w:val="0"/>
        <w:tabs>
          <w:tab w:val="left" w:pos="0"/>
          <w:tab w:val="left" w:pos="940"/>
          <w:tab w:val="left" w:pos="1660"/>
          <w:tab w:val="left" w:pos="2220"/>
          <w:tab w:val="left" w:pos="3260"/>
          <w:tab w:val="left" w:pos="4260"/>
          <w:tab w:val="left" w:pos="4900"/>
        </w:tabs>
        <w:autoSpaceDE w:val="0"/>
        <w:autoSpaceDN w:val="0"/>
        <w:adjustRightInd w:val="0"/>
        <w:ind w:left="168"/>
        <w:jc w:val="both"/>
        <w:rPr>
          <w:rFonts w:eastAsia="Arial Unicode MS"/>
        </w:rPr>
      </w:pPr>
      <w:r w:rsidRPr="001D285C">
        <w:rPr>
          <w:rFonts w:eastAsia="Arial Unicode MS"/>
        </w:rPr>
        <w:lastRenderedPageBreak/>
        <w:t>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6043CE" w:rsidRPr="001D285C" w:rsidRDefault="006043CE" w:rsidP="001D33CD">
      <w:pPr>
        <w:tabs>
          <w:tab w:val="left" w:pos="0"/>
        </w:tabs>
        <w:ind w:left="567"/>
        <w:jc w:val="both"/>
        <w:rPr>
          <w:rFonts w:eastAsia="Arial Unicode MS"/>
          <w:b/>
        </w:rPr>
      </w:pPr>
    </w:p>
    <w:p w:rsidR="005872AA" w:rsidRDefault="005872AA" w:rsidP="001D33CD">
      <w:pPr>
        <w:tabs>
          <w:tab w:val="left" w:pos="0"/>
        </w:tabs>
        <w:ind w:left="567"/>
        <w:jc w:val="center"/>
        <w:rPr>
          <w:rFonts w:eastAsia="Arial Unicode MS"/>
          <w:b/>
        </w:rPr>
      </w:pPr>
    </w:p>
    <w:p w:rsidR="006043CE" w:rsidRPr="001D285C" w:rsidRDefault="006043CE" w:rsidP="001D33CD">
      <w:pPr>
        <w:tabs>
          <w:tab w:val="left" w:pos="0"/>
        </w:tabs>
        <w:ind w:left="567"/>
        <w:jc w:val="center"/>
        <w:rPr>
          <w:rFonts w:eastAsia="Arial Unicode MS"/>
          <w:b/>
        </w:rPr>
      </w:pPr>
      <w:r w:rsidRPr="001D285C">
        <w:rPr>
          <w:rFonts w:eastAsia="Arial Unicode MS"/>
          <w:b/>
        </w:rPr>
        <w:t>PREPARATION ET DEPOT DES OFFRES</w:t>
      </w:r>
    </w:p>
    <w:p w:rsidR="006043CE" w:rsidRPr="001D285C" w:rsidRDefault="006043CE" w:rsidP="001D33CD">
      <w:pPr>
        <w:widowControl w:val="0"/>
        <w:tabs>
          <w:tab w:val="left" w:pos="0"/>
        </w:tabs>
        <w:autoSpaceDE w:val="0"/>
        <w:autoSpaceDN w:val="0"/>
        <w:adjustRightInd w:val="0"/>
        <w:jc w:val="both"/>
      </w:pPr>
    </w:p>
    <w:p w:rsidR="006043CE" w:rsidRPr="001D285C" w:rsidRDefault="006043CE" w:rsidP="001D33CD">
      <w:pPr>
        <w:widowControl w:val="0"/>
        <w:tabs>
          <w:tab w:val="left" w:pos="0"/>
        </w:tabs>
        <w:autoSpaceDE w:val="0"/>
        <w:autoSpaceDN w:val="0"/>
        <w:adjustRightInd w:val="0"/>
        <w:spacing w:after="240"/>
        <w:jc w:val="both"/>
        <w:rPr>
          <w:rFonts w:eastAsia="Arial Unicode MS"/>
        </w:rPr>
      </w:pPr>
      <w:r w:rsidRPr="001D285C">
        <w:rPr>
          <w:rFonts w:eastAsia="Arial Unicode MS"/>
          <w:b/>
        </w:rPr>
        <w:t>14</w:t>
      </w:r>
      <w:r w:rsidRPr="001D285C">
        <w:rPr>
          <w:rFonts w:eastAsia="Arial Unicode MS"/>
        </w:rPr>
        <w:t>. Conformément à l’Article 16 alinéa 1, les soumissionnaires restent engagées par leurs offres pendant une période de quatre-vingt-dix (90) jours à compter de la date limite fixée pour la remise des offres. Toute modification apportée aux offres ou tout retrait ou demande d’annulation d’offres, durant cette période, entrainera l’élimination du soumissionnaire concerné et la saisie de sa caution de soumission.</w:t>
      </w:r>
    </w:p>
    <w:p w:rsidR="006043CE" w:rsidRPr="001D285C" w:rsidRDefault="006043CE" w:rsidP="001D33CD">
      <w:pPr>
        <w:widowControl w:val="0"/>
        <w:tabs>
          <w:tab w:val="left" w:pos="0"/>
        </w:tabs>
        <w:autoSpaceDE w:val="0"/>
        <w:autoSpaceDN w:val="0"/>
        <w:adjustRightInd w:val="0"/>
        <w:spacing w:after="240"/>
        <w:jc w:val="both"/>
        <w:rPr>
          <w:rFonts w:eastAsia="Arial Unicode MS"/>
        </w:rPr>
      </w:pPr>
      <w:r w:rsidRPr="001D285C">
        <w:rPr>
          <w:rFonts w:eastAsia="Arial Unicode MS"/>
          <w:b/>
        </w:rPr>
        <w:t xml:space="preserve">15. </w:t>
      </w:r>
      <w:r w:rsidRPr="001D285C">
        <w:rPr>
          <w:rFonts w:eastAsia="Arial Unicode MS"/>
        </w:rPr>
        <w:t>Le soumissionnaire  fournira  une  caution  de soumission   du   montant   spécifié   dans l’Avis d’Appel  d'Offres, laquelle fera partie intégrante de son offre.</w:t>
      </w:r>
    </w:p>
    <w:p w:rsidR="006043CE" w:rsidRPr="001D285C" w:rsidRDefault="006043CE" w:rsidP="001D33CD">
      <w:pPr>
        <w:widowControl w:val="0"/>
        <w:tabs>
          <w:tab w:val="left" w:pos="0"/>
          <w:tab w:val="left" w:pos="2120"/>
          <w:tab w:val="left" w:pos="2640"/>
          <w:tab w:val="left" w:pos="3400"/>
          <w:tab w:val="left" w:pos="4560"/>
        </w:tabs>
        <w:autoSpaceDE w:val="0"/>
        <w:autoSpaceDN w:val="0"/>
        <w:adjustRightInd w:val="0"/>
        <w:jc w:val="both"/>
        <w:rPr>
          <w:rFonts w:eastAsia="Arial Unicode MS"/>
        </w:rPr>
      </w:pPr>
      <w:r w:rsidRPr="001D285C">
        <w:rPr>
          <w:rFonts w:eastAsia="Arial Unicode MS"/>
          <w:b/>
        </w:rPr>
        <w:t>16</w:t>
      </w:r>
      <w:r w:rsidRPr="001D285C">
        <w:rPr>
          <w:rFonts w:eastAsia="Arial Unicode MS"/>
        </w:rPr>
        <w:t>.  Les variantes techniques sur les parties des travaux ou ouvrages spécifiques, ne sont pasadmises dans le cadre de cet Appel d’Offres.</w:t>
      </w:r>
    </w:p>
    <w:p w:rsidR="006043CE" w:rsidRPr="001D285C" w:rsidRDefault="006043CE" w:rsidP="001D33CD">
      <w:pPr>
        <w:tabs>
          <w:tab w:val="left" w:pos="0"/>
        </w:tabs>
        <w:spacing w:after="240"/>
        <w:jc w:val="both"/>
        <w:rPr>
          <w:rFonts w:eastAsia="Arial Unicode MS"/>
        </w:rPr>
      </w:pPr>
      <w:r w:rsidRPr="001D285C">
        <w:rPr>
          <w:rFonts w:eastAsia="Arial Unicode MS"/>
          <w:b/>
        </w:rPr>
        <w:t xml:space="preserve">  17.  </w:t>
      </w:r>
      <w:r w:rsidRPr="001D285C">
        <w:rPr>
          <w:rFonts w:eastAsia="Arial Unicode MS"/>
        </w:rPr>
        <w:t>L'offre sera produite par volume, en sept (07) exemplaires dont un (01) original et six (06) copies marquées comme telles et placées dans trois (03) enveloppes A,B et C.</w:t>
      </w:r>
    </w:p>
    <w:p w:rsidR="006043CE" w:rsidRPr="001D285C" w:rsidRDefault="006043CE" w:rsidP="001D33CD">
      <w:pPr>
        <w:tabs>
          <w:tab w:val="left" w:pos="0"/>
        </w:tabs>
        <w:ind w:left="453"/>
        <w:jc w:val="both"/>
        <w:rPr>
          <w:rFonts w:eastAsia="Arial Unicode MS"/>
          <w:b/>
        </w:rPr>
      </w:pPr>
      <w:r w:rsidRPr="001D285C">
        <w:rPr>
          <w:rFonts w:eastAsia="Arial Unicode MS"/>
          <w:b/>
        </w:rPr>
        <w:t>17.1.</w:t>
      </w:r>
      <w:r w:rsidRPr="001D285C">
        <w:rPr>
          <w:rFonts w:eastAsia="Arial Unicode MS"/>
          <w:b/>
          <w:u w:val="single"/>
        </w:rPr>
        <w:t xml:space="preserve"> Présentation de l'Offre</w:t>
      </w:r>
    </w:p>
    <w:p w:rsidR="006043CE" w:rsidRPr="001D285C" w:rsidRDefault="006043CE" w:rsidP="001D33CD">
      <w:pPr>
        <w:tabs>
          <w:tab w:val="left" w:pos="0"/>
        </w:tabs>
        <w:ind w:left="453"/>
        <w:jc w:val="both"/>
        <w:rPr>
          <w:rFonts w:eastAsia="Arial Unicode MS"/>
          <w:b/>
        </w:rPr>
      </w:pPr>
      <w:r w:rsidRPr="001D285C">
        <w:rPr>
          <w:rFonts w:eastAsia="Arial Unicode MS"/>
        </w:rPr>
        <w:t>Les enveloppes "A", "B" et "C" seront fermées et scellées. Ces trois (03) enveloppes seront placées dans une quatrième enveloppe fermée, scellée, anonyme et ne portant que la mention :</w:t>
      </w:r>
    </w:p>
    <w:p w:rsidR="006043CE" w:rsidRPr="001D285C" w:rsidRDefault="006043CE" w:rsidP="001D33CD">
      <w:pPr>
        <w:tabs>
          <w:tab w:val="left" w:pos="0"/>
        </w:tabs>
        <w:jc w:val="both"/>
        <w:rPr>
          <w:rFonts w:eastAsia="Arial Unicode MS"/>
        </w:rPr>
      </w:pPr>
    </w:p>
    <w:p w:rsidR="006633D8" w:rsidRPr="001D285C" w:rsidRDefault="006633D8" w:rsidP="001D33CD">
      <w:pPr>
        <w:tabs>
          <w:tab w:val="left" w:pos="0"/>
          <w:tab w:val="num" w:pos="720"/>
        </w:tabs>
        <w:jc w:val="center"/>
        <w:rPr>
          <w:rFonts w:eastAsia="Arial Unicode MS"/>
          <w:b/>
        </w:rPr>
      </w:pPr>
      <w:r w:rsidRPr="001D285C">
        <w:rPr>
          <w:rFonts w:eastAsia="Arial Unicode MS"/>
          <w:b/>
        </w:rPr>
        <w:t>«APPEL D’OFFRES NATIONAL OUVERT N° ___________/AONO/CGG/CIPM/18</w:t>
      </w:r>
    </w:p>
    <w:p w:rsidR="006633D8" w:rsidRPr="001D285C" w:rsidRDefault="006633D8" w:rsidP="001D33CD">
      <w:pPr>
        <w:pStyle w:val="En-tte"/>
        <w:tabs>
          <w:tab w:val="left" w:pos="0"/>
        </w:tabs>
        <w:jc w:val="center"/>
        <w:rPr>
          <w:rFonts w:eastAsia="Arial Unicode MS"/>
          <w:b/>
        </w:rPr>
      </w:pPr>
      <w:r w:rsidRPr="001D285C">
        <w:rPr>
          <w:rFonts w:eastAsia="Arial Unicode MS"/>
          <w:b/>
        </w:rPr>
        <w:t>pour la réalisation des travaux de construction de deux (02) forages équipés  de pompes à motricité h</w:t>
      </w:r>
      <w:r w:rsidR="009C32A1" w:rsidRPr="001D285C">
        <w:rPr>
          <w:rFonts w:eastAsia="Arial Unicode MS"/>
          <w:b/>
        </w:rPr>
        <w:t xml:space="preserve">umaine dans les localités de </w:t>
      </w:r>
      <w:r w:rsidR="00FF0AF4">
        <w:rPr>
          <w:rFonts w:eastAsia="Arial Unicode MS"/>
          <w:b/>
        </w:rPr>
        <w:t>Mampele et à l’EP Mentsoka</w:t>
      </w:r>
      <w:r w:rsidRPr="001D285C">
        <w:rPr>
          <w:rFonts w:eastAsia="Arial Unicode MS"/>
          <w:b/>
        </w:rPr>
        <w:t xml:space="preserve"> de la Commune de GARI-GOMBO. </w:t>
      </w:r>
    </w:p>
    <w:p w:rsidR="006633D8" w:rsidRPr="001D285C" w:rsidRDefault="006633D8" w:rsidP="001D33CD">
      <w:pPr>
        <w:pStyle w:val="En-tte"/>
        <w:tabs>
          <w:tab w:val="left" w:pos="0"/>
        </w:tabs>
        <w:jc w:val="center"/>
        <w:rPr>
          <w:b/>
        </w:rPr>
      </w:pPr>
      <w:r w:rsidRPr="001D285C">
        <w:rPr>
          <w:b/>
        </w:rPr>
        <w:t>« A N’OUVRIR QU’EN SEANCE DE DEPOUILLEMENT »</w:t>
      </w:r>
    </w:p>
    <w:p w:rsidR="006043CE" w:rsidRPr="001D285C" w:rsidRDefault="006043CE" w:rsidP="001D33CD">
      <w:pPr>
        <w:tabs>
          <w:tab w:val="left" w:pos="0"/>
        </w:tabs>
        <w:ind w:left="567"/>
        <w:jc w:val="both"/>
        <w:rPr>
          <w:rFonts w:eastAsia="Arial Unicode MS"/>
          <w:b/>
        </w:rPr>
      </w:pPr>
    </w:p>
    <w:p w:rsidR="006043CE" w:rsidRPr="001D285C" w:rsidRDefault="006043CE" w:rsidP="001D33CD">
      <w:pPr>
        <w:tabs>
          <w:tab w:val="left" w:pos="0"/>
        </w:tabs>
        <w:ind w:left="567"/>
        <w:jc w:val="both"/>
        <w:rPr>
          <w:rFonts w:eastAsia="Arial Unicode MS"/>
        </w:rPr>
      </w:pPr>
      <w:r w:rsidRPr="001D285C">
        <w:rPr>
          <w:rFonts w:eastAsia="Arial Unicode MS"/>
        </w:rPr>
        <w:t>Les différents volumes reliés devront être présentés comme suit :</w:t>
      </w:r>
    </w:p>
    <w:p w:rsidR="006043CE" w:rsidRPr="001D285C" w:rsidRDefault="006043CE" w:rsidP="001D33CD">
      <w:pPr>
        <w:tabs>
          <w:tab w:val="left" w:pos="0"/>
        </w:tabs>
        <w:ind w:left="567"/>
        <w:jc w:val="both"/>
        <w:rPr>
          <w:rFonts w:eastAsia="Arial Unicode MS"/>
        </w:rPr>
      </w:pPr>
    </w:p>
    <w:p w:rsidR="006043CE" w:rsidRPr="001D285C" w:rsidRDefault="006043CE" w:rsidP="001D33CD">
      <w:pPr>
        <w:tabs>
          <w:tab w:val="left" w:pos="0"/>
        </w:tabs>
        <w:jc w:val="both"/>
        <w:rPr>
          <w:rFonts w:eastAsia="Arial Unicode MS"/>
        </w:rPr>
      </w:pPr>
      <w:r w:rsidRPr="001D285C">
        <w:rPr>
          <w:rFonts w:eastAsia="Arial Unicode MS"/>
        </w:rPr>
        <w:t xml:space="preserve">1- </w:t>
      </w:r>
      <w:r w:rsidRPr="001D285C">
        <w:rPr>
          <w:rFonts w:eastAsia="Arial Unicode MS"/>
          <w:b/>
          <w:smallCaps/>
        </w:rPr>
        <w:t>Pièces Administratives</w:t>
      </w:r>
      <w:r w:rsidRPr="001D285C">
        <w:rPr>
          <w:rFonts w:eastAsia="Arial Unicode MS"/>
        </w:rPr>
        <w:t xml:space="preserve"> portant en page de garde les mentions :</w:t>
      </w:r>
    </w:p>
    <w:p w:rsidR="006043CE" w:rsidRPr="001D285C" w:rsidRDefault="006043CE" w:rsidP="001D33CD">
      <w:pPr>
        <w:tabs>
          <w:tab w:val="left" w:pos="0"/>
        </w:tabs>
        <w:jc w:val="both"/>
        <w:rPr>
          <w:rFonts w:eastAsia="Arial Unicode MS"/>
        </w:rPr>
      </w:pPr>
      <w:r w:rsidRPr="001D285C">
        <w:rPr>
          <w:rFonts w:eastAsia="Arial Unicode MS"/>
        </w:rPr>
        <w:t>« </w:t>
      </w:r>
      <w:r w:rsidRPr="001D285C">
        <w:rPr>
          <w:rFonts w:eastAsia="Arial Unicode MS"/>
          <w:b/>
        </w:rPr>
        <w:t>Enveloppe A : Pièces Administratives</w:t>
      </w:r>
      <w:r w:rsidRPr="001D285C">
        <w:rPr>
          <w:rFonts w:eastAsia="Arial Unicode MS"/>
        </w:rPr>
        <w:t>, Nom et adresse du soumissionnaire, Appel d’Offres National Ouvert  N° _____________ du _____________,» et comprenant les pièces</w:t>
      </w:r>
      <w:r w:rsidR="005504B5">
        <w:rPr>
          <w:rFonts w:eastAsia="Arial Unicode MS"/>
        </w:rPr>
        <w:t xml:space="preserve"> de</w:t>
      </w:r>
      <w:r w:rsidRPr="001D285C">
        <w:rPr>
          <w:rFonts w:eastAsia="Arial Unicode MS"/>
        </w:rPr>
        <w:t xml:space="preserve"> A1 à A 15.</w:t>
      </w:r>
    </w:p>
    <w:p w:rsidR="006043CE" w:rsidRPr="001D285C" w:rsidRDefault="006043CE" w:rsidP="001D33CD">
      <w:pPr>
        <w:tabs>
          <w:tab w:val="left" w:pos="0"/>
        </w:tabs>
        <w:ind w:left="1080"/>
        <w:jc w:val="both"/>
        <w:rPr>
          <w:rFonts w:eastAsia="Arial Unicode MS"/>
        </w:rPr>
      </w:pPr>
    </w:p>
    <w:p w:rsidR="006043CE" w:rsidRPr="001D285C" w:rsidRDefault="006043CE" w:rsidP="001D33CD">
      <w:pPr>
        <w:tabs>
          <w:tab w:val="left" w:pos="0"/>
        </w:tabs>
        <w:jc w:val="both"/>
        <w:rPr>
          <w:rFonts w:eastAsia="Arial Unicode MS"/>
        </w:rPr>
      </w:pPr>
      <w:r w:rsidRPr="001D285C">
        <w:rPr>
          <w:rFonts w:eastAsia="Arial Unicode MS"/>
        </w:rPr>
        <w:t xml:space="preserve">2- </w:t>
      </w:r>
      <w:r w:rsidRPr="001D285C">
        <w:rPr>
          <w:rFonts w:eastAsia="Arial Unicode MS"/>
          <w:b/>
          <w:smallCaps/>
        </w:rPr>
        <w:t>Offre Technique</w:t>
      </w:r>
      <w:r w:rsidRPr="001D285C">
        <w:rPr>
          <w:rFonts w:eastAsia="Arial Unicode MS"/>
        </w:rPr>
        <w:t xml:space="preserve"> portant en page de garde les mentions :</w:t>
      </w:r>
    </w:p>
    <w:p w:rsidR="006043CE" w:rsidRPr="001D285C" w:rsidRDefault="006043CE" w:rsidP="001D33CD">
      <w:pPr>
        <w:tabs>
          <w:tab w:val="left" w:pos="0"/>
        </w:tabs>
        <w:jc w:val="both"/>
        <w:rPr>
          <w:rFonts w:eastAsia="Arial Unicode MS"/>
        </w:rPr>
      </w:pPr>
      <w:r w:rsidRPr="001D285C">
        <w:rPr>
          <w:rFonts w:eastAsia="Arial Unicode MS"/>
        </w:rPr>
        <w:t>« </w:t>
      </w:r>
      <w:r w:rsidRPr="001D285C">
        <w:rPr>
          <w:rFonts w:eastAsia="Arial Unicode MS"/>
          <w:b/>
        </w:rPr>
        <w:t>Enveloppe B : Offre Technique</w:t>
      </w:r>
      <w:r w:rsidRPr="001D285C">
        <w:rPr>
          <w:rFonts w:eastAsia="Arial Unicode MS"/>
        </w:rPr>
        <w:t>, Nom et adresse du soumissionnaire, Appel d’Offres National Ouvert  N° _______________ du ________________,» et comprenant les pièces B1 à B7.</w:t>
      </w:r>
    </w:p>
    <w:p w:rsidR="006043CE" w:rsidRPr="001D285C" w:rsidRDefault="006043CE" w:rsidP="001D33CD">
      <w:pPr>
        <w:tabs>
          <w:tab w:val="left" w:pos="0"/>
        </w:tabs>
        <w:jc w:val="both"/>
        <w:rPr>
          <w:rFonts w:eastAsia="Arial Unicode MS"/>
        </w:rPr>
      </w:pPr>
    </w:p>
    <w:p w:rsidR="006043CE" w:rsidRPr="001D285C" w:rsidRDefault="006043CE" w:rsidP="001D33CD">
      <w:pPr>
        <w:tabs>
          <w:tab w:val="left" w:pos="0"/>
        </w:tabs>
        <w:jc w:val="both"/>
        <w:rPr>
          <w:rFonts w:eastAsia="Arial Unicode MS"/>
        </w:rPr>
      </w:pPr>
      <w:r w:rsidRPr="001D285C">
        <w:rPr>
          <w:rFonts w:eastAsia="Arial Unicode MS"/>
        </w:rPr>
        <w:t xml:space="preserve">3- </w:t>
      </w:r>
      <w:r w:rsidRPr="001D285C">
        <w:rPr>
          <w:rFonts w:eastAsia="Arial Unicode MS"/>
          <w:b/>
          <w:smallCaps/>
        </w:rPr>
        <w:t>Offre Financière</w:t>
      </w:r>
      <w:r w:rsidRPr="001D285C">
        <w:rPr>
          <w:rFonts w:eastAsia="Arial Unicode MS"/>
        </w:rPr>
        <w:t xml:space="preserve"> portant en page de garde les mentions :</w:t>
      </w:r>
    </w:p>
    <w:p w:rsidR="006043CE" w:rsidRPr="001D285C" w:rsidRDefault="006043CE" w:rsidP="001D33CD">
      <w:pPr>
        <w:tabs>
          <w:tab w:val="left" w:pos="0"/>
        </w:tabs>
        <w:jc w:val="both"/>
        <w:rPr>
          <w:rFonts w:eastAsia="Arial Unicode MS"/>
        </w:rPr>
      </w:pPr>
      <w:r w:rsidRPr="001D285C">
        <w:rPr>
          <w:rFonts w:eastAsia="Arial Unicode MS"/>
        </w:rPr>
        <w:t>« </w:t>
      </w:r>
      <w:r w:rsidRPr="001D285C">
        <w:rPr>
          <w:rFonts w:eastAsia="Arial Unicode MS"/>
          <w:b/>
        </w:rPr>
        <w:t>Enveloppe C : Offre Financière</w:t>
      </w:r>
      <w:r w:rsidRPr="001D285C">
        <w:rPr>
          <w:rFonts w:eastAsia="Arial Unicode MS"/>
        </w:rPr>
        <w:t>, Nom et adresse du soumissionnaire, Appel d’Offres National Ouvert  N° ________________ du _______________,» et comprenant les pièces C1 à C4.</w:t>
      </w:r>
    </w:p>
    <w:p w:rsidR="006043CE" w:rsidRPr="001D285C" w:rsidRDefault="006043CE" w:rsidP="001D33CD">
      <w:pPr>
        <w:tabs>
          <w:tab w:val="left" w:pos="0"/>
        </w:tabs>
        <w:jc w:val="both"/>
        <w:rPr>
          <w:rFonts w:eastAsia="Arial Unicode MS"/>
        </w:rPr>
      </w:pPr>
    </w:p>
    <w:p w:rsidR="006043CE" w:rsidRPr="001D285C" w:rsidRDefault="006043CE" w:rsidP="001D33CD">
      <w:pPr>
        <w:tabs>
          <w:tab w:val="left" w:pos="0"/>
        </w:tabs>
        <w:spacing w:after="240"/>
        <w:jc w:val="both"/>
        <w:rPr>
          <w:rFonts w:eastAsia="Arial Unicode MS"/>
        </w:rPr>
      </w:pPr>
      <w:r w:rsidRPr="001D285C">
        <w:rPr>
          <w:rFonts w:eastAsia="Arial Unicode MS"/>
        </w:rPr>
        <w:t xml:space="preserve">Si l'enveloppe extérieure n'est pas scellée et ne porte pas les mentions prévues, </w:t>
      </w:r>
      <w:r w:rsidR="00467CAC" w:rsidRPr="001D285C">
        <w:rPr>
          <w:rFonts w:eastAsia="Arial Unicode MS"/>
        </w:rPr>
        <w:t>la mairie</w:t>
      </w:r>
      <w:r w:rsidRPr="001D285C">
        <w:rPr>
          <w:rFonts w:eastAsia="Arial Unicode MS"/>
        </w:rPr>
        <w:t xml:space="preserve">ne portera pas la responsabilité d'une erreur de destination ou d'une ouverture des plis prématurée. Une offre qui aura été ouverte trop tôt pour cette raison sera rejetée par </w:t>
      </w:r>
      <w:r w:rsidR="002F1402">
        <w:rPr>
          <w:rFonts w:eastAsia="Arial Unicode MS"/>
        </w:rPr>
        <w:t>le Maire</w:t>
      </w:r>
      <w:r w:rsidRPr="001D285C">
        <w:rPr>
          <w:rFonts w:eastAsia="Arial Unicode MS"/>
        </w:rPr>
        <w:t xml:space="preserve"> et renvoyée au Soumissionnaire.</w:t>
      </w:r>
    </w:p>
    <w:p w:rsidR="006043CE" w:rsidRPr="001D285C" w:rsidRDefault="006043CE" w:rsidP="001D33CD">
      <w:pPr>
        <w:pStyle w:val="NO"/>
        <w:tabs>
          <w:tab w:val="left" w:pos="0"/>
        </w:tabs>
        <w:rPr>
          <w:noProof/>
        </w:rPr>
      </w:pPr>
      <w:r w:rsidRPr="001D285C">
        <w:rPr>
          <w:rFonts w:eastAsia="Arial Unicode MS"/>
          <w:lang w:val="fr-CH"/>
        </w:rPr>
        <w:lastRenderedPageBreak/>
        <w:t>L</w:t>
      </w:r>
      <w:r w:rsidRPr="001D285C">
        <w:rPr>
          <w:rFonts w:eastAsia="Arial Unicode MS"/>
        </w:rPr>
        <w:t xml:space="preserve">'offre rédigée en français ou en anglais en Sept (07) exemplaires dont un (01) original et six (06) copies marqués comme tels, devra parvenir </w:t>
      </w:r>
      <w:r w:rsidRPr="001D285C">
        <w:rPr>
          <w:noProof/>
        </w:rPr>
        <w:t xml:space="preserve">à la </w:t>
      </w:r>
      <w:r w:rsidR="00E43D3F" w:rsidRPr="001D285C">
        <w:rPr>
          <w:noProof/>
        </w:rPr>
        <w:t>Mairie de Gari-Gombo</w:t>
      </w:r>
      <w:r w:rsidRPr="001D285C">
        <w:rPr>
          <w:noProof/>
        </w:rPr>
        <w:t xml:space="preserve">, au plus tard le ........................... à </w:t>
      </w:r>
      <w:r w:rsidRPr="001D285C">
        <w:rPr>
          <w:b/>
          <w:noProof/>
        </w:rPr>
        <w:t>11 heures</w:t>
      </w:r>
      <w:r w:rsidRPr="001D285C">
        <w:rPr>
          <w:noProof/>
        </w:rPr>
        <w:t xml:space="preserve">, et devront porter la mention : </w:t>
      </w:r>
    </w:p>
    <w:p w:rsidR="006043CE" w:rsidRPr="001D285C" w:rsidRDefault="006043CE" w:rsidP="001D33CD">
      <w:pPr>
        <w:pStyle w:val="NO"/>
        <w:tabs>
          <w:tab w:val="left" w:pos="0"/>
        </w:tabs>
        <w:rPr>
          <w:noProof/>
        </w:rPr>
      </w:pPr>
    </w:p>
    <w:p w:rsidR="006043CE" w:rsidRPr="001D285C" w:rsidRDefault="006043CE" w:rsidP="001D33CD">
      <w:pPr>
        <w:tabs>
          <w:tab w:val="left" w:pos="0"/>
          <w:tab w:val="num" w:pos="720"/>
        </w:tabs>
        <w:spacing w:after="240"/>
        <w:jc w:val="center"/>
        <w:rPr>
          <w:rFonts w:eastAsia="Arial Unicode MS"/>
          <w:b/>
        </w:rPr>
      </w:pPr>
      <w:r w:rsidRPr="001D285C">
        <w:rPr>
          <w:rFonts w:eastAsia="Arial Unicode MS"/>
          <w:b/>
        </w:rPr>
        <w:t xml:space="preserve">«APPEL D’OFFRES NATIONAL </w:t>
      </w:r>
      <w:r w:rsidR="000E3472" w:rsidRPr="001D285C">
        <w:rPr>
          <w:rFonts w:eastAsia="Arial Unicode MS"/>
          <w:b/>
        </w:rPr>
        <w:t>OUVERT N° ___________/AONO/CGG/CIPM/18pour la réalisation des travaux de construction de deux (02) forages équipés  de pompes à motricité h</w:t>
      </w:r>
      <w:r w:rsidR="009C32A1" w:rsidRPr="001D285C">
        <w:rPr>
          <w:rFonts w:eastAsia="Arial Unicode MS"/>
          <w:b/>
        </w:rPr>
        <w:t xml:space="preserve">umaine dans les localités de </w:t>
      </w:r>
      <w:r w:rsidR="004D0553">
        <w:rPr>
          <w:rFonts w:eastAsia="Arial Unicode MS"/>
          <w:b/>
        </w:rPr>
        <w:t>Mampele et à l’EP Mentsoka</w:t>
      </w:r>
      <w:r w:rsidR="000E3472" w:rsidRPr="001D285C">
        <w:rPr>
          <w:rFonts w:eastAsia="Arial Unicode MS"/>
          <w:b/>
        </w:rPr>
        <w:t>de la Commune de GARI-GOMBO</w:t>
      </w:r>
      <w:r w:rsidRPr="001D285C">
        <w:rPr>
          <w:rFonts w:eastAsia="Arial Unicode MS"/>
          <w:b/>
        </w:rPr>
        <w:t xml:space="preserve">. </w:t>
      </w:r>
    </w:p>
    <w:p w:rsidR="004E4744" w:rsidRDefault="002E4E9D" w:rsidP="002E4E9D">
      <w:pPr>
        <w:pStyle w:val="En-tte"/>
        <w:tabs>
          <w:tab w:val="left" w:pos="0"/>
        </w:tabs>
        <w:jc w:val="center"/>
        <w:rPr>
          <w:b/>
        </w:rPr>
      </w:pPr>
      <w:r w:rsidRPr="001D285C">
        <w:rPr>
          <w:b/>
        </w:rPr>
        <w:t xml:space="preserve">« a n’ouvrir </w:t>
      </w:r>
      <w:r>
        <w:rPr>
          <w:b/>
        </w:rPr>
        <w:t>qu’en séance de dépouillement »</w:t>
      </w:r>
    </w:p>
    <w:p w:rsidR="002E4E9D" w:rsidRPr="002E4E9D" w:rsidRDefault="002E4E9D" w:rsidP="002E4E9D">
      <w:pPr>
        <w:pStyle w:val="En-tte"/>
        <w:tabs>
          <w:tab w:val="left" w:pos="0"/>
        </w:tabs>
        <w:jc w:val="center"/>
        <w:rPr>
          <w:b/>
        </w:rPr>
      </w:pPr>
    </w:p>
    <w:p w:rsidR="006043CE" w:rsidRPr="001D285C" w:rsidRDefault="006043CE" w:rsidP="001D33CD">
      <w:pPr>
        <w:pStyle w:val="Retraitcorpsdetexte2"/>
        <w:tabs>
          <w:tab w:val="left" w:pos="0"/>
        </w:tabs>
        <w:spacing w:after="240"/>
        <w:ind w:firstLine="0"/>
        <w:rPr>
          <w:rFonts w:eastAsia="Arial Unicode MS"/>
          <w:b/>
        </w:rPr>
      </w:pPr>
      <w:r w:rsidRPr="001D285C">
        <w:rPr>
          <w:rFonts w:eastAsia="Arial Unicode MS"/>
          <w:b/>
        </w:rPr>
        <w:t xml:space="preserve">17.2. Recevabilité des offres </w:t>
      </w:r>
    </w:p>
    <w:p w:rsidR="006043CE" w:rsidRPr="001D285C" w:rsidRDefault="006043CE" w:rsidP="001D33CD">
      <w:pPr>
        <w:pStyle w:val="Retraitcorpsdetexte2"/>
        <w:tabs>
          <w:tab w:val="left" w:pos="0"/>
        </w:tabs>
        <w:spacing w:before="60" w:after="60"/>
        <w:ind w:firstLine="0"/>
        <w:rPr>
          <w:rFonts w:eastAsia="Arial Unicode MS"/>
        </w:rPr>
      </w:pPr>
      <w:r w:rsidRPr="001D285C">
        <w:rPr>
          <w:rFonts w:eastAsia="Arial Unicode MS"/>
        </w:rPr>
        <w:t xml:space="preserve">Chaque soumissionnaire devra joindre à ses pièces administratives une caution de </w:t>
      </w:r>
      <w:r w:rsidR="002E4E9D" w:rsidRPr="001D285C">
        <w:rPr>
          <w:rFonts w:eastAsia="Arial Unicode MS"/>
        </w:rPr>
        <w:t>soumission de</w:t>
      </w:r>
      <w:r w:rsidR="00EE6591">
        <w:rPr>
          <w:rFonts w:eastAsia="Arial Unicode MS"/>
        </w:rPr>
        <w:t>320.000 (trois cent vingt mille)</w:t>
      </w:r>
      <w:r w:rsidRPr="001D285C">
        <w:rPr>
          <w:rFonts w:eastAsia="Arial Unicode MS"/>
        </w:rPr>
        <w:t xml:space="preserve"> F CFA(conforme au modèle joint en annexe)  établie par un</w:t>
      </w:r>
      <w:r w:rsidR="0012312C">
        <w:rPr>
          <w:rFonts w:eastAsia="Arial Unicode MS"/>
        </w:rPr>
        <w:t xml:space="preserve"> établissement bancaire </w:t>
      </w:r>
      <w:r w:rsidRPr="001D285C">
        <w:rPr>
          <w:rFonts w:eastAsia="Arial Unicode MS"/>
        </w:rPr>
        <w:t xml:space="preserve">de premier ordre agréée par le Ministère en charge des finances dont la liste figure dans la pièce 12 du DAO, et valable pendant </w:t>
      </w:r>
      <w:r w:rsidR="00680EF2" w:rsidRPr="001D285C">
        <w:rPr>
          <w:rFonts w:eastAsia="Arial Unicode MS"/>
        </w:rPr>
        <w:t>quatre</w:t>
      </w:r>
      <w:r w:rsidR="009C32A1" w:rsidRPr="001D285C">
        <w:rPr>
          <w:rFonts w:eastAsia="Arial Unicode MS"/>
        </w:rPr>
        <w:t>-vingt-dix</w:t>
      </w:r>
      <w:r w:rsidRPr="001D285C">
        <w:rPr>
          <w:rFonts w:eastAsia="Arial Unicode MS"/>
        </w:rPr>
        <w:t xml:space="preserve"> jours (90) jours au-delà de la date originelle de validité des offres, réparties comme suit :</w:t>
      </w:r>
    </w:p>
    <w:p w:rsidR="006043CE" w:rsidRPr="001D285C" w:rsidRDefault="006043CE" w:rsidP="001D33CD">
      <w:pPr>
        <w:tabs>
          <w:tab w:val="left" w:pos="0"/>
        </w:tabs>
        <w:spacing w:after="240"/>
        <w:jc w:val="both"/>
        <w:rPr>
          <w:rFonts w:eastAsia="Arial Unicode MS"/>
        </w:rPr>
      </w:pPr>
      <w:r w:rsidRPr="001D285C">
        <w:rPr>
          <w:rFonts w:eastAsia="Arial Unicode MS"/>
        </w:rPr>
        <w:t xml:space="preserve"> Après remise de son offre, </w:t>
      </w:r>
      <w:r w:rsidR="00EE6591">
        <w:rPr>
          <w:rFonts w:eastAsia="Arial Unicode MS"/>
        </w:rPr>
        <w:t>le</w:t>
      </w:r>
      <w:r w:rsidRPr="001D285C">
        <w:rPr>
          <w:rFonts w:eastAsia="Arial Unicode MS"/>
        </w:rPr>
        <w:t xml:space="preserve"> soumissionnaire ne peut ni la retirer, ni la modifier, ni la corriger pour quelque motif que ce soit. Cette condition est valable à la fois avant et après expiration du délai de remise des offres.</w:t>
      </w:r>
    </w:p>
    <w:p w:rsidR="006043CE" w:rsidRPr="001D285C" w:rsidRDefault="006043CE" w:rsidP="001D33CD">
      <w:pPr>
        <w:pStyle w:val="Retraitcorpsdetexte2"/>
        <w:tabs>
          <w:tab w:val="left" w:pos="0"/>
        </w:tabs>
        <w:spacing w:after="240"/>
        <w:ind w:firstLine="0"/>
        <w:rPr>
          <w:rFonts w:eastAsia="Arial Unicode MS"/>
        </w:rPr>
      </w:pPr>
      <w:r w:rsidRPr="001D285C">
        <w:t>L’ouverture des plis se fera en un temps. L’ouverture des pièces administratives, des offres techniques et financières aura lieu le</w:t>
      </w:r>
      <w:r w:rsidRPr="001D285C">
        <w:rPr>
          <w:rFonts w:eastAsia="Arial Unicode MS"/>
          <w:b/>
          <w:bCs/>
        </w:rPr>
        <w:t xml:space="preserve">____________ </w:t>
      </w:r>
      <w:r w:rsidRPr="001D285C">
        <w:rPr>
          <w:b/>
        </w:rPr>
        <w:t>201</w:t>
      </w:r>
      <w:r w:rsidR="00680EF2" w:rsidRPr="001D285C">
        <w:rPr>
          <w:b/>
        </w:rPr>
        <w:t>8</w:t>
      </w:r>
      <w:r w:rsidR="00A26444">
        <w:rPr>
          <w:b/>
        </w:rPr>
        <w:t xml:space="preserve"> à 15</w:t>
      </w:r>
      <w:r w:rsidR="002E4E9D" w:rsidRPr="001D285C">
        <w:rPr>
          <w:b/>
        </w:rPr>
        <w:t>heures</w:t>
      </w:r>
      <w:r w:rsidR="002E4E9D" w:rsidRPr="001D285C">
        <w:t xml:space="preserve"> par</w:t>
      </w:r>
      <w:r w:rsidRPr="001D285C">
        <w:t xml:space="preserve"> la Commission </w:t>
      </w:r>
      <w:r w:rsidR="00680EF2" w:rsidRPr="001D285C">
        <w:t>Interne de Passation des Marchés de la Commune de Gari-Gombo</w:t>
      </w:r>
      <w:r w:rsidR="00680EF2" w:rsidRPr="001D285C">
        <w:rPr>
          <w:rFonts w:eastAsia="Arial Unicode MS"/>
        </w:rPr>
        <w:t>.</w:t>
      </w:r>
    </w:p>
    <w:p w:rsidR="006043CE" w:rsidRPr="001D285C" w:rsidRDefault="006043CE" w:rsidP="001D33CD">
      <w:pPr>
        <w:pStyle w:val="Retraitcorpsdetexte2"/>
        <w:tabs>
          <w:tab w:val="left" w:pos="0"/>
        </w:tabs>
        <w:spacing w:after="240"/>
        <w:ind w:firstLine="0"/>
      </w:pPr>
      <w:r w:rsidRPr="001D285C">
        <w:t>Seuls les soumissionnaires peuvent assister à cette séance d’ouverture ou s’y faire représenter par une personne dûment mandatée et ayant une parfaite connaissance du dossier</w:t>
      </w:r>
      <w:r w:rsidR="00680EF2" w:rsidRPr="001D285C">
        <w:t>.</w:t>
      </w:r>
    </w:p>
    <w:p w:rsidR="006043CE" w:rsidRPr="001D285C" w:rsidRDefault="006043CE" w:rsidP="001D33CD">
      <w:pPr>
        <w:tabs>
          <w:tab w:val="left" w:pos="0"/>
        </w:tabs>
        <w:ind w:left="567"/>
        <w:jc w:val="both"/>
        <w:rPr>
          <w:rFonts w:eastAsia="Arial Unicode MS"/>
          <w:b/>
        </w:rPr>
      </w:pPr>
      <w:r w:rsidRPr="001D285C">
        <w:rPr>
          <w:rFonts w:eastAsia="Arial Unicode MS"/>
          <w:b/>
        </w:rPr>
        <w:t xml:space="preserve">        EVALUATION ET COMPARAISON DES OFFRES</w:t>
      </w:r>
    </w:p>
    <w:p w:rsidR="006043CE" w:rsidRPr="001D285C" w:rsidRDefault="006043CE" w:rsidP="001D33CD">
      <w:pPr>
        <w:tabs>
          <w:tab w:val="left" w:pos="0"/>
        </w:tabs>
        <w:ind w:left="567"/>
        <w:jc w:val="both"/>
        <w:rPr>
          <w:rFonts w:eastAsia="Arial Unicode MS"/>
          <w:b/>
        </w:rPr>
      </w:pPr>
    </w:p>
    <w:p w:rsidR="006043CE" w:rsidRPr="001D285C" w:rsidRDefault="006043CE" w:rsidP="001D33CD">
      <w:pPr>
        <w:widowControl w:val="0"/>
        <w:numPr>
          <w:ilvl w:val="0"/>
          <w:numId w:val="4"/>
        </w:numPr>
        <w:tabs>
          <w:tab w:val="left" w:pos="0"/>
        </w:tabs>
        <w:autoSpaceDE w:val="0"/>
        <w:autoSpaceDN w:val="0"/>
        <w:adjustRightInd w:val="0"/>
        <w:ind w:firstLine="0"/>
        <w:jc w:val="both"/>
      </w:pPr>
      <w:r w:rsidRPr="001D285C">
        <w:t>la monnaie retenue est le franc CFA.</w:t>
      </w:r>
    </w:p>
    <w:p w:rsidR="006043CE" w:rsidRPr="001D285C" w:rsidRDefault="006043CE" w:rsidP="001D33CD">
      <w:pPr>
        <w:pStyle w:val="Paragraphedeliste"/>
        <w:numPr>
          <w:ilvl w:val="0"/>
          <w:numId w:val="4"/>
        </w:numPr>
        <w:tabs>
          <w:tab w:val="left" w:pos="0"/>
        </w:tabs>
        <w:ind w:firstLine="0"/>
        <w:jc w:val="both"/>
        <w:rPr>
          <w:rFonts w:eastAsia="Arial Unicode MS"/>
          <w:b/>
        </w:rPr>
      </w:pPr>
      <w:r w:rsidRPr="001D285C">
        <w:rPr>
          <w:rFonts w:eastAsia="Arial Unicode MS"/>
        </w:rPr>
        <w:t>Les variantes techniques n’étant pas acceptées, la méthode d’évaluation des offres est la suivante :</w:t>
      </w:r>
    </w:p>
    <w:p w:rsidR="006043CE" w:rsidRPr="001D285C" w:rsidRDefault="006043CE" w:rsidP="001D33CD">
      <w:pPr>
        <w:tabs>
          <w:tab w:val="left" w:pos="0"/>
        </w:tabs>
        <w:spacing w:before="240"/>
        <w:ind w:left="567"/>
        <w:jc w:val="both"/>
        <w:rPr>
          <w:rFonts w:eastAsia="Arial Unicode MS"/>
          <w:b/>
        </w:rPr>
      </w:pPr>
      <w:r w:rsidRPr="001D285C">
        <w:rPr>
          <w:rFonts w:eastAsia="Arial Unicode MS"/>
          <w:b/>
        </w:rPr>
        <w:t>19.1</w:t>
      </w:r>
      <w:r w:rsidRPr="001D285C">
        <w:rPr>
          <w:rFonts w:eastAsia="Arial Unicode MS"/>
          <w:b/>
        </w:rPr>
        <w:tab/>
        <w:t>Grille d’évaluation des Offres Techniques</w:t>
      </w:r>
    </w:p>
    <w:p w:rsidR="006043CE" w:rsidRPr="001D285C" w:rsidRDefault="006043CE" w:rsidP="001D33CD">
      <w:pPr>
        <w:tabs>
          <w:tab w:val="left" w:pos="0"/>
        </w:tabs>
        <w:ind w:left="567"/>
        <w:jc w:val="both"/>
        <w:rPr>
          <w:rFonts w:eastAsia="Arial Unicode MS"/>
        </w:rPr>
      </w:pPr>
      <w:r w:rsidRPr="001D285C">
        <w:rPr>
          <w:rFonts w:eastAsia="Arial Unicode MS"/>
        </w:rPr>
        <w:tab/>
        <w:t xml:space="preserve">L'offre technique contenue dans l'enveloppe B sera évaluée suivant le système binaire </w:t>
      </w:r>
      <w:r w:rsidRPr="001D285C">
        <w:rPr>
          <w:rFonts w:eastAsia="Arial Unicode MS"/>
          <w:b/>
          <w:bCs/>
        </w:rPr>
        <w:t xml:space="preserve">(oui/non) </w:t>
      </w:r>
      <w:r w:rsidRPr="001D285C">
        <w:rPr>
          <w:rFonts w:eastAsia="Arial Unicode MS"/>
        </w:rPr>
        <w:t>sur la base des critères suivants :</w:t>
      </w:r>
    </w:p>
    <w:p w:rsidR="006043CE" w:rsidRPr="001D285C" w:rsidRDefault="006043CE" w:rsidP="001D33CD">
      <w:pPr>
        <w:tabs>
          <w:tab w:val="left" w:pos="0"/>
        </w:tabs>
        <w:ind w:left="567"/>
        <w:jc w:val="both"/>
        <w:rPr>
          <w:rFonts w:eastAsia="Arial Unicode MS"/>
        </w:rPr>
      </w:pPr>
    </w:p>
    <w:p w:rsidR="006043CE" w:rsidRPr="001D285C" w:rsidRDefault="006043CE" w:rsidP="001D33CD">
      <w:pPr>
        <w:tabs>
          <w:tab w:val="left" w:pos="0"/>
        </w:tabs>
        <w:spacing w:before="120" w:after="120"/>
        <w:ind w:left="567"/>
        <w:jc w:val="both"/>
        <w:rPr>
          <w:rFonts w:eastAsia="Arial Unicode MS"/>
          <w:b/>
        </w:rPr>
      </w:pPr>
      <w:r w:rsidRPr="001D285C">
        <w:rPr>
          <w:rFonts w:eastAsia="Arial Unicode MS"/>
          <w:b/>
        </w:rPr>
        <w:t>*Références de l’entreprise</w:t>
      </w:r>
      <w:r w:rsidRPr="001D285C">
        <w:rPr>
          <w:rFonts w:eastAsia="Arial Unicode MS"/>
          <w:b/>
        </w:rPr>
        <w:tab/>
      </w:r>
      <w:r w:rsidRPr="001D285C">
        <w:rPr>
          <w:rFonts w:eastAsia="Arial Unicode MS"/>
          <w:b/>
        </w:rPr>
        <w:tab/>
      </w:r>
      <w:r w:rsidRPr="001D285C">
        <w:rPr>
          <w:rFonts w:eastAsia="Arial Unicode MS"/>
          <w:b/>
        </w:rPr>
        <w:tab/>
      </w:r>
      <w:r w:rsidRPr="001D285C">
        <w:rPr>
          <w:rFonts w:eastAsia="Arial Unicode MS"/>
          <w:b/>
        </w:rPr>
        <w:tab/>
      </w:r>
    </w:p>
    <w:p w:rsidR="006043CE" w:rsidRPr="001D285C" w:rsidRDefault="006043CE" w:rsidP="001D33CD">
      <w:pPr>
        <w:tabs>
          <w:tab w:val="left" w:pos="0"/>
        </w:tabs>
        <w:spacing w:before="120" w:after="120"/>
        <w:ind w:left="567"/>
        <w:jc w:val="both"/>
        <w:rPr>
          <w:rFonts w:eastAsia="Arial Unicode MS"/>
          <w:i/>
          <w:iCs/>
        </w:rPr>
      </w:pPr>
      <w:r w:rsidRPr="001D285C">
        <w:rPr>
          <w:rFonts w:eastAsia="Arial Unicode MS"/>
        </w:rPr>
        <w:t xml:space="preserve"> - </w:t>
      </w:r>
      <w:r w:rsidRPr="001D285C">
        <w:rPr>
          <w:rFonts w:eastAsia="Arial Unicode MS"/>
          <w:b/>
          <w:i/>
          <w:iCs/>
        </w:rPr>
        <w:t>Chiffre d’affaires moyen sur patente pour les trois dernières années</w:t>
      </w:r>
    </w:p>
    <w:p w:rsidR="006043CE" w:rsidRPr="001D285C" w:rsidRDefault="006043CE" w:rsidP="001D33CD">
      <w:pPr>
        <w:tabs>
          <w:tab w:val="left" w:pos="0"/>
        </w:tabs>
        <w:jc w:val="both"/>
        <w:rPr>
          <w:rFonts w:eastAsia="Arial Unicode MS"/>
        </w:rPr>
      </w:pPr>
      <w:r w:rsidRPr="001D285C">
        <w:rPr>
          <w:rFonts w:eastAsia="Arial Unicode MS"/>
        </w:rPr>
        <w:t>Il permet d’apprécier les flux financiers du soumissionnaire. On tiendra compte de la valeur de la patente, et du chiffre d’affaires réalisé.</w:t>
      </w:r>
    </w:p>
    <w:p w:rsidR="006043CE" w:rsidRDefault="006043CE" w:rsidP="001D33CD">
      <w:pPr>
        <w:tabs>
          <w:tab w:val="left" w:pos="0"/>
        </w:tabs>
        <w:spacing w:before="120" w:after="120"/>
        <w:jc w:val="both"/>
        <w:rPr>
          <w:rFonts w:eastAsia="Arial Unicode MS"/>
        </w:rPr>
      </w:pPr>
      <w:r w:rsidRPr="001D285C">
        <w:rPr>
          <w:rFonts w:eastAsia="Arial Unicode MS"/>
          <w:u w:val="single"/>
        </w:rPr>
        <w:t>Pour le CA (patente)</w:t>
      </w:r>
      <w:r w:rsidRPr="001D285C">
        <w:rPr>
          <w:rFonts w:eastAsia="Arial Unicode MS"/>
        </w:rPr>
        <w:t>, la notation sera la suivante :</w:t>
      </w:r>
    </w:p>
    <w:p w:rsidR="002E4E9D" w:rsidRPr="001D285C" w:rsidRDefault="002E4E9D" w:rsidP="001D33CD">
      <w:pPr>
        <w:tabs>
          <w:tab w:val="left" w:pos="0"/>
        </w:tabs>
        <w:spacing w:before="120" w:after="120"/>
        <w:jc w:val="both"/>
        <w:rPr>
          <w:rFonts w:eastAsia="Arial Unicode MS"/>
        </w:rPr>
      </w:pPr>
    </w:p>
    <w:tbl>
      <w:tblPr>
        <w:tblpPr w:leftFromText="141" w:rightFromText="141"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0"/>
        <w:gridCol w:w="4845"/>
        <w:gridCol w:w="2013"/>
        <w:gridCol w:w="1874"/>
      </w:tblGrid>
      <w:tr w:rsidR="002E4E9D" w:rsidRPr="001D285C" w:rsidTr="002E4E9D">
        <w:tc>
          <w:tcPr>
            <w:tcW w:w="410" w:type="dxa"/>
          </w:tcPr>
          <w:p w:rsidR="002E4E9D" w:rsidRPr="001D285C" w:rsidRDefault="002E4E9D" w:rsidP="002E4E9D">
            <w:pPr>
              <w:tabs>
                <w:tab w:val="left" w:pos="0"/>
              </w:tabs>
              <w:jc w:val="both"/>
              <w:rPr>
                <w:rFonts w:eastAsia="Arial Unicode MS"/>
              </w:rPr>
            </w:pPr>
            <w:r w:rsidRPr="001D285C">
              <w:rPr>
                <w:rFonts w:eastAsia="Arial Unicode MS"/>
              </w:rPr>
              <w:t>N°</w:t>
            </w:r>
          </w:p>
        </w:tc>
        <w:tc>
          <w:tcPr>
            <w:tcW w:w="4845" w:type="dxa"/>
          </w:tcPr>
          <w:p w:rsidR="002E4E9D" w:rsidRPr="001D285C" w:rsidRDefault="002E4E9D" w:rsidP="002E4E9D">
            <w:pPr>
              <w:tabs>
                <w:tab w:val="left" w:pos="0"/>
              </w:tabs>
              <w:jc w:val="both"/>
              <w:rPr>
                <w:rFonts w:eastAsia="Arial Unicode MS"/>
              </w:rPr>
            </w:pPr>
          </w:p>
        </w:tc>
        <w:tc>
          <w:tcPr>
            <w:tcW w:w="2013" w:type="dxa"/>
          </w:tcPr>
          <w:p w:rsidR="002E4E9D" w:rsidRPr="001D285C" w:rsidRDefault="002E4E9D" w:rsidP="002E4E9D">
            <w:pPr>
              <w:tabs>
                <w:tab w:val="left" w:pos="0"/>
              </w:tabs>
              <w:jc w:val="center"/>
              <w:rPr>
                <w:rFonts w:eastAsia="Arial Unicode MS"/>
              </w:rPr>
            </w:pPr>
            <w:r w:rsidRPr="001D285C">
              <w:rPr>
                <w:rFonts w:eastAsia="Arial Unicode MS"/>
              </w:rPr>
              <w:t xml:space="preserve">oui </w:t>
            </w:r>
          </w:p>
        </w:tc>
        <w:tc>
          <w:tcPr>
            <w:tcW w:w="1874" w:type="dxa"/>
          </w:tcPr>
          <w:p w:rsidR="002E4E9D" w:rsidRPr="001D285C" w:rsidRDefault="002E4E9D" w:rsidP="002E4E9D">
            <w:pPr>
              <w:tabs>
                <w:tab w:val="left" w:pos="0"/>
              </w:tabs>
              <w:jc w:val="center"/>
              <w:rPr>
                <w:rFonts w:eastAsia="Arial Unicode MS"/>
              </w:rPr>
            </w:pPr>
            <w:r w:rsidRPr="001D285C">
              <w:rPr>
                <w:rFonts w:eastAsia="Arial Unicode MS"/>
              </w:rPr>
              <w:t>non</w:t>
            </w:r>
          </w:p>
        </w:tc>
      </w:tr>
      <w:tr w:rsidR="002E4E9D" w:rsidRPr="001D285C" w:rsidTr="002E4E9D">
        <w:tc>
          <w:tcPr>
            <w:tcW w:w="410" w:type="dxa"/>
          </w:tcPr>
          <w:p w:rsidR="002E4E9D" w:rsidRPr="001D285C" w:rsidRDefault="002E4E9D" w:rsidP="002E4E9D">
            <w:pPr>
              <w:tabs>
                <w:tab w:val="left" w:pos="0"/>
              </w:tabs>
              <w:jc w:val="both"/>
              <w:rPr>
                <w:rFonts w:eastAsia="Arial Unicode MS"/>
              </w:rPr>
            </w:pPr>
            <w:r w:rsidRPr="001D285C">
              <w:rPr>
                <w:rFonts w:eastAsia="Arial Unicode MS"/>
              </w:rPr>
              <w:t>1</w:t>
            </w:r>
          </w:p>
        </w:tc>
        <w:tc>
          <w:tcPr>
            <w:tcW w:w="4845" w:type="dxa"/>
          </w:tcPr>
          <w:p w:rsidR="002E4E9D" w:rsidRPr="001D285C" w:rsidRDefault="002E4E9D" w:rsidP="002E4E9D">
            <w:pPr>
              <w:tabs>
                <w:tab w:val="left" w:pos="0"/>
              </w:tabs>
              <w:jc w:val="both"/>
              <w:rPr>
                <w:rFonts w:eastAsia="Arial Unicode MS"/>
              </w:rPr>
            </w:pPr>
            <w:r w:rsidRPr="001D285C">
              <w:rPr>
                <w:rFonts w:eastAsia="Arial Unicode MS"/>
              </w:rPr>
              <w:t>C</w:t>
            </w:r>
            <w:r w:rsidRPr="001D285C">
              <w:t>hiffre d’affaires annuel moyen des activités de construction sur les trois</w:t>
            </w:r>
            <w:r w:rsidRPr="001D285C">
              <w:rPr>
                <w:b/>
              </w:rPr>
              <w:t xml:space="preserve"> (03)</w:t>
            </w:r>
            <w:r w:rsidRPr="001D285C">
              <w:t xml:space="preserve"> dernières années </w:t>
            </w:r>
            <w:r w:rsidRPr="001D285C">
              <w:rPr>
                <w:rFonts w:eastAsia="Arial Unicode MS"/>
              </w:rPr>
              <w:t>≥ 10 millions</w:t>
            </w:r>
          </w:p>
        </w:tc>
        <w:tc>
          <w:tcPr>
            <w:tcW w:w="2013" w:type="dxa"/>
          </w:tcPr>
          <w:p w:rsidR="002E4E9D" w:rsidRPr="001D285C" w:rsidRDefault="002E4E9D" w:rsidP="002E4E9D">
            <w:pPr>
              <w:tabs>
                <w:tab w:val="left" w:pos="0"/>
              </w:tabs>
              <w:jc w:val="center"/>
              <w:rPr>
                <w:rFonts w:eastAsia="Arial Unicode MS"/>
              </w:rPr>
            </w:pPr>
          </w:p>
        </w:tc>
        <w:tc>
          <w:tcPr>
            <w:tcW w:w="1874" w:type="dxa"/>
          </w:tcPr>
          <w:p w:rsidR="002E4E9D" w:rsidRPr="001D285C" w:rsidRDefault="002E4E9D" w:rsidP="002E4E9D">
            <w:pPr>
              <w:tabs>
                <w:tab w:val="left" w:pos="0"/>
              </w:tabs>
              <w:jc w:val="center"/>
              <w:rPr>
                <w:rFonts w:eastAsia="Arial Unicode MS"/>
              </w:rPr>
            </w:pPr>
          </w:p>
        </w:tc>
      </w:tr>
    </w:tbl>
    <w:p w:rsidR="006043CE" w:rsidRPr="001D285C" w:rsidRDefault="006043CE" w:rsidP="001D33CD">
      <w:pPr>
        <w:tabs>
          <w:tab w:val="left" w:pos="0"/>
        </w:tabs>
        <w:jc w:val="both"/>
        <w:rPr>
          <w:rFonts w:eastAsia="Arial Unicode MS"/>
        </w:rPr>
      </w:pPr>
    </w:p>
    <w:p w:rsidR="006043CE" w:rsidRPr="001D285C" w:rsidRDefault="006043CE" w:rsidP="001D33CD">
      <w:pPr>
        <w:tabs>
          <w:tab w:val="left" w:pos="0"/>
        </w:tabs>
        <w:jc w:val="both"/>
        <w:rPr>
          <w:rFonts w:eastAsia="Arial Unicode MS"/>
          <w:b/>
        </w:rPr>
      </w:pPr>
    </w:p>
    <w:p w:rsidR="006043CE" w:rsidRPr="001D285C" w:rsidRDefault="006043CE" w:rsidP="001D33CD">
      <w:pPr>
        <w:tabs>
          <w:tab w:val="left" w:pos="0"/>
        </w:tabs>
        <w:spacing w:after="240"/>
        <w:ind w:left="567"/>
        <w:jc w:val="both"/>
        <w:rPr>
          <w:rFonts w:eastAsia="Arial Unicode MS"/>
        </w:rPr>
      </w:pPr>
    </w:p>
    <w:p w:rsidR="006043CE" w:rsidRPr="001D285C" w:rsidRDefault="006043CE" w:rsidP="001D33CD">
      <w:pPr>
        <w:pStyle w:val="Paragraphedeliste"/>
        <w:numPr>
          <w:ilvl w:val="0"/>
          <w:numId w:val="11"/>
        </w:numPr>
        <w:tabs>
          <w:tab w:val="left" w:pos="0"/>
        </w:tabs>
        <w:spacing w:after="120"/>
        <w:ind w:firstLine="0"/>
        <w:jc w:val="both"/>
        <w:rPr>
          <w:rFonts w:eastAsia="Arial Unicode MS"/>
          <w:b/>
          <w:i/>
        </w:rPr>
      </w:pPr>
      <w:r w:rsidRPr="001D285C">
        <w:rPr>
          <w:rFonts w:eastAsia="Arial Unicode MS"/>
          <w:b/>
          <w:i/>
        </w:rPr>
        <w:t>Situation financière</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1"/>
        <w:gridCol w:w="6060"/>
        <w:gridCol w:w="1412"/>
        <w:gridCol w:w="1259"/>
      </w:tblGrid>
      <w:tr w:rsidR="006043CE" w:rsidRPr="001D285C" w:rsidTr="006A10A3">
        <w:trPr>
          <w:gridAfter w:val="3"/>
          <w:wAfter w:w="9079" w:type="dxa"/>
        </w:trPr>
        <w:tc>
          <w:tcPr>
            <w:tcW w:w="411" w:type="dxa"/>
          </w:tcPr>
          <w:p w:rsidR="006043CE" w:rsidRPr="001D285C" w:rsidRDefault="006043CE" w:rsidP="001D33CD">
            <w:pPr>
              <w:tabs>
                <w:tab w:val="left" w:pos="0"/>
              </w:tabs>
              <w:jc w:val="both"/>
              <w:rPr>
                <w:rFonts w:eastAsia="Arial Unicode MS"/>
              </w:rPr>
            </w:pPr>
            <w:r w:rsidRPr="001D285C">
              <w:rPr>
                <w:rFonts w:eastAsia="Arial Unicode MS"/>
              </w:rPr>
              <w:t>N°</w:t>
            </w:r>
          </w:p>
        </w:tc>
      </w:tr>
      <w:tr w:rsidR="006043CE" w:rsidRPr="001D285C" w:rsidTr="006A10A3">
        <w:tc>
          <w:tcPr>
            <w:tcW w:w="411" w:type="dxa"/>
          </w:tcPr>
          <w:p w:rsidR="006043CE" w:rsidRPr="001D285C" w:rsidRDefault="006043CE" w:rsidP="001D33CD">
            <w:pPr>
              <w:tabs>
                <w:tab w:val="left" w:pos="0"/>
              </w:tabs>
              <w:jc w:val="both"/>
              <w:rPr>
                <w:rFonts w:eastAsia="Arial Unicode MS"/>
              </w:rPr>
            </w:pPr>
            <w:r w:rsidRPr="001D285C">
              <w:rPr>
                <w:rFonts w:eastAsia="Arial Unicode MS"/>
              </w:rPr>
              <w:t>2</w:t>
            </w:r>
          </w:p>
        </w:tc>
        <w:tc>
          <w:tcPr>
            <w:tcW w:w="6321" w:type="dxa"/>
          </w:tcPr>
          <w:p w:rsidR="006043CE" w:rsidRPr="001D285C" w:rsidRDefault="006043CE" w:rsidP="001D33CD">
            <w:pPr>
              <w:tabs>
                <w:tab w:val="left" w:pos="0"/>
              </w:tabs>
            </w:pPr>
            <w:r w:rsidRPr="001D285C">
              <w:t>Capacité financière supérieure à 20% du montant de la soumission</w:t>
            </w:r>
          </w:p>
        </w:tc>
        <w:tc>
          <w:tcPr>
            <w:tcW w:w="1461" w:type="dxa"/>
          </w:tcPr>
          <w:p w:rsidR="006043CE" w:rsidRPr="001D285C" w:rsidRDefault="006043CE" w:rsidP="001D33CD">
            <w:pPr>
              <w:tabs>
                <w:tab w:val="left" w:pos="0"/>
              </w:tabs>
              <w:jc w:val="both"/>
              <w:rPr>
                <w:rFonts w:eastAsia="Arial Unicode MS"/>
              </w:rPr>
            </w:pPr>
            <w:r w:rsidRPr="001D285C">
              <w:rPr>
                <w:rFonts w:eastAsia="Arial Unicode MS"/>
              </w:rPr>
              <w:t>Oui</w:t>
            </w:r>
          </w:p>
        </w:tc>
        <w:tc>
          <w:tcPr>
            <w:tcW w:w="1297" w:type="dxa"/>
          </w:tcPr>
          <w:p w:rsidR="006043CE" w:rsidRPr="001D285C" w:rsidRDefault="006043CE" w:rsidP="001D33CD">
            <w:pPr>
              <w:tabs>
                <w:tab w:val="left" w:pos="0"/>
              </w:tabs>
              <w:jc w:val="both"/>
              <w:rPr>
                <w:rFonts w:eastAsia="Arial Unicode MS"/>
              </w:rPr>
            </w:pPr>
            <w:r w:rsidRPr="001D285C">
              <w:rPr>
                <w:rFonts w:eastAsia="Arial Unicode MS"/>
              </w:rPr>
              <w:t>Non</w:t>
            </w:r>
          </w:p>
        </w:tc>
      </w:tr>
    </w:tbl>
    <w:p w:rsidR="006043CE" w:rsidRPr="001D285C" w:rsidRDefault="006043CE" w:rsidP="001D33CD">
      <w:pPr>
        <w:tabs>
          <w:tab w:val="left" w:pos="0"/>
        </w:tabs>
        <w:spacing w:after="240"/>
        <w:ind w:left="567"/>
        <w:jc w:val="both"/>
        <w:rPr>
          <w:rFonts w:eastAsia="Arial Unicode MS"/>
        </w:rPr>
      </w:pPr>
    </w:p>
    <w:p w:rsidR="006043CE" w:rsidRPr="001D285C" w:rsidRDefault="006043CE" w:rsidP="001D33CD">
      <w:pPr>
        <w:pStyle w:val="Paragraphedeliste"/>
        <w:numPr>
          <w:ilvl w:val="0"/>
          <w:numId w:val="11"/>
        </w:numPr>
        <w:tabs>
          <w:tab w:val="left" w:pos="0"/>
        </w:tabs>
        <w:spacing w:after="120"/>
        <w:ind w:firstLine="0"/>
        <w:jc w:val="both"/>
        <w:rPr>
          <w:rFonts w:eastAsia="Arial Unicode MS"/>
          <w:b/>
        </w:rPr>
      </w:pPr>
      <w:r w:rsidRPr="001D285C">
        <w:rPr>
          <w:rFonts w:eastAsia="Arial Unicode MS"/>
          <w:b/>
        </w:rPr>
        <w:t>références dans le domaine de l’hydraulique</w:t>
      </w:r>
    </w:p>
    <w:p w:rsidR="005872AA" w:rsidRPr="001D285C" w:rsidRDefault="006043CE" w:rsidP="001D33CD">
      <w:pPr>
        <w:tabs>
          <w:tab w:val="left" w:pos="0"/>
        </w:tabs>
        <w:spacing w:after="240"/>
        <w:jc w:val="both"/>
        <w:rPr>
          <w:rFonts w:eastAsia="Arial Unicode MS"/>
        </w:rPr>
      </w:pPr>
      <w:r w:rsidRPr="001D285C">
        <w:rPr>
          <w:rFonts w:eastAsia="Arial Unicode MS"/>
        </w:rPr>
        <w:t>L’Entreprise doit avoir réalisé au cours des trois dernières années les travaux dans le domaine de l’hydraulique des projets d’un coût minimum de francs CFA d’au moins 100 millions francs CFA (montant cumulé).</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1"/>
        <w:gridCol w:w="6567"/>
        <w:gridCol w:w="923"/>
        <w:gridCol w:w="1241"/>
      </w:tblGrid>
      <w:tr w:rsidR="006043CE" w:rsidRPr="001D285C" w:rsidTr="006A10A3">
        <w:trPr>
          <w:gridAfter w:val="3"/>
          <w:wAfter w:w="9080" w:type="dxa"/>
        </w:trPr>
        <w:tc>
          <w:tcPr>
            <w:tcW w:w="410" w:type="dxa"/>
          </w:tcPr>
          <w:p w:rsidR="006043CE" w:rsidRPr="001D285C" w:rsidRDefault="006043CE" w:rsidP="001D33CD">
            <w:pPr>
              <w:tabs>
                <w:tab w:val="left" w:pos="0"/>
              </w:tabs>
              <w:jc w:val="both"/>
              <w:rPr>
                <w:rFonts w:eastAsia="Arial Unicode MS"/>
              </w:rPr>
            </w:pPr>
            <w:r w:rsidRPr="001D285C">
              <w:rPr>
                <w:rFonts w:eastAsia="Arial Unicode MS"/>
              </w:rPr>
              <w:t>N°</w:t>
            </w:r>
          </w:p>
        </w:tc>
      </w:tr>
      <w:tr w:rsidR="006043CE" w:rsidRPr="001D285C" w:rsidTr="006A10A3">
        <w:tc>
          <w:tcPr>
            <w:tcW w:w="410" w:type="dxa"/>
            <w:tcBorders>
              <w:bottom w:val="single" w:sz="4" w:space="0" w:color="auto"/>
            </w:tcBorders>
          </w:tcPr>
          <w:p w:rsidR="006043CE" w:rsidRPr="001D285C" w:rsidRDefault="006043CE" w:rsidP="001D33CD">
            <w:pPr>
              <w:tabs>
                <w:tab w:val="left" w:pos="0"/>
              </w:tabs>
              <w:jc w:val="both"/>
              <w:rPr>
                <w:rFonts w:eastAsia="Arial Unicode MS"/>
              </w:rPr>
            </w:pPr>
            <w:r w:rsidRPr="001D285C">
              <w:rPr>
                <w:rFonts w:eastAsia="Arial Unicode MS"/>
              </w:rPr>
              <w:t>3</w:t>
            </w:r>
          </w:p>
        </w:tc>
        <w:tc>
          <w:tcPr>
            <w:tcW w:w="6835" w:type="dxa"/>
            <w:tcBorders>
              <w:bottom w:val="single" w:sz="4" w:space="0" w:color="auto"/>
            </w:tcBorders>
          </w:tcPr>
          <w:p w:rsidR="006043CE" w:rsidRPr="001D285C" w:rsidRDefault="006043CE" w:rsidP="001D33CD">
            <w:pPr>
              <w:tabs>
                <w:tab w:val="left" w:pos="0"/>
              </w:tabs>
            </w:pPr>
            <w:r w:rsidRPr="001D285C">
              <w:t>Expérience dans les marchés des travaux hydrauliques à titre d’entrepreneur, de sous</w:t>
            </w:r>
            <w:r w:rsidR="00680EF2" w:rsidRPr="001D285C">
              <w:t xml:space="preserve">-traitant dans au moins </w:t>
            </w:r>
            <w:r w:rsidR="009C32A1" w:rsidRPr="001D285C">
              <w:t>trois</w:t>
            </w:r>
            <w:r w:rsidR="00680EF2" w:rsidRPr="001D285C">
              <w:t xml:space="preserve"> (03</w:t>
            </w:r>
            <w:r w:rsidRPr="001D285C">
              <w:t xml:space="preserve">) marchés au cours des </w:t>
            </w:r>
            <w:r w:rsidR="00680EF2" w:rsidRPr="001D285C">
              <w:t>trois (03</w:t>
            </w:r>
            <w:r w:rsidRPr="001D285C">
              <w:t xml:space="preserve">) dernières années, exécutés de manière satisfaisante (au moins PV de réception provisoire), </w:t>
            </w:r>
          </w:p>
          <w:p w:rsidR="006043CE" w:rsidRPr="001D285C" w:rsidRDefault="006043CE" w:rsidP="001D33CD">
            <w:pPr>
              <w:tabs>
                <w:tab w:val="left" w:pos="0"/>
              </w:tabs>
            </w:pPr>
            <w:r w:rsidRPr="001D285C">
              <w:t xml:space="preserve">Plus de trois marchés d’une valeur minimale de </w:t>
            </w:r>
            <w:r w:rsidR="00680EF2" w:rsidRPr="001D285C">
              <w:t>20</w:t>
            </w:r>
            <w:r w:rsidRPr="001D285C">
              <w:t xml:space="preserve"> millions de francs CFA</w:t>
            </w:r>
          </w:p>
        </w:tc>
        <w:tc>
          <w:tcPr>
            <w:tcW w:w="954" w:type="dxa"/>
            <w:tcBorders>
              <w:bottom w:val="single" w:sz="4" w:space="0" w:color="auto"/>
            </w:tcBorders>
            <w:vAlign w:val="center"/>
          </w:tcPr>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r w:rsidRPr="001D285C">
              <w:rPr>
                <w:rFonts w:eastAsia="Arial Unicode MS"/>
              </w:rPr>
              <w:t>Oui</w:t>
            </w: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r w:rsidRPr="001D285C">
              <w:rPr>
                <w:rFonts w:eastAsia="Arial Unicode MS"/>
              </w:rPr>
              <w:t>Oui</w:t>
            </w:r>
          </w:p>
        </w:tc>
        <w:tc>
          <w:tcPr>
            <w:tcW w:w="1291" w:type="dxa"/>
            <w:tcBorders>
              <w:bottom w:val="single" w:sz="4" w:space="0" w:color="auto"/>
            </w:tcBorders>
            <w:vAlign w:val="center"/>
          </w:tcPr>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r w:rsidRPr="001D285C">
              <w:rPr>
                <w:rFonts w:eastAsia="Arial Unicode MS"/>
              </w:rPr>
              <w:t>Non</w:t>
            </w: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r w:rsidRPr="001D285C">
              <w:rPr>
                <w:rFonts w:eastAsia="Arial Unicode MS"/>
              </w:rPr>
              <w:t>Non</w:t>
            </w:r>
          </w:p>
        </w:tc>
      </w:tr>
      <w:tr w:rsidR="006043CE" w:rsidRPr="001D285C" w:rsidTr="006A10A3">
        <w:tc>
          <w:tcPr>
            <w:tcW w:w="410" w:type="dxa"/>
            <w:vMerge w:val="restart"/>
            <w:tcBorders>
              <w:bottom w:val="single" w:sz="4" w:space="0" w:color="auto"/>
              <w:right w:val="single" w:sz="4" w:space="0" w:color="auto"/>
            </w:tcBorders>
          </w:tcPr>
          <w:p w:rsidR="006043CE" w:rsidRPr="001D285C" w:rsidRDefault="006043CE" w:rsidP="001D33CD">
            <w:pPr>
              <w:tabs>
                <w:tab w:val="left" w:pos="0"/>
              </w:tabs>
              <w:jc w:val="both"/>
              <w:rPr>
                <w:rFonts w:eastAsia="Arial Unicode MS"/>
              </w:rPr>
            </w:pPr>
          </w:p>
          <w:p w:rsidR="006043CE" w:rsidRPr="001D285C" w:rsidRDefault="006043CE" w:rsidP="001D33CD">
            <w:pPr>
              <w:tabs>
                <w:tab w:val="left" w:pos="0"/>
              </w:tabs>
              <w:jc w:val="both"/>
              <w:rPr>
                <w:rFonts w:eastAsia="Arial Unicode MS"/>
              </w:rPr>
            </w:pPr>
            <w:r w:rsidRPr="001D285C">
              <w:rPr>
                <w:rFonts w:eastAsia="Arial Unicode MS"/>
              </w:rPr>
              <w:t>4</w:t>
            </w:r>
          </w:p>
        </w:tc>
        <w:tc>
          <w:tcPr>
            <w:tcW w:w="6835" w:type="dxa"/>
            <w:tcBorders>
              <w:top w:val="single" w:sz="4" w:space="0" w:color="auto"/>
              <w:left w:val="single" w:sz="4" w:space="0" w:color="auto"/>
              <w:bottom w:val="nil"/>
              <w:right w:val="single" w:sz="4" w:space="0" w:color="auto"/>
            </w:tcBorders>
          </w:tcPr>
          <w:p w:rsidR="006043CE" w:rsidRPr="001D285C" w:rsidRDefault="006043CE" w:rsidP="001D33CD">
            <w:pPr>
              <w:tabs>
                <w:tab w:val="left" w:pos="0"/>
              </w:tabs>
            </w:pPr>
            <w:r w:rsidRPr="001D285C">
              <w:t xml:space="preserve">Pour les marchés référenciés ci-dessus ou pour d’autres marchés exécutés pendant la période ci-dessus, une expérience dans les principales activités suivantes : </w:t>
            </w:r>
          </w:p>
          <w:p w:rsidR="006043CE" w:rsidRPr="001D285C" w:rsidRDefault="006043CE" w:rsidP="001D33CD">
            <w:pPr>
              <w:numPr>
                <w:ilvl w:val="0"/>
                <w:numId w:val="36"/>
              </w:numPr>
              <w:tabs>
                <w:tab w:val="left" w:pos="0"/>
              </w:tabs>
              <w:suppressAutoHyphens/>
              <w:overflowPunct w:val="0"/>
              <w:autoSpaceDE w:val="0"/>
              <w:autoSpaceDN w:val="0"/>
              <w:adjustRightInd w:val="0"/>
              <w:ind w:firstLine="0"/>
              <w:textAlignment w:val="baseline"/>
            </w:pPr>
            <w:r w:rsidRPr="001D285C">
              <w:t xml:space="preserve">réalisation des forages ou d’AEP, aménagement de sources, </w:t>
            </w:r>
          </w:p>
        </w:tc>
        <w:tc>
          <w:tcPr>
            <w:tcW w:w="954" w:type="dxa"/>
            <w:tcBorders>
              <w:left w:val="single" w:sz="4" w:space="0" w:color="auto"/>
              <w:bottom w:val="single" w:sz="4" w:space="0" w:color="auto"/>
              <w:right w:val="single" w:sz="4" w:space="0" w:color="auto"/>
            </w:tcBorders>
            <w:vAlign w:val="center"/>
          </w:tcPr>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r w:rsidRPr="001D285C">
              <w:rPr>
                <w:rFonts w:eastAsia="Arial Unicode MS"/>
              </w:rPr>
              <w:t>oui</w:t>
            </w:r>
          </w:p>
        </w:tc>
        <w:tc>
          <w:tcPr>
            <w:tcW w:w="1291" w:type="dxa"/>
            <w:tcBorders>
              <w:left w:val="single" w:sz="4" w:space="0" w:color="auto"/>
              <w:bottom w:val="single" w:sz="4" w:space="0" w:color="auto"/>
            </w:tcBorders>
            <w:vAlign w:val="center"/>
          </w:tcPr>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r w:rsidRPr="001D285C">
              <w:rPr>
                <w:rFonts w:eastAsia="Arial Unicode MS"/>
              </w:rPr>
              <w:t>Non</w:t>
            </w:r>
          </w:p>
        </w:tc>
      </w:tr>
      <w:tr w:rsidR="006043CE" w:rsidRPr="001D285C" w:rsidTr="006A10A3">
        <w:tc>
          <w:tcPr>
            <w:tcW w:w="410" w:type="dxa"/>
            <w:vMerge/>
            <w:tcBorders>
              <w:top w:val="single" w:sz="4" w:space="0" w:color="auto"/>
              <w:bottom w:val="single" w:sz="4" w:space="0" w:color="auto"/>
              <w:right w:val="single" w:sz="4" w:space="0" w:color="auto"/>
            </w:tcBorders>
          </w:tcPr>
          <w:p w:rsidR="006043CE" w:rsidRPr="001D285C" w:rsidRDefault="006043CE" w:rsidP="001D33CD">
            <w:pPr>
              <w:tabs>
                <w:tab w:val="left" w:pos="0"/>
              </w:tabs>
              <w:jc w:val="both"/>
              <w:rPr>
                <w:rFonts w:eastAsia="Arial Unicode MS"/>
              </w:rPr>
            </w:pPr>
          </w:p>
        </w:tc>
        <w:tc>
          <w:tcPr>
            <w:tcW w:w="6835" w:type="dxa"/>
            <w:tcBorders>
              <w:top w:val="nil"/>
              <w:left w:val="single" w:sz="4" w:space="0" w:color="auto"/>
              <w:bottom w:val="single" w:sz="4" w:space="0" w:color="auto"/>
              <w:right w:val="single" w:sz="4" w:space="0" w:color="auto"/>
            </w:tcBorders>
          </w:tcPr>
          <w:p w:rsidR="006043CE" w:rsidRPr="001D285C" w:rsidRDefault="006043CE" w:rsidP="001D33CD">
            <w:pPr>
              <w:numPr>
                <w:ilvl w:val="0"/>
                <w:numId w:val="36"/>
              </w:numPr>
              <w:tabs>
                <w:tab w:val="left" w:pos="0"/>
              </w:tabs>
              <w:suppressAutoHyphens/>
              <w:overflowPunct w:val="0"/>
              <w:autoSpaceDE w:val="0"/>
              <w:autoSpaceDN w:val="0"/>
              <w:adjustRightInd w:val="0"/>
              <w:ind w:firstLine="0"/>
              <w:textAlignment w:val="baseline"/>
            </w:pPr>
            <w:r w:rsidRPr="001D285C">
              <w:t>réhabilitation des forages ou d’AEP</w:t>
            </w:r>
          </w:p>
        </w:tc>
        <w:tc>
          <w:tcPr>
            <w:tcW w:w="954" w:type="dxa"/>
            <w:tcBorders>
              <w:top w:val="single" w:sz="4" w:space="0" w:color="auto"/>
              <w:left w:val="single" w:sz="4" w:space="0" w:color="auto"/>
              <w:bottom w:val="single" w:sz="4" w:space="0" w:color="auto"/>
              <w:right w:val="single" w:sz="4" w:space="0" w:color="auto"/>
            </w:tcBorders>
            <w:vAlign w:val="center"/>
          </w:tcPr>
          <w:p w:rsidR="006043CE" w:rsidRPr="001D285C" w:rsidRDefault="006043CE" w:rsidP="001D33CD">
            <w:pPr>
              <w:tabs>
                <w:tab w:val="left" w:pos="0"/>
              </w:tabs>
              <w:jc w:val="center"/>
              <w:rPr>
                <w:rFonts w:eastAsia="Arial Unicode MS"/>
              </w:rPr>
            </w:pPr>
            <w:r w:rsidRPr="001D285C">
              <w:rPr>
                <w:rFonts w:eastAsia="Arial Unicode MS"/>
              </w:rPr>
              <w:t>oui</w:t>
            </w:r>
          </w:p>
        </w:tc>
        <w:tc>
          <w:tcPr>
            <w:tcW w:w="1291" w:type="dxa"/>
            <w:tcBorders>
              <w:top w:val="single" w:sz="4" w:space="0" w:color="auto"/>
              <w:left w:val="single" w:sz="4" w:space="0" w:color="auto"/>
              <w:bottom w:val="single" w:sz="4" w:space="0" w:color="auto"/>
            </w:tcBorders>
            <w:vAlign w:val="center"/>
          </w:tcPr>
          <w:p w:rsidR="006043CE" w:rsidRPr="001D285C" w:rsidRDefault="006043CE" w:rsidP="001D33CD">
            <w:pPr>
              <w:tabs>
                <w:tab w:val="left" w:pos="0"/>
              </w:tabs>
              <w:jc w:val="center"/>
              <w:rPr>
                <w:rFonts w:eastAsia="Arial Unicode MS"/>
              </w:rPr>
            </w:pPr>
            <w:r w:rsidRPr="001D285C">
              <w:rPr>
                <w:rFonts w:eastAsia="Arial Unicode MS"/>
              </w:rPr>
              <w:t>Non</w:t>
            </w:r>
          </w:p>
        </w:tc>
      </w:tr>
    </w:tbl>
    <w:p w:rsidR="006043CE" w:rsidRPr="001D285C" w:rsidRDefault="006043CE" w:rsidP="001D33CD">
      <w:pPr>
        <w:tabs>
          <w:tab w:val="left" w:pos="0"/>
        </w:tabs>
        <w:jc w:val="both"/>
        <w:rPr>
          <w:rFonts w:eastAsia="Arial Unicode MS"/>
        </w:rPr>
      </w:pPr>
    </w:p>
    <w:p w:rsidR="006043CE" w:rsidRPr="001D285C" w:rsidRDefault="006043CE" w:rsidP="001D33CD">
      <w:pPr>
        <w:tabs>
          <w:tab w:val="left" w:pos="0"/>
        </w:tabs>
        <w:jc w:val="both"/>
        <w:rPr>
          <w:rFonts w:eastAsia="Arial Unicode MS"/>
        </w:rPr>
      </w:pPr>
      <w:r w:rsidRPr="001D285C">
        <w:rPr>
          <w:rFonts w:eastAsia="Arial Unicode MS"/>
        </w:rPr>
        <w:t>Toutefois, pour être prise en compte, chaque référence citée devra avoir concomitamment un marché (1</w:t>
      </w:r>
      <w:r w:rsidRPr="001D285C">
        <w:rPr>
          <w:rFonts w:eastAsia="Arial Unicode MS"/>
          <w:vertAlign w:val="superscript"/>
        </w:rPr>
        <w:t>ère</w:t>
      </w:r>
      <w:r w:rsidRPr="001D285C">
        <w:rPr>
          <w:rFonts w:eastAsia="Arial Unicode MS"/>
        </w:rPr>
        <w:t xml:space="preserve"> page et page des signatures) et un document de bonne fin d’exécution ou PV de réception provisoire ou définitive. Seuls les contrats enregistrés pour les commandes publiques seront pris en compte. </w:t>
      </w:r>
    </w:p>
    <w:p w:rsidR="006043CE" w:rsidRPr="001D285C" w:rsidRDefault="006043CE" w:rsidP="001D33CD">
      <w:pPr>
        <w:pStyle w:val="Paragraphedeliste"/>
        <w:tabs>
          <w:tab w:val="left" w:pos="0"/>
        </w:tabs>
        <w:ind w:left="420"/>
        <w:jc w:val="both"/>
        <w:rPr>
          <w:rFonts w:eastAsia="Arial Unicode MS"/>
        </w:rPr>
      </w:pPr>
    </w:p>
    <w:p w:rsidR="006043CE" w:rsidRPr="001D285C" w:rsidRDefault="006043CE" w:rsidP="001D33CD">
      <w:pPr>
        <w:pStyle w:val="Paragraphedeliste"/>
        <w:tabs>
          <w:tab w:val="left" w:pos="0"/>
        </w:tabs>
        <w:ind w:left="420"/>
        <w:jc w:val="both"/>
        <w:rPr>
          <w:rFonts w:eastAsia="Arial Unicode MS"/>
        </w:rPr>
      </w:pPr>
    </w:p>
    <w:p w:rsidR="006043CE" w:rsidRPr="001D285C" w:rsidRDefault="006043CE" w:rsidP="001D33CD">
      <w:pPr>
        <w:tabs>
          <w:tab w:val="left" w:pos="0"/>
        </w:tabs>
        <w:jc w:val="both"/>
        <w:rPr>
          <w:rFonts w:eastAsia="Arial Unicode MS"/>
        </w:rPr>
      </w:pPr>
      <w:r w:rsidRPr="001D285C">
        <w:rPr>
          <w:rFonts w:eastAsia="Arial Unicode MS"/>
          <w:b/>
          <w:i/>
          <w:iCs/>
        </w:rPr>
        <w:t>*Matériel de chantier à mobiliser</w:t>
      </w:r>
    </w:p>
    <w:p w:rsidR="006043CE" w:rsidRPr="001D285C" w:rsidRDefault="006043CE" w:rsidP="001D33CD">
      <w:pPr>
        <w:tabs>
          <w:tab w:val="left" w:pos="0"/>
        </w:tabs>
        <w:ind w:left="567"/>
        <w:jc w:val="both"/>
        <w:rPr>
          <w:rFonts w:eastAsia="Arial Unicode MS"/>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8"/>
        <w:gridCol w:w="715"/>
        <w:gridCol w:w="5936"/>
        <w:gridCol w:w="884"/>
        <w:gridCol w:w="1119"/>
      </w:tblGrid>
      <w:tr w:rsidR="006043CE" w:rsidRPr="001D285C" w:rsidTr="006A10A3">
        <w:trPr>
          <w:gridAfter w:val="2"/>
          <w:wAfter w:w="2047" w:type="dxa"/>
        </w:trPr>
        <w:tc>
          <w:tcPr>
            <w:tcW w:w="490" w:type="dxa"/>
            <w:tcBorders>
              <w:top w:val="single" w:sz="4" w:space="0" w:color="auto"/>
              <w:left w:val="single" w:sz="4" w:space="0" w:color="auto"/>
              <w:right w:val="single" w:sz="4" w:space="0" w:color="auto"/>
            </w:tcBorders>
            <w:vAlign w:val="center"/>
          </w:tcPr>
          <w:p w:rsidR="006043CE" w:rsidRPr="001D285C" w:rsidRDefault="006043CE" w:rsidP="001D33CD">
            <w:pPr>
              <w:tabs>
                <w:tab w:val="left" w:pos="0"/>
              </w:tabs>
              <w:jc w:val="center"/>
              <w:rPr>
                <w:b/>
              </w:rPr>
            </w:pPr>
            <w:r w:rsidRPr="001D285C">
              <w:rPr>
                <w:b/>
              </w:rPr>
              <w:t>N°</w:t>
            </w:r>
          </w:p>
        </w:tc>
        <w:tc>
          <w:tcPr>
            <w:tcW w:w="718" w:type="dxa"/>
            <w:tcBorders>
              <w:top w:val="single" w:sz="4" w:space="0" w:color="auto"/>
              <w:left w:val="single" w:sz="4" w:space="0" w:color="auto"/>
              <w:right w:val="single" w:sz="4" w:space="0" w:color="auto"/>
            </w:tcBorders>
            <w:vAlign w:val="center"/>
          </w:tcPr>
          <w:p w:rsidR="006043CE" w:rsidRPr="001D285C" w:rsidRDefault="006043CE" w:rsidP="001D33CD">
            <w:pPr>
              <w:tabs>
                <w:tab w:val="left" w:pos="0"/>
              </w:tabs>
              <w:jc w:val="center"/>
              <w:rPr>
                <w:b/>
              </w:rPr>
            </w:pPr>
            <w:r w:rsidRPr="001D285C">
              <w:rPr>
                <w:b/>
              </w:rPr>
              <w:t>Nbre</w:t>
            </w:r>
          </w:p>
        </w:tc>
        <w:tc>
          <w:tcPr>
            <w:tcW w:w="6140" w:type="dxa"/>
            <w:tcBorders>
              <w:top w:val="single" w:sz="4" w:space="0" w:color="auto"/>
              <w:left w:val="single" w:sz="4" w:space="0" w:color="auto"/>
            </w:tcBorders>
            <w:vAlign w:val="center"/>
          </w:tcPr>
          <w:p w:rsidR="006043CE" w:rsidRPr="001D285C" w:rsidRDefault="006043CE" w:rsidP="001D33CD">
            <w:pPr>
              <w:tabs>
                <w:tab w:val="left" w:pos="0"/>
              </w:tabs>
              <w:jc w:val="center"/>
              <w:rPr>
                <w:b/>
              </w:rPr>
            </w:pPr>
            <w:r w:rsidRPr="001D285C">
              <w:rPr>
                <w:b/>
              </w:rPr>
              <w:t>Nature de l’équipement</w:t>
            </w:r>
          </w:p>
        </w:tc>
      </w:tr>
      <w:tr w:rsidR="009C32A1" w:rsidRPr="001D285C" w:rsidTr="006A10A3">
        <w:tc>
          <w:tcPr>
            <w:tcW w:w="490" w:type="dxa"/>
            <w:vAlign w:val="center"/>
          </w:tcPr>
          <w:p w:rsidR="009C32A1" w:rsidRPr="001D285C" w:rsidRDefault="009C32A1" w:rsidP="001D33CD">
            <w:pPr>
              <w:tabs>
                <w:tab w:val="left" w:pos="0"/>
              </w:tabs>
              <w:jc w:val="center"/>
            </w:pPr>
            <w:r w:rsidRPr="001D285C">
              <w:t>5</w:t>
            </w:r>
          </w:p>
        </w:tc>
        <w:tc>
          <w:tcPr>
            <w:tcW w:w="718" w:type="dxa"/>
            <w:vAlign w:val="center"/>
          </w:tcPr>
          <w:p w:rsidR="009C32A1" w:rsidRPr="001D285C" w:rsidRDefault="009C32A1" w:rsidP="001D33CD">
            <w:pPr>
              <w:tabs>
                <w:tab w:val="left" w:pos="0"/>
              </w:tabs>
              <w:jc w:val="center"/>
            </w:pPr>
            <w:r w:rsidRPr="001D285C">
              <w:t>01</w:t>
            </w:r>
          </w:p>
        </w:tc>
        <w:tc>
          <w:tcPr>
            <w:tcW w:w="6140" w:type="dxa"/>
          </w:tcPr>
          <w:p w:rsidR="009C32A1" w:rsidRPr="001D285C" w:rsidRDefault="009C32A1" w:rsidP="001D33CD">
            <w:pPr>
              <w:tabs>
                <w:tab w:val="left" w:pos="0"/>
              </w:tabs>
            </w:pPr>
            <w:r w:rsidRPr="001D285C">
              <w:t>Atelier de forage*</w:t>
            </w:r>
          </w:p>
        </w:tc>
        <w:tc>
          <w:tcPr>
            <w:tcW w:w="902" w:type="dxa"/>
            <w:vAlign w:val="center"/>
          </w:tcPr>
          <w:p w:rsidR="009C32A1" w:rsidRPr="001D285C" w:rsidRDefault="009C32A1" w:rsidP="001D33CD">
            <w:pPr>
              <w:tabs>
                <w:tab w:val="left" w:pos="0"/>
              </w:tabs>
              <w:jc w:val="center"/>
            </w:pPr>
            <w:r w:rsidRPr="001D285C">
              <w:t>Oui</w:t>
            </w:r>
          </w:p>
        </w:tc>
        <w:tc>
          <w:tcPr>
            <w:tcW w:w="1145" w:type="dxa"/>
            <w:vAlign w:val="center"/>
          </w:tcPr>
          <w:p w:rsidR="009C32A1" w:rsidRPr="001D285C" w:rsidRDefault="009C32A1" w:rsidP="001D33CD">
            <w:pPr>
              <w:tabs>
                <w:tab w:val="left" w:pos="0"/>
              </w:tabs>
              <w:jc w:val="center"/>
            </w:pPr>
            <w:r w:rsidRPr="001D285C">
              <w:t>Non</w:t>
            </w:r>
          </w:p>
        </w:tc>
      </w:tr>
      <w:tr w:rsidR="009C32A1" w:rsidRPr="001D285C" w:rsidTr="006A10A3">
        <w:tc>
          <w:tcPr>
            <w:tcW w:w="490" w:type="dxa"/>
            <w:vAlign w:val="center"/>
          </w:tcPr>
          <w:p w:rsidR="009C32A1" w:rsidRPr="001D285C" w:rsidRDefault="009C32A1" w:rsidP="001D33CD">
            <w:pPr>
              <w:tabs>
                <w:tab w:val="left" w:pos="0"/>
              </w:tabs>
              <w:jc w:val="center"/>
            </w:pPr>
            <w:r w:rsidRPr="001D285C">
              <w:t>6</w:t>
            </w:r>
          </w:p>
        </w:tc>
        <w:tc>
          <w:tcPr>
            <w:tcW w:w="718" w:type="dxa"/>
            <w:vAlign w:val="center"/>
          </w:tcPr>
          <w:p w:rsidR="009C32A1" w:rsidRPr="001D285C" w:rsidRDefault="009C32A1" w:rsidP="001D33CD">
            <w:pPr>
              <w:tabs>
                <w:tab w:val="left" w:pos="0"/>
              </w:tabs>
              <w:jc w:val="center"/>
            </w:pPr>
            <w:r w:rsidRPr="001D285C">
              <w:t>01</w:t>
            </w:r>
          </w:p>
        </w:tc>
        <w:tc>
          <w:tcPr>
            <w:tcW w:w="6140" w:type="dxa"/>
          </w:tcPr>
          <w:p w:rsidR="009C32A1" w:rsidRPr="001D285C" w:rsidRDefault="009C32A1" w:rsidP="001D33CD">
            <w:pPr>
              <w:tabs>
                <w:tab w:val="left" w:pos="0"/>
              </w:tabs>
            </w:pPr>
            <w:r w:rsidRPr="001D285C">
              <w:t>Kit d’analyse des eaux In Situ*</w:t>
            </w:r>
          </w:p>
        </w:tc>
        <w:tc>
          <w:tcPr>
            <w:tcW w:w="902" w:type="dxa"/>
            <w:vAlign w:val="center"/>
          </w:tcPr>
          <w:p w:rsidR="009C32A1" w:rsidRPr="001D285C" w:rsidRDefault="009C32A1" w:rsidP="001D33CD">
            <w:pPr>
              <w:tabs>
                <w:tab w:val="left" w:pos="0"/>
              </w:tabs>
              <w:jc w:val="center"/>
            </w:pPr>
            <w:r w:rsidRPr="001D285C">
              <w:t>Oui</w:t>
            </w:r>
          </w:p>
        </w:tc>
        <w:tc>
          <w:tcPr>
            <w:tcW w:w="1145" w:type="dxa"/>
            <w:vAlign w:val="center"/>
          </w:tcPr>
          <w:p w:rsidR="009C32A1" w:rsidRPr="001D285C" w:rsidRDefault="009C32A1" w:rsidP="001D33CD">
            <w:pPr>
              <w:tabs>
                <w:tab w:val="left" w:pos="0"/>
              </w:tabs>
              <w:jc w:val="center"/>
            </w:pPr>
            <w:r w:rsidRPr="001D285C">
              <w:t>Non</w:t>
            </w:r>
          </w:p>
        </w:tc>
      </w:tr>
      <w:tr w:rsidR="009C32A1" w:rsidRPr="001D285C" w:rsidTr="006A10A3">
        <w:tc>
          <w:tcPr>
            <w:tcW w:w="490" w:type="dxa"/>
            <w:vAlign w:val="center"/>
          </w:tcPr>
          <w:p w:rsidR="009C32A1" w:rsidRPr="001D285C" w:rsidRDefault="009C32A1" w:rsidP="001D33CD">
            <w:pPr>
              <w:tabs>
                <w:tab w:val="left" w:pos="0"/>
              </w:tabs>
              <w:jc w:val="center"/>
            </w:pPr>
            <w:r w:rsidRPr="001D285C">
              <w:t>7</w:t>
            </w:r>
          </w:p>
        </w:tc>
        <w:tc>
          <w:tcPr>
            <w:tcW w:w="718" w:type="dxa"/>
            <w:vAlign w:val="center"/>
          </w:tcPr>
          <w:p w:rsidR="009C32A1" w:rsidRPr="001D285C" w:rsidRDefault="009C32A1" w:rsidP="001D33CD">
            <w:pPr>
              <w:tabs>
                <w:tab w:val="left" w:pos="0"/>
              </w:tabs>
              <w:jc w:val="center"/>
            </w:pPr>
            <w:r w:rsidRPr="001D285C">
              <w:t>01</w:t>
            </w:r>
          </w:p>
        </w:tc>
        <w:tc>
          <w:tcPr>
            <w:tcW w:w="6140" w:type="dxa"/>
          </w:tcPr>
          <w:p w:rsidR="009C32A1" w:rsidRPr="001D285C" w:rsidRDefault="009C32A1" w:rsidP="001D33CD">
            <w:pPr>
              <w:tabs>
                <w:tab w:val="left" w:pos="0"/>
              </w:tabs>
            </w:pPr>
            <w:r w:rsidRPr="001D285C">
              <w:t>véhicule de liaison pick-up 4x4 ou station wagon</w:t>
            </w:r>
          </w:p>
        </w:tc>
        <w:tc>
          <w:tcPr>
            <w:tcW w:w="902" w:type="dxa"/>
            <w:vAlign w:val="center"/>
          </w:tcPr>
          <w:p w:rsidR="009C32A1" w:rsidRPr="001D285C" w:rsidRDefault="009C32A1" w:rsidP="001D33CD">
            <w:pPr>
              <w:tabs>
                <w:tab w:val="left" w:pos="0"/>
              </w:tabs>
              <w:jc w:val="center"/>
            </w:pPr>
            <w:r w:rsidRPr="001D285C">
              <w:t>Oui</w:t>
            </w:r>
          </w:p>
        </w:tc>
        <w:tc>
          <w:tcPr>
            <w:tcW w:w="1145" w:type="dxa"/>
            <w:vAlign w:val="center"/>
          </w:tcPr>
          <w:p w:rsidR="009C32A1" w:rsidRPr="001D285C" w:rsidRDefault="009C32A1" w:rsidP="001D33CD">
            <w:pPr>
              <w:tabs>
                <w:tab w:val="left" w:pos="0"/>
              </w:tabs>
              <w:jc w:val="center"/>
            </w:pPr>
            <w:r w:rsidRPr="001D285C">
              <w:t>Non</w:t>
            </w:r>
          </w:p>
        </w:tc>
      </w:tr>
      <w:tr w:rsidR="009C32A1" w:rsidRPr="001D285C" w:rsidTr="006A10A3">
        <w:tc>
          <w:tcPr>
            <w:tcW w:w="490" w:type="dxa"/>
            <w:vAlign w:val="center"/>
          </w:tcPr>
          <w:p w:rsidR="009C32A1" w:rsidRPr="001D285C" w:rsidRDefault="009C32A1" w:rsidP="001D33CD">
            <w:pPr>
              <w:tabs>
                <w:tab w:val="left" w:pos="0"/>
              </w:tabs>
              <w:jc w:val="center"/>
            </w:pPr>
            <w:r w:rsidRPr="001D285C">
              <w:t>8</w:t>
            </w:r>
          </w:p>
        </w:tc>
        <w:tc>
          <w:tcPr>
            <w:tcW w:w="718" w:type="dxa"/>
            <w:vAlign w:val="center"/>
          </w:tcPr>
          <w:p w:rsidR="009C32A1" w:rsidRPr="001D285C" w:rsidRDefault="009C32A1" w:rsidP="001D33CD">
            <w:pPr>
              <w:tabs>
                <w:tab w:val="left" w:pos="0"/>
              </w:tabs>
              <w:jc w:val="center"/>
            </w:pPr>
            <w:r w:rsidRPr="001D285C">
              <w:t>01</w:t>
            </w:r>
          </w:p>
        </w:tc>
        <w:tc>
          <w:tcPr>
            <w:tcW w:w="6140" w:type="dxa"/>
          </w:tcPr>
          <w:p w:rsidR="009C32A1" w:rsidRPr="001D285C" w:rsidRDefault="009C32A1" w:rsidP="001D33CD">
            <w:pPr>
              <w:tabs>
                <w:tab w:val="left" w:pos="0"/>
              </w:tabs>
            </w:pPr>
            <w:r w:rsidRPr="001D285C">
              <w:t>Groupe électrogène</w:t>
            </w:r>
          </w:p>
        </w:tc>
        <w:tc>
          <w:tcPr>
            <w:tcW w:w="902" w:type="dxa"/>
          </w:tcPr>
          <w:p w:rsidR="009C32A1" w:rsidRPr="001D285C" w:rsidRDefault="009C32A1" w:rsidP="001D33CD">
            <w:pPr>
              <w:tabs>
                <w:tab w:val="left" w:pos="0"/>
              </w:tabs>
              <w:jc w:val="center"/>
            </w:pPr>
            <w:r w:rsidRPr="001D285C">
              <w:t>Oui</w:t>
            </w:r>
          </w:p>
        </w:tc>
        <w:tc>
          <w:tcPr>
            <w:tcW w:w="1145" w:type="dxa"/>
          </w:tcPr>
          <w:p w:rsidR="009C32A1" w:rsidRPr="001D285C" w:rsidRDefault="009C32A1" w:rsidP="001D33CD">
            <w:pPr>
              <w:tabs>
                <w:tab w:val="left" w:pos="0"/>
              </w:tabs>
              <w:jc w:val="center"/>
            </w:pPr>
            <w:r w:rsidRPr="001D285C">
              <w:t>Non</w:t>
            </w:r>
          </w:p>
        </w:tc>
      </w:tr>
      <w:tr w:rsidR="009C32A1" w:rsidRPr="001D285C" w:rsidTr="006A10A3">
        <w:tc>
          <w:tcPr>
            <w:tcW w:w="490" w:type="dxa"/>
            <w:vAlign w:val="center"/>
          </w:tcPr>
          <w:p w:rsidR="009C32A1" w:rsidRPr="001D285C" w:rsidRDefault="009C32A1" w:rsidP="001D33CD">
            <w:pPr>
              <w:tabs>
                <w:tab w:val="left" w:pos="0"/>
              </w:tabs>
              <w:jc w:val="center"/>
            </w:pPr>
            <w:r w:rsidRPr="001D285C">
              <w:t>9</w:t>
            </w:r>
          </w:p>
        </w:tc>
        <w:tc>
          <w:tcPr>
            <w:tcW w:w="718" w:type="dxa"/>
            <w:vAlign w:val="center"/>
          </w:tcPr>
          <w:p w:rsidR="009C32A1" w:rsidRPr="001D285C" w:rsidRDefault="009C32A1" w:rsidP="001D33CD">
            <w:pPr>
              <w:tabs>
                <w:tab w:val="left" w:pos="0"/>
              </w:tabs>
              <w:jc w:val="center"/>
            </w:pPr>
            <w:r w:rsidRPr="001D285C">
              <w:t>01</w:t>
            </w:r>
          </w:p>
        </w:tc>
        <w:tc>
          <w:tcPr>
            <w:tcW w:w="6140" w:type="dxa"/>
          </w:tcPr>
          <w:p w:rsidR="009C32A1" w:rsidRPr="001D285C" w:rsidRDefault="009C32A1" w:rsidP="001D33CD">
            <w:pPr>
              <w:tabs>
                <w:tab w:val="left" w:pos="0"/>
              </w:tabs>
            </w:pPr>
            <w:r w:rsidRPr="001D285C">
              <w:t>Poste de soudure</w:t>
            </w:r>
          </w:p>
        </w:tc>
        <w:tc>
          <w:tcPr>
            <w:tcW w:w="902" w:type="dxa"/>
          </w:tcPr>
          <w:p w:rsidR="009C32A1" w:rsidRPr="001D285C" w:rsidRDefault="009C32A1" w:rsidP="001D33CD">
            <w:pPr>
              <w:tabs>
                <w:tab w:val="left" w:pos="0"/>
              </w:tabs>
              <w:jc w:val="center"/>
            </w:pPr>
            <w:r w:rsidRPr="001D285C">
              <w:t>Oui</w:t>
            </w:r>
          </w:p>
        </w:tc>
        <w:tc>
          <w:tcPr>
            <w:tcW w:w="1145" w:type="dxa"/>
          </w:tcPr>
          <w:p w:rsidR="009C32A1" w:rsidRPr="001D285C" w:rsidRDefault="009C32A1" w:rsidP="001D33CD">
            <w:pPr>
              <w:tabs>
                <w:tab w:val="left" w:pos="0"/>
              </w:tabs>
              <w:jc w:val="center"/>
            </w:pPr>
            <w:r w:rsidRPr="001D285C">
              <w:t>Non</w:t>
            </w:r>
          </w:p>
        </w:tc>
      </w:tr>
      <w:tr w:rsidR="009C32A1" w:rsidRPr="001D285C" w:rsidTr="006A10A3">
        <w:tc>
          <w:tcPr>
            <w:tcW w:w="490" w:type="dxa"/>
            <w:vAlign w:val="center"/>
          </w:tcPr>
          <w:p w:rsidR="009C32A1" w:rsidRPr="001D285C" w:rsidRDefault="009C32A1" w:rsidP="001D33CD">
            <w:pPr>
              <w:tabs>
                <w:tab w:val="left" w:pos="0"/>
              </w:tabs>
              <w:jc w:val="center"/>
            </w:pPr>
            <w:r w:rsidRPr="001D285C">
              <w:t>10</w:t>
            </w:r>
          </w:p>
        </w:tc>
        <w:tc>
          <w:tcPr>
            <w:tcW w:w="718" w:type="dxa"/>
            <w:vAlign w:val="center"/>
          </w:tcPr>
          <w:p w:rsidR="009C32A1" w:rsidRPr="001D285C" w:rsidRDefault="009C32A1" w:rsidP="001D33CD">
            <w:pPr>
              <w:tabs>
                <w:tab w:val="left" w:pos="0"/>
              </w:tabs>
              <w:jc w:val="center"/>
            </w:pPr>
            <w:r w:rsidRPr="001D285C">
              <w:t>01</w:t>
            </w:r>
          </w:p>
        </w:tc>
        <w:tc>
          <w:tcPr>
            <w:tcW w:w="6140" w:type="dxa"/>
          </w:tcPr>
          <w:p w:rsidR="009C32A1" w:rsidRPr="001D285C" w:rsidRDefault="009C32A1" w:rsidP="001D33CD">
            <w:pPr>
              <w:tabs>
                <w:tab w:val="left" w:pos="0"/>
              </w:tabs>
            </w:pPr>
            <w:r w:rsidRPr="001D285C">
              <w:t>Compresseur 7 à 12bars</w:t>
            </w:r>
          </w:p>
        </w:tc>
        <w:tc>
          <w:tcPr>
            <w:tcW w:w="902" w:type="dxa"/>
          </w:tcPr>
          <w:p w:rsidR="009C32A1" w:rsidRPr="001D285C" w:rsidRDefault="009C32A1" w:rsidP="001D33CD">
            <w:pPr>
              <w:tabs>
                <w:tab w:val="left" w:pos="0"/>
              </w:tabs>
              <w:jc w:val="center"/>
            </w:pPr>
            <w:r w:rsidRPr="001D285C">
              <w:t>Oui</w:t>
            </w:r>
          </w:p>
        </w:tc>
        <w:tc>
          <w:tcPr>
            <w:tcW w:w="1145" w:type="dxa"/>
          </w:tcPr>
          <w:p w:rsidR="009C32A1" w:rsidRPr="001D285C" w:rsidRDefault="009C32A1" w:rsidP="001D33CD">
            <w:pPr>
              <w:tabs>
                <w:tab w:val="left" w:pos="0"/>
              </w:tabs>
              <w:jc w:val="center"/>
            </w:pPr>
            <w:r w:rsidRPr="001D285C">
              <w:t>Non</w:t>
            </w:r>
          </w:p>
        </w:tc>
      </w:tr>
      <w:tr w:rsidR="009C32A1" w:rsidRPr="001D285C" w:rsidTr="006A10A3">
        <w:tc>
          <w:tcPr>
            <w:tcW w:w="490" w:type="dxa"/>
            <w:vAlign w:val="center"/>
          </w:tcPr>
          <w:p w:rsidR="009C32A1" w:rsidRPr="001D285C" w:rsidRDefault="009C32A1" w:rsidP="001D33CD">
            <w:pPr>
              <w:tabs>
                <w:tab w:val="left" w:pos="0"/>
              </w:tabs>
              <w:jc w:val="center"/>
            </w:pPr>
            <w:r w:rsidRPr="001D285C">
              <w:t>11</w:t>
            </w:r>
          </w:p>
        </w:tc>
        <w:tc>
          <w:tcPr>
            <w:tcW w:w="718" w:type="dxa"/>
            <w:vAlign w:val="center"/>
          </w:tcPr>
          <w:p w:rsidR="009C32A1" w:rsidRPr="001D285C" w:rsidRDefault="009C32A1" w:rsidP="001D33CD">
            <w:pPr>
              <w:tabs>
                <w:tab w:val="left" w:pos="0"/>
              </w:tabs>
              <w:jc w:val="center"/>
            </w:pPr>
            <w:r w:rsidRPr="001D285C">
              <w:t>01</w:t>
            </w:r>
          </w:p>
        </w:tc>
        <w:tc>
          <w:tcPr>
            <w:tcW w:w="6140" w:type="dxa"/>
          </w:tcPr>
          <w:p w:rsidR="009C32A1" w:rsidRPr="001D285C" w:rsidRDefault="009C32A1" w:rsidP="001D33CD">
            <w:pPr>
              <w:tabs>
                <w:tab w:val="left" w:pos="0"/>
              </w:tabs>
            </w:pPr>
            <w:r w:rsidRPr="001D285C">
              <w:t>Matériel de maçonnerie,  de ferraillage (brouettes, truelles, pelles,  etc.) et de plomberie</w:t>
            </w:r>
          </w:p>
        </w:tc>
        <w:tc>
          <w:tcPr>
            <w:tcW w:w="902" w:type="dxa"/>
            <w:vAlign w:val="center"/>
          </w:tcPr>
          <w:p w:rsidR="009C32A1" w:rsidRPr="001D285C" w:rsidRDefault="009C32A1" w:rsidP="001D33CD">
            <w:pPr>
              <w:tabs>
                <w:tab w:val="left" w:pos="0"/>
              </w:tabs>
              <w:jc w:val="center"/>
            </w:pPr>
            <w:r w:rsidRPr="001D285C">
              <w:t>Oui</w:t>
            </w:r>
          </w:p>
        </w:tc>
        <w:tc>
          <w:tcPr>
            <w:tcW w:w="1145" w:type="dxa"/>
            <w:vAlign w:val="center"/>
          </w:tcPr>
          <w:p w:rsidR="009C32A1" w:rsidRPr="001D285C" w:rsidRDefault="009C32A1" w:rsidP="001D33CD">
            <w:pPr>
              <w:tabs>
                <w:tab w:val="left" w:pos="0"/>
              </w:tabs>
              <w:jc w:val="center"/>
            </w:pPr>
            <w:r w:rsidRPr="001D285C">
              <w:t>Non</w:t>
            </w:r>
          </w:p>
        </w:tc>
      </w:tr>
      <w:tr w:rsidR="00AE033D" w:rsidRPr="001D285C" w:rsidTr="006A10A3">
        <w:tc>
          <w:tcPr>
            <w:tcW w:w="490" w:type="dxa"/>
            <w:vAlign w:val="center"/>
          </w:tcPr>
          <w:p w:rsidR="00AE033D" w:rsidRPr="001D285C" w:rsidRDefault="00AE033D" w:rsidP="001D33CD">
            <w:pPr>
              <w:tabs>
                <w:tab w:val="left" w:pos="0"/>
              </w:tabs>
              <w:jc w:val="center"/>
            </w:pPr>
            <w:r>
              <w:t>12</w:t>
            </w:r>
          </w:p>
        </w:tc>
        <w:tc>
          <w:tcPr>
            <w:tcW w:w="718" w:type="dxa"/>
            <w:vAlign w:val="center"/>
          </w:tcPr>
          <w:p w:rsidR="00AE033D" w:rsidRPr="001D285C" w:rsidRDefault="00AE033D" w:rsidP="001D33CD">
            <w:pPr>
              <w:tabs>
                <w:tab w:val="left" w:pos="0"/>
              </w:tabs>
              <w:jc w:val="center"/>
            </w:pPr>
            <w:r>
              <w:t>01</w:t>
            </w:r>
          </w:p>
        </w:tc>
        <w:tc>
          <w:tcPr>
            <w:tcW w:w="6140" w:type="dxa"/>
          </w:tcPr>
          <w:p w:rsidR="00AE033D" w:rsidRPr="001D285C" w:rsidRDefault="00AE033D" w:rsidP="001D33CD">
            <w:pPr>
              <w:tabs>
                <w:tab w:val="left" w:pos="0"/>
              </w:tabs>
            </w:pPr>
            <w:r>
              <w:t>Carte grise</w:t>
            </w:r>
          </w:p>
        </w:tc>
        <w:tc>
          <w:tcPr>
            <w:tcW w:w="902" w:type="dxa"/>
            <w:vAlign w:val="center"/>
          </w:tcPr>
          <w:p w:rsidR="00AE033D" w:rsidRPr="001D285C" w:rsidRDefault="00AE033D" w:rsidP="001D33CD">
            <w:pPr>
              <w:tabs>
                <w:tab w:val="left" w:pos="0"/>
              </w:tabs>
              <w:jc w:val="center"/>
            </w:pPr>
            <w:r>
              <w:t>Oui</w:t>
            </w:r>
          </w:p>
        </w:tc>
        <w:tc>
          <w:tcPr>
            <w:tcW w:w="1145" w:type="dxa"/>
            <w:vAlign w:val="center"/>
          </w:tcPr>
          <w:p w:rsidR="00AE033D" w:rsidRPr="001D285C" w:rsidRDefault="00AE033D" w:rsidP="001D33CD">
            <w:pPr>
              <w:tabs>
                <w:tab w:val="left" w:pos="0"/>
              </w:tabs>
              <w:jc w:val="center"/>
            </w:pPr>
            <w:r>
              <w:t>Non</w:t>
            </w:r>
          </w:p>
        </w:tc>
      </w:tr>
    </w:tbl>
    <w:p w:rsidR="006043CE" w:rsidRPr="001D285C" w:rsidRDefault="006043CE" w:rsidP="001D33CD">
      <w:pPr>
        <w:tabs>
          <w:tab w:val="left" w:pos="0"/>
        </w:tabs>
        <w:ind w:left="567"/>
        <w:jc w:val="both"/>
        <w:rPr>
          <w:rFonts w:eastAsia="Arial Unicode MS"/>
        </w:rPr>
      </w:pPr>
    </w:p>
    <w:p w:rsidR="006043CE" w:rsidRDefault="006043CE" w:rsidP="001D33CD">
      <w:pPr>
        <w:tabs>
          <w:tab w:val="left" w:pos="0"/>
        </w:tabs>
        <w:spacing w:before="120" w:after="120"/>
        <w:jc w:val="both"/>
        <w:rPr>
          <w:rFonts w:eastAsia="Arial Unicode MS"/>
          <w:b/>
        </w:rPr>
      </w:pPr>
      <w:r w:rsidRPr="001D285C">
        <w:rPr>
          <w:rFonts w:eastAsia="Arial Unicode MS"/>
        </w:rPr>
        <w:t xml:space="preserve">L’Entreprise doit fournir tous les documents prouvant que les équipements cités sont sa propriété : </w:t>
      </w:r>
      <w:r w:rsidRPr="001D285C">
        <w:rPr>
          <w:rFonts w:eastAsia="Arial Unicode MS"/>
          <w:b/>
        </w:rPr>
        <w:t>Factures – Certificat d’immatriculation – Attestation d’assurance.</w:t>
      </w:r>
    </w:p>
    <w:p w:rsidR="00A26444" w:rsidRDefault="00A26444" w:rsidP="001D33CD">
      <w:pPr>
        <w:tabs>
          <w:tab w:val="left" w:pos="0"/>
        </w:tabs>
        <w:spacing w:before="120" w:after="120"/>
        <w:jc w:val="both"/>
        <w:rPr>
          <w:rFonts w:eastAsia="Arial Unicode MS"/>
          <w:b/>
        </w:rPr>
      </w:pPr>
    </w:p>
    <w:p w:rsidR="00A26444" w:rsidRDefault="00A26444" w:rsidP="001D33CD">
      <w:pPr>
        <w:tabs>
          <w:tab w:val="left" w:pos="0"/>
        </w:tabs>
        <w:spacing w:before="120" w:after="120"/>
        <w:jc w:val="both"/>
        <w:rPr>
          <w:rFonts w:eastAsia="Arial Unicode MS"/>
        </w:rPr>
      </w:pPr>
    </w:p>
    <w:p w:rsidR="00484D59" w:rsidRPr="001D285C" w:rsidRDefault="00484D59" w:rsidP="001D33CD">
      <w:pPr>
        <w:tabs>
          <w:tab w:val="left" w:pos="0"/>
        </w:tabs>
        <w:spacing w:before="120" w:after="120"/>
        <w:jc w:val="both"/>
        <w:rPr>
          <w:rFonts w:eastAsia="Arial Unicode MS"/>
        </w:rPr>
      </w:pPr>
    </w:p>
    <w:p w:rsidR="006043CE" w:rsidRDefault="006043CE" w:rsidP="001D33CD">
      <w:pPr>
        <w:numPr>
          <w:ilvl w:val="0"/>
          <w:numId w:val="3"/>
        </w:numPr>
        <w:tabs>
          <w:tab w:val="left" w:pos="0"/>
        </w:tabs>
        <w:ind w:firstLine="0"/>
        <w:jc w:val="both"/>
        <w:rPr>
          <w:rFonts w:eastAsia="Arial Unicode MS"/>
          <w:b/>
        </w:rPr>
      </w:pPr>
      <w:r w:rsidRPr="001D285C">
        <w:rPr>
          <w:rFonts w:eastAsia="Arial Unicode MS"/>
          <w:b/>
        </w:rPr>
        <w:t>Personnel technique</w:t>
      </w:r>
      <w:r w:rsidRPr="001D285C">
        <w:rPr>
          <w:rFonts w:eastAsia="Arial Unicode MS"/>
          <w:b/>
        </w:rPr>
        <w:tab/>
      </w:r>
    </w:p>
    <w:p w:rsidR="00A26444" w:rsidRDefault="00A26444" w:rsidP="001D33CD">
      <w:pPr>
        <w:tabs>
          <w:tab w:val="left" w:pos="0"/>
        </w:tabs>
        <w:jc w:val="both"/>
        <w:rPr>
          <w:rFonts w:eastAsia="Arial Unicode MS"/>
          <w:b/>
        </w:rPr>
      </w:pPr>
    </w:p>
    <w:p w:rsidR="00A26444" w:rsidRPr="001D285C" w:rsidRDefault="00A26444" w:rsidP="001D33CD">
      <w:pPr>
        <w:tabs>
          <w:tab w:val="left" w:pos="0"/>
        </w:tabs>
        <w:jc w:val="both"/>
        <w:rPr>
          <w:rFonts w:eastAsia="Arial Unicode MS"/>
          <w:b/>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5"/>
        <w:gridCol w:w="1520"/>
        <w:gridCol w:w="2754"/>
        <w:gridCol w:w="2251"/>
        <w:gridCol w:w="1222"/>
        <w:gridCol w:w="830"/>
      </w:tblGrid>
      <w:tr w:rsidR="006043CE" w:rsidRPr="001D285C" w:rsidTr="00434B64">
        <w:tc>
          <w:tcPr>
            <w:tcW w:w="578" w:type="dxa"/>
            <w:tcBorders>
              <w:top w:val="nil"/>
              <w:left w:val="nil"/>
              <w:bottom w:val="single" w:sz="4" w:space="0" w:color="auto"/>
              <w:right w:val="nil"/>
            </w:tcBorders>
          </w:tcPr>
          <w:p w:rsidR="006043CE" w:rsidRPr="001D285C" w:rsidRDefault="006043CE" w:rsidP="001D33CD">
            <w:pPr>
              <w:tabs>
                <w:tab w:val="left" w:pos="0"/>
              </w:tabs>
              <w:jc w:val="both"/>
              <w:rPr>
                <w:rFonts w:eastAsia="Arial Unicode MS"/>
              </w:rPr>
            </w:pPr>
          </w:p>
        </w:tc>
        <w:tc>
          <w:tcPr>
            <w:tcW w:w="1539" w:type="dxa"/>
            <w:tcBorders>
              <w:top w:val="nil"/>
              <w:left w:val="nil"/>
              <w:bottom w:val="single" w:sz="4" w:space="0" w:color="auto"/>
              <w:right w:val="nil"/>
            </w:tcBorders>
          </w:tcPr>
          <w:p w:rsidR="006043CE" w:rsidRPr="001D285C" w:rsidRDefault="006043CE" w:rsidP="001D33CD">
            <w:pPr>
              <w:tabs>
                <w:tab w:val="left" w:pos="0"/>
              </w:tabs>
              <w:jc w:val="both"/>
              <w:rPr>
                <w:rFonts w:eastAsia="Arial Unicode MS"/>
              </w:rPr>
            </w:pPr>
          </w:p>
        </w:tc>
        <w:tc>
          <w:tcPr>
            <w:tcW w:w="2844" w:type="dxa"/>
            <w:tcBorders>
              <w:top w:val="nil"/>
              <w:left w:val="nil"/>
              <w:bottom w:val="single" w:sz="4" w:space="0" w:color="auto"/>
              <w:right w:val="nil"/>
            </w:tcBorders>
          </w:tcPr>
          <w:p w:rsidR="006043CE" w:rsidRPr="001D285C" w:rsidRDefault="006043CE" w:rsidP="001D33CD">
            <w:pPr>
              <w:tabs>
                <w:tab w:val="left" w:pos="0"/>
              </w:tabs>
              <w:jc w:val="both"/>
              <w:rPr>
                <w:rFonts w:eastAsia="Arial Unicode MS"/>
              </w:rPr>
            </w:pPr>
          </w:p>
        </w:tc>
        <w:tc>
          <w:tcPr>
            <w:tcW w:w="2268" w:type="dxa"/>
            <w:tcBorders>
              <w:top w:val="nil"/>
              <w:left w:val="nil"/>
              <w:bottom w:val="single" w:sz="4" w:space="0" w:color="auto"/>
            </w:tcBorders>
          </w:tcPr>
          <w:p w:rsidR="006043CE" w:rsidRPr="001D285C" w:rsidRDefault="006043CE" w:rsidP="001D33CD">
            <w:pPr>
              <w:tabs>
                <w:tab w:val="left" w:pos="0"/>
              </w:tabs>
              <w:jc w:val="both"/>
              <w:rPr>
                <w:rFonts w:eastAsia="Arial Unicode MS"/>
              </w:rPr>
            </w:pPr>
          </w:p>
        </w:tc>
        <w:tc>
          <w:tcPr>
            <w:tcW w:w="2127" w:type="dxa"/>
            <w:gridSpan w:val="2"/>
            <w:tcBorders>
              <w:bottom w:val="single" w:sz="4" w:space="0" w:color="auto"/>
            </w:tcBorders>
            <w:vAlign w:val="center"/>
          </w:tcPr>
          <w:p w:rsidR="006043CE" w:rsidRPr="001D285C" w:rsidRDefault="006043CE" w:rsidP="001D33CD">
            <w:pPr>
              <w:tabs>
                <w:tab w:val="left" w:pos="0"/>
              </w:tabs>
              <w:jc w:val="center"/>
              <w:rPr>
                <w:rFonts w:eastAsia="Arial Unicode MS"/>
                <w:i/>
              </w:rPr>
            </w:pPr>
            <w:r w:rsidRPr="001D285C">
              <w:rPr>
                <w:rFonts w:eastAsia="Arial Unicode MS"/>
                <w:i/>
              </w:rPr>
              <w:t>justifiés</w:t>
            </w:r>
          </w:p>
        </w:tc>
      </w:tr>
      <w:tr w:rsidR="006043CE" w:rsidRPr="001D285C" w:rsidTr="00434B64">
        <w:trPr>
          <w:cantSplit/>
          <w:trHeight w:val="1380"/>
        </w:trPr>
        <w:tc>
          <w:tcPr>
            <w:tcW w:w="578" w:type="dxa"/>
            <w:vAlign w:val="center"/>
          </w:tcPr>
          <w:p w:rsidR="006043CE" w:rsidRPr="001D285C" w:rsidRDefault="00AE033D" w:rsidP="001D33CD">
            <w:pPr>
              <w:tabs>
                <w:tab w:val="left" w:pos="0"/>
              </w:tabs>
              <w:jc w:val="center"/>
              <w:rPr>
                <w:rFonts w:eastAsia="Arial Unicode MS"/>
              </w:rPr>
            </w:pPr>
            <w:r>
              <w:rPr>
                <w:rFonts w:eastAsia="Arial Unicode MS"/>
              </w:rPr>
              <w:t>13</w:t>
            </w:r>
          </w:p>
        </w:tc>
        <w:tc>
          <w:tcPr>
            <w:tcW w:w="1539" w:type="dxa"/>
            <w:vAlign w:val="center"/>
          </w:tcPr>
          <w:p w:rsidR="006043CE" w:rsidRPr="001D285C" w:rsidRDefault="006043CE" w:rsidP="001D33CD">
            <w:pPr>
              <w:tabs>
                <w:tab w:val="left" w:pos="0"/>
              </w:tabs>
              <w:jc w:val="center"/>
              <w:rPr>
                <w:rFonts w:eastAsia="Arial Unicode MS"/>
              </w:rPr>
            </w:pPr>
            <w:r w:rsidRPr="001D285C">
              <w:rPr>
                <w:rFonts w:eastAsia="Arial Unicode MS"/>
              </w:rPr>
              <w:t>Conducteur des travaux</w:t>
            </w:r>
          </w:p>
        </w:tc>
        <w:tc>
          <w:tcPr>
            <w:tcW w:w="2844" w:type="dxa"/>
            <w:vAlign w:val="center"/>
          </w:tcPr>
          <w:p w:rsidR="006043CE" w:rsidRPr="001D285C" w:rsidRDefault="004D0553" w:rsidP="001D33CD">
            <w:pPr>
              <w:tabs>
                <w:tab w:val="left" w:pos="0"/>
              </w:tabs>
              <w:jc w:val="both"/>
              <w:rPr>
                <w:rFonts w:eastAsia="Arial Unicode MS"/>
                <w:color w:val="FF0000"/>
              </w:rPr>
            </w:pPr>
            <w:r>
              <w:rPr>
                <w:rFonts w:eastAsia="Arial Unicode MS"/>
              </w:rPr>
              <w:t>Technicien Supérieur</w:t>
            </w:r>
            <w:r w:rsidR="006043CE" w:rsidRPr="001D285C">
              <w:rPr>
                <w:rFonts w:eastAsia="Arial Unicode MS"/>
              </w:rPr>
              <w:t xml:space="preserve"> de Génie Rural ou de Génie Civil ayant un</w:t>
            </w:r>
            <w:r w:rsidR="00484D59">
              <w:rPr>
                <w:rFonts w:eastAsia="Arial Unicode MS"/>
              </w:rPr>
              <w:t>e expérience d’au moins trois (03</w:t>
            </w:r>
            <w:r w:rsidR="006043CE" w:rsidRPr="001D285C">
              <w:rPr>
                <w:rFonts w:eastAsia="Arial Unicode MS"/>
              </w:rPr>
              <w:t>) ans dans les travaux d’hydraulique </w:t>
            </w:r>
          </w:p>
        </w:tc>
        <w:tc>
          <w:tcPr>
            <w:tcW w:w="2268" w:type="dxa"/>
            <w:vAlign w:val="center"/>
          </w:tcPr>
          <w:p w:rsidR="006043CE" w:rsidRPr="001D285C" w:rsidRDefault="006043CE" w:rsidP="001D33CD">
            <w:pPr>
              <w:numPr>
                <w:ilvl w:val="0"/>
                <w:numId w:val="43"/>
              </w:numPr>
              <w:tabs>
                <w:tab w:val="left" w:pos="0"/>
              </w:tabs>
              <w:ind w:left="113" w:firstLine="0"/>
              <w:rPr>
                <w:rFonts w:eastAsia="Arial Unicode MS"/>
              </w:rPr>
            </w:pPr>
            <w:r w:rsidRPr="001D285C">
              <w:rPr>
                <w:rFonts w:eastAsia="Arial Unicode MS"/>
              </w:rPr>
              <w:t>Diplôme + CV signé +</w:t>
            </w:r>
          </w:p>
          <w:p w:rsidR="006043CE" w:rsidRPr="001D285C" w:rsidRDefault="006043CE" w:rsidP="001D33CD">
            <w:pPr>
              <w:numPr>
                <w:ilvl w:val="0"/>
                <w:numId w:val="43"/>
              </w:numPr>
              <w:tabs>
                <w:tab w:val="left" w:pos="0"/>
              </w:tabs>
              <w:ind w:left="113" w:firstLine="0"/>
              <w:rPr>
                <w:rFonts w:eastAsia="Arial Unicode MS"/>
              </w:rPr>
            </w:pPr>
            <w:r w:rsidRPr="001D285C">
              <w:rPr>
                <w:rFonts w:eastAsia="Arial Unicode MS"/>
              </w:rPr>
              <w:t xml:space="preserve">Attestation de disponibilité </w:t>
            </w:r>
          </w:p>
        </w:tc>
        <w:tc>
          <w:tcPr>
            <w:tcW w:w="1276" w:type="dxa"/>
            <w:vAlign w:val="center"/>
          </w:tcPr>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r w:rsidRPr="001D285C">
              <w:rPr>
                <w:rFonts w:eastAsia="Arial Unicode MS"/>
              </w:rPr>
              <w:t>Oui</w:t>
            </w:r>
          </w:p>
        </w:tc>
        <w:tc>
          <w:tcPr>
            <w:tcW w:w="851" w:type="dxa"/>
            <w:vAlign w:val="center"/>
          </w:tcPr>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r w:rsidRPr="001D285C">
              <w:rPr>
                <w:rFonts w:eastAsia="Arial Unicode MS"/>
              </w:rPr>
              <w:t>Non</w:t>
            </w:r>
          </w:p>
        </w:tc>
      </w:tr>
      <w:tr w:rsidR="006043CE" w:rsidRPr="001D285C" w:rsidTr="00434B64">
        <w:trPr>
          <w:cantSplit/>
          <w:trHeight w:val="255"/>
        </w:trPr>
        <w:tc>
          <w:tcPr>
            <w:tcW w:w="578" w:type="dxa"/>
            <w:tcBorders>
              <w:top w:val="single" w:sz="4" w:space="0" w:color="auto"/>
              <w:left w:val="single" w:sz="4" w:space="0" w:color="auto"/>
              <w:bottom w:val="single" w:sz="4" w:space="0" w:color="auto"/>
              <w:right w:val="single" w:sz="4" w:space="0" w:color="auto"/>
            </w:tcBorders>
            <w:vAlign w:val="center"/>
          </w:tcPr>
          <w:p w:rsidR="006043CE" w:rsidRPr="001D285C" w:rsidRDefault="00AE033D" w:rsidP="001D33CD">
            <w:pPr>
              <w:tabs>
                <w:tab w:val="left" w:pos="0"/>
              </w:tabs>
              <w:jc w:val="center"/>
              <w:rPr>
                <w:rFonts w:eastAsia="Arial Unicode MS"/>
              </w:rPr>
            </w:pPr>
            <w:r>
              <w:rPr>
                <w:rFonts w:eastAsia="Arial Unicode MS"/>
              </w:rPr>
              <w:t>14</w:t>
            </w:r>
          </w:p>
        </w:tc>
        <w:tc>
          <w:tcPr>
            <w:tcW w:w="1539" w:type="dxa"/>
            <w:tcBorders>
              <w:top w:val="single" w:sz="4" w:space="0" w:color="auto"/>
              <w:left w:val="single" w:sz="4" w:space="0" w:color="auto"/>
              <w:bottom w:val="single" w:sz="4" w:space="0" w:color="auto"/>
              <w:right w:val="single" w:sz="4" w:space="0" w:color="auto"/>
            </w:tcBorders>
            <w:vAlign w:val="center"/>
          </w:tcPr>
          <w:p w:rsidR="006043CE" w:rsidRPr="001D285C" w:rsidRDefault="006043CE" w:rsidP="001D33CD">
            <w:pPr>
              <w:tabs>
                <w:tab w:val="left" w:pos="0"/>
              </w:tabs>
              <w:jc w:val="center"/>
              <w:rPr>
                <w:rFonts w:eastAsia="Arial Unicode MS"/>
              </w:rPr>
            </w:pPr>
            <w:r w:rsidRPr="001D285C">
              <w:rPr>
                <w:rFonts w:eastAsia="Arial Unicode MS"/>
              </w:rPr>
              <w:t>Chef de Chantier</w:t>
            </w:r>
          </w:p>
        </w:tc>
        <w:tc>
          <w:tcPr>
            <w:tcW w:w="2844" w:type="dxa"/>
            <w:tcBorders>
              <w:top w:val="single" w:sz="4" w:space="0" w:color="auto"/>
              <w:left w:val="single" w:sz="4" w:space="0" w:color="auto"/>
              <w:bottom w:val="single" w:sz="4" w:space="0" w:color="auto"/>
              <w:right w:val="single" w:sz="4" w:space="0" w:color="auto"/>
            </w:tcBorders>
            <w:vAlign w:val="center"/>
          </w:tcPr>
          <w:p w:rsidR="006043CE" w:rsidRPr="001D285C" w:rsidRDefault="004D0553" w:rsidP="001D33CD">
            <w:pPr>
              <w:tabs>
                <w:tab w:val="left" w:pos="0"/>
              </w:tabs>
              <w:jc w:val="both"/>
            </w:pPr>
            <w:r>
              <w:rPr>
                <w:rFonts w:eastAsia="Arial Unicode MS"/>
              </w:rPr>
              <w:t>Technicien</w:t>
            </w:r>
            <w:r w:rsidR="006043CE" w:rsidRPr="001D285C">
              <w:rPr>
                <w:rFonts w:eastAsia="Arial Unicode MS"/>
              </w:rPr>
              <w:t xml:space="preserve"> de  Génie Rural ou équ</w:t>
            </w:r>
            <w:r w:rsidR="00680EF2" w:rsidRPr="001D285C">
              <w:rPr>
                <w:rFonts w:eastAsia="Arial Unicode MS"/>
              </w:rPr>
              <w:t>i</w:t>
            </w:r>
            <w:r>
              <w:rPr>
                <w:rFonts w:eastAsia="Arial Unicode MS"/>
              </w:rPr>
              <w:t>valent, ayant au moins deux (02</w:t>
            </w:r>
            <w:r w:rsidR="006043CE" w:rsidRPr="001D285C">
              <w:rPr>
                <w:rFonts w:eastAsia="Arial Unicode MS"/>
              </w:rPr>
              <w:t>) ans d’expérience dans les travaux d’hydraulique</w:t>
            </w:r>
          </w:p>
        </w:tc>
        <w:tc>
          <w:tcPr>
            <w:tcW w:w="2268" w:type="dxa"/>
            <w:tcBorders>
              <w:left w:val="single" w:sz="4" w:space="0" w:color="auto"/>
            </w:tcBorders>
            <w:vAlign w:val="center"/>
          </w:tcPr>
          <w:p w:rsidR="006043CE" w:rsidRPr="001D285C" w:rsidRDefault="006043CE" w:rsidP="001D33CD">
            <w:pPr>
              <w:numPr>
                <w:ilvl w:val="0"/>
                <w:numId w:val="44"/>
              </w:numPr>
              <w:tabs>
                <w:tab w:val="left" w:pos="0"/>
              </w:tabs>
              <w:ind w:left="113" w:firstLine="0"/>
              <w:rPr>
                <w:rFonts w:eastAsia="Arial Unicode MS"/>
              </w:rPr>
            </w:pPr>
            <w:r w:rsidRPr="001D285C">
              <w:rPr>
                <w:rFonts w:eastAsia="Arial Unicode MS"/>
              </w:rPr>
              <w:t>Diplôme +CV signé</w:t>
            </w:r>
          </w:p>
          <w:p w:rsidR="006043CE" w:rsidRPr="001D285C" w:rsidRDefault="006043CE" w:rsidP="001D33CD">
            <w:pPr>
              <w:numPr>
                <w:ilvl w:val="0"/>
                <w:numId w:val="44"/>
              </w:numPr>
              <w:tabs>
                <w:tab w:val="left" w:pos="0"/>
              </w:tabs>
              <w:ind w:left="113" w:firstLine="0"/>
              <w:rPr>
                <w:rFonts w:eastAsia="Arial Unicode MS"/>
              </w:rPr>
            </w:pPr>
            <w:r w:rsidRPr="001D285C">
              <w:rPr>
                <w:rFonts w:eastAsia="Arial Unicode MS"/>
              </w:rPr>
              <w:t>Attestation de disponibilité</w:t>
            </w:r>
          </w:p>
        </w:tc>
        <w:tc>
          <w:tcPr>
            <w:tcW w:w="1276" w:type="dxa"/>
          </w:tcPr>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r w:rsidRPr="001D285C">
              <w:rPr>
                <w:rFonts w:eastAsia="Arial Unicode MS"/>
              </w:rPr>
              <w:t>oui</w:t>
            </w:r>
          </w:p>
        </w:tc>
        <w:tc>
          <w:tcPr>
            <w:tcW w:w="851" w:type="dxa"/>
          </w:tcPr>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r w:rsidRPr="001D285C">
              <w:rPr>
                <w:rFonts w:eastAsia="Arial Unicode MS"/>
              </w:rPr>
              <w:t>Non</w:t>
            </w:r>
          </w:p>
        </w:tc>
      </w:tr>
      <w:tr w:rsidR="006043CE" w:rsidRPr="001D285C" w:rsidTr="00434B64">
        <w:trPr>
          <w:cantSplit/>
          <w:trHeight w:val="255"/>
        </w:trPr>
        <w:tc>
          <w:tcPr>
            <w:tcW w:w="578" w:type="dxa"/>
            <w:tcBorders>
              <w:top w:val="single" w:sz="4" w:space="0" w:color="auto"/>
              <w:left w:val="single" w:sz="4" w:space="0" w:color="auto"/>
              <w:bottom w:val="single" w:sz="4" w:space="0" w:color="auto"/>
              <w:right w:val="single" w:sz="4" w:space="0" w:color="auto"/>
            </w:tcBorders>
            <w:vAlign w:val="center"/>
          </w:tcPr>
          <w:p w:rsidR="006043CE" w:rsidRPr="00D67BB8" w:rsidRDefault="00AE033D" w:rsidP="001D33CD">
            <w:pPr>
              <w:tabs>
                <w:tab w:val="left" w:pos="0"/>
              </w:tabs>
              <w:jc w:val="center"/>
              <w:rPr>
                <w:rFonts w:eastAsia="Arial Unicode MS"/>
                <w:color w:val="FFFFFF" w:themeColor="background1"/>
              </w:rPr>
            </w:pPr>
            <w:r w:rsidRPr="00D67BB8">
              <w:rPr>
                <w:rFonts w:eastAsia="Arial Unicode MS"/>
                <w:color w:val="FFFFFF" w:themeColor="background1"/>
              </w:rPr>
              <w:t>15</w:t>
            </w:r>
          </w:p>
        </w:tc>
        <w:tc>
          <w:tcPr>
            <w:tcW w:w="1539" w:type="dxa"/>
            <w:tcBorders>
              <w:top w:val="single" w:sz="4" w:space="0" w:color="auto"/>
              <w:left w:val="single" w:sz="4" w:space="0" w:color="auto"/>
              <w:bottom w:val="single" w:sz="4" w:space="0" w:color="auto"/>
              <w:right w:val="single" w:sz="4" w:space="0" w:color="auto"/>
            </w:tcBorders>
            <w:vAlign w:val="center"/>
          </w:tcPr>
          <w:p w:rsidR="006043CE" w:rsidRPr="00D67BB8" w:rsidRDefault="006043CE" w:rsidP="001D33CD">
            <w:pPr>
              <w:tabs>
                <w:tab w:val="left" w:pos="0"/>
              </w:tabs>
              <w:jc w:val="center"/>
              <w:rPr>
                <w:rFonts w:eastAsia="Arial Unicode MS"/>
                <w:color w:val="FFFFFF" w:themeColor="background1"/>
              </w:rPr>
            </w:pPr>
            <w:r w:rsidRPr="00D67BB8">
              <w:rPr>
                <w:rFonts w:eastAsia="Arial Unicode MS"/>
                <w:color w:val="FFFFFF" w:themeColor="background1"/>
              </w:rPr>
              <w:t>Personnel d’appui (secrétaire et chauffeur)</w:t>
            </w:r>
          </w:p>
        </w:tc>
        <w:tc>
          <w:tcPr>
            <w:tcW w:w="2844" w:type="dxa"/>
            <w:tcBorders>
              <w:top w:val="single" w:sz="4" w:space="0" w:color="auto"/>
              <w:left w:val="single" w:sz="4" w:space="0" w:color="auto"/>
              <w:bottom w:val="single" w:sz="4" w:space="0" w:color="auto"/>
              <w:right w:val="single" w:sz="4" w:space="0" w:color="auto"/>
            </w:tcBorders>
            <w:vAlign w:val="center"/>
          </w:tcPr>
          <w:p w:rsidR="006043CE" w:rsidRPr="00D67BB8" w:rsidRDefault="004D0553" w:rsidP="001D33CD">
            <w:pPr>
              <w:tabs>
                <w:tab w:val="left" w:pos="0"/>
              </w:tabs>
              <w:jc w:val="both"/>
              <w:rPr>
                <w:rFonts w:eastAsia="Arial Unicode MS"/>
                <w:color w:val="FFFFFF" w:themeColor="background1"/>
              </w:rPr>
            </w:pPr>
            <w:r w:rsidRPr="00D67BB8">
              <w:rPr>
                <w:rFonts w:eastAsia="Arial Unicode MS"/>
                <w:color w:val="FFFFFF" w:themeColor="background1"/>
              </w:rPr>
              <w:t>Bacc</w:t>
            </w:r>
            <w:r w:rsidR="006043CE" w:rsidRPr="00D67BB8">
              <w:rPr>
                <w:rFonts w:eastAsia="Arial Unicode MS"/>
                <w:color w:val="FFFFFF" w:themeColor="background1"/>
              </w:rPr>
              <w:t xml:space="preserve"> pour la secrétaire, avec u</w:t>
            </w:r>
            <w:r w:rsidR="00680EF2" w:rsidRPr="00D67BB8">
              <w:rPr>
                <w:rFonts w:eastAsia="Arial Unicode MS"/>
                <w:color w:val="FFFFFF" w:themeColor="background1"/>
              </w:rPr>
              <w:t>ne expérience dans les BTP de 02</w:t>
            </w:r>
            <w:r w:rsidR="006043CE" w:rsidRPr="00D67BB8">
              <w:rPr>
                <w:rFonts w:eastAsia="Arial Unicode MS"/>
                <w:color w:val="FFFFFF" w:themeColor="background1"/>
              </w:rPr>
              <w:t xml:space="preserve"> ans au moins</w:t>
            </w:r>
          </w:p>
        </w:tc>
        <w:tc>
          <w:tcPr>
            <w:tcW w:w="2268" w:type="dxa"/>
            <w:tcBorders>
              <w:left w:val="single" w:sz="4" w:space="0" w:color="auto"/>
            </w:tcBorders>
            <w:vAlign w:val="center"/>
          </w:tcPr>
          <w:p w:rsidR="006043CE" w:rsidRPr="00D67BB8" w:rsidRDefault="006043CE" w:rsidP="001D33CD">
            <w:pPr>
              <w:numPr>
                <w:ilvl w:val="0"/>
                <w:numId w:val="44"/>
              </w:numPr>
              <w:tabs>
                <w:tab w:val="left" w:pos="0"/>
              </w:tabs>
              <w:ind w:left="113" w:firstLine="0"/>
              <w:rPr>
                <w:rFonts w:eastAsia="Arial Unicode MS"/>
                <w:color w:val="FFFFFF" w:themeColor="background1"/>
              </w:rPr>
            </w:pPr>
            <w:r w:rsidRPr="00D67BB8">
              <w:rPr>
                <w:rFonts w:eastAsia="Arial Unicode MS"/>
                <w:color w:val="FFFFFF" w:themeColor="background1"/>
              </w:rPr>
              <w:t>Diplôme +CV signé +</w:t>
            </w:r>
          </w:p>
          <w:p w:rsidR="006043CE" w:rsidRPr="00D67BB8" w:rsidRDefault="006043CE" w:rsidP="001D33CD">
            <w:pPr>
              <w:tabs>
                <w:tab w:val="left" w:pos="0"/>
              </w:tabs>
              <w:ind w:left="113"/>
              <w:rPr>
                <w:rFonts w:eastAsia="Arial Unicode MS"/>
                <w:color w:val="FFFFFF" w:themeColor="background1"/>
              </w:rPr>
            </w:pPr>
            <w:r w:rsidRPr="00D67BB8">
              <w:rPr>
                <w:rFonts w:eastAsia="Arial Unicode MS"/>
                <w:color w:val="FFFFFF" w:themeColor="background1"/>
              </w:rPr>
              <w:t>Attestation de disponibilité</w:t>
            </w:r>
          </w:p>
        </w:tc>
        <w:tc>
          <w:tcPr>
            <w:tcW w:w="1276" w:type="dxa"/>
          </w:tcPr>
          <w:p w:rsidR="006043CE" w:rsidRPr="00D67BB8" w:rsidRDefault="006043CE" w:rsidP="001D33CD">
            <w:pPr>
              <w:tabs>
                <w:tab w:val="left" w:pos="0"/>
              </w:tabs>
              <w:jc w:val="center"/>
              <w:rPr>
                <w:rFonts w:eastAsia="Arial Unicode MS"/>
                <w:color w:val="FFFFFF" w:themeColor="background1"/>
              </w:rPr>
            </w:pPr>
            <w:r w:rsidRPr="00D67BB8">
              <w:rPr>
                <w:rFonts w:eastAsia="Arial Unicode MS"/>
                <w:color w:val="FFFFFF" w:themeColor="background1"/>
              </w:rPr>
              <w:t>oui</w:t>
            </w:r>
          </w:p>
        </w:tc>
        <w:tc>
          <w:tcPr>
            <w:tcW w:w="851" w:type="dxa"/>
          </w:tcPr>
          <w:p w:rsidR="006043CE" w:rsidRPr="00D67BB8" w:rsidRDefault="006043CE" w:rsidP="001D33CD">
            <w:pPr>
              <w:tabs>
                <w:tab w:val="left" w:pos="0"/>
              </w:tabs>
              <w:jc w:val="center"/>
              <w:rPr>
                <w:rFonts w:eastAsia="Arial Unicode MS"/>
                <w:color w:val="FFFFFF" w:themeColor="background1"/>
              </w:rPr>
            </w:pPr>
            <w:r w:rsidRPr="00D67BB8">
              <w:rPr>
                <w:rFonts w:eastAsia="Arial Unicode MS"/>
                <w:color w:val="FFFFFF" w:themeColor="background1"/>
              </w:rPr>
              <w:t>Non</w:t>
            </w:r>
          </w:p>
          <w:p w:rsidR="006043CE" w:rsidRPr="00D67BB8" w:rsidRDefault="006043CE" w:rsidP="001D33CD">
            <w:pPr>
              <w:tabs>
                <w:tab w:val="left" w:pos="0"/>
              </w:tabs>
              <w:jc w:val="center"/>
              <w:rPr>
                <w:rFonts w:eastAsia="Arial Unicode MS"/>
                <w:color w:val="FFFFFF" w:themeColor="background1"/>
              </w:rPr>
            </w:pPr>
          </w:p>
        </w:tc>
      </w:tr>
    </w:tbl>
    <w:p w:rsidR="006043CE" w:rsidRPr="001D285C" w:rsidRDefault="006043CE" w:rsidP="001D33CD">
      <w:pPr>
        <w:tabs>
          <w:tab w:val="left" w:pos="0"/>
        </w:tabs>
        <w:ind w:left="705"/>
        <w:jc w:val="both"/>
        <w:rPr>
          <w:rFonts w:eastAsia="Arial Unicode MS"/>
        </w:rPr>
      </w:pPr>
      <w:r w:rsidRPr="001D285C">
        <w:rPr>
          <w:rFonts w:eastAsia="Arial Unicode MS"/>
        </w:rPr>
        <w:tab/>
      </w:r>
      <w:r w:rsidRPr="001D285C">
        <w:rPr>
          <w:rFonts w:eastAsia="Arial Unicode MS"/>
        </w:rPr>
        <w:tab/>
      </w:r>
      <w:r w:rsidRPr="001D285C">
        <w:rPr>
          <w:rFonts w:eastAsia="Arial Unicode MS"/>
        </w:rPr>
        <w:tab/>
      </w:r>
      <w:r w:rsidRPr="001D285C">
        <w:rPr>
          <w:rFonts w:eastAsia="Arial Unicode MS"/>
        </w:rPr>
        <w:tab/>
      </w:r>
      <w:r w:rsidRPr="001D285C">
        <w:rPr>
          <w:rFonts w:eastAsia="Arial Unicode MS"/>
        </w:rPr>
        <w:tab/>
      </w:r>
    </w:p>
    <w:p w:rsidR="006043CE" w:rsidRPr="001D285C" w:rsidRDefault="006043CE" w:rsidP="001D33CD">
      <w:pPr>
        <w:tabs>
          <w:tab w:val="left" w:pos="0"/>
        </w:tabs>
        <w:ind w:left="1410"/>
        <w:jc w:val="both"/>
        <w:rPr>
          <w:rFonts w:eastAsia="Arial Unicode MS"/>
          <w:b/>
        </w:rPr>
      </w:pPr>
    </w:p>
    <w:p w:rsidR="006043CE" w:rsidRPr="001D285C" w:rsidRDefault="006043CE" w:rsidP="001D33CD">
      <w:pPr>
        <w:numPr>
          <w:ilvl w:val="0"/>
          <w:numId w:val="3"/>
        </w:numPr>
        <w:tabs>
          <w:tab w:val="left" w:pos="0"/>
        </w:tabs>
        <w:ind w:firstLine="0"/>
        <w:jc w:val="both"/>
        <w:rPr>
          <w:rFonts w:eastAsia="Arial Unicode MS"/>
          <w:b/>
        </w:rPr>
      </w:pPr>
      <w:r w:rsidRPr="001D285C">
        <w:rPr>
          <w:rFonts w:eastAsia="Arial Unicode MS"/>
          <w:b/>
        </w:rPr>
        <w:t>Proposition technique</w:t>
      </w:r>
      <w:r w:rsidRPr="001D285C">
        <w:rPr>
          <w:rFonts w:eastAsia="Arial Unicode MS"/>
          <w:b/>
        </w:rPr>
        <w:tab/>
      </w:r>
      <w:r w:rsidRPr="001D285C">
        <w:rPr>
          <w:rFonts w:eastAsia="Arial Unicode MS"/>
          <w:b/>
        </w:rPr>
        <w:tab/>
      </w:r>
      <w:r w:rsidRPr="001D285C">
        <w:rPr>
          <w:rFonts w:eastAsia="Arial Unicode MS"/>
          <w:b/>
        </w:rPr>
        <w:tab/>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0"/>
        <w:gridCol w:w="4400"/>
        <w:gridCol w:w="2255"/>
        <w:gridCol w:w="1695"/>
      </w:tblGrid>
      <w:tr w:rsidR="006043CE" w:rsidRPr="001D285C" w:rsidTr="006A10A3">
        <w:tc>
          <w:tcPr>
            <w:tcW w:w="580" w:type="dxa"/>
            <w:tcBorders>
              <w:top w:val="nil"/>
              <w:left w:val="nil"/>
              <w:right w:val="nil"/>
            </w:tcBorders>
          </w:tcPr>
          <w:p w:rsidR="006043CE" w:rsidRPr="001D285C" w:rsidRDefault="006043CE" w:rsidP="001D33CD">
            <w:pPr>
              <w:tabs>
                <w:tab w:val="left" w:pos="0"/>
              </w:tabs>
              <w:jc w:val="both"/>
              <w:rPr>
                <w:rFonts w:eastAsia="Arial Unicode MS"/>
              </w:rPr>
            </w:pPr>
          </w:p>
        </w:tc>
        <w:tc>
          <w:tcPr>
            <w:tcW w:w="4400" w:type="dxa"/>
            <w:tcBorders>
              <w:top w:val="nil"/>
              <w:left w:val="nil"/>
            </w:tcBorders>
          </w:tcPr>
          <w:p w:rsidR="006043CE" w:rsidRPr="001D285C" w:rsidRDefault="006043CE" w:rsidP="001D33CD">
            <w:pPr>
              <w:tabs>
                <w:tab w:val="left" w:pos="0"/>
              </w:tabs>
              <w:jc w:val="both"/>
              <w:rPr>
                <w:rFonts w:eastAsia="Arial Unicode MS"/>
              </w:rPr>
            </w:pPr>
          </w:p>
        </w:tc>
        <w:tc>
          <w:tcPr>
            <w:tcW w:w="2255" w:type="dxa"/>
          </w:tcPr>
          <w:p w:rsidR="006043CE" w:rsidRPr="001D285C" w:rsidRDefault="006043CE" w:rsidP="001D33CD">
            <w:pPr>
              <w:tabs>
                <w:tab w:val="left" w:pos="0"/>
              </w:tabs>
              <w:jc w:val="both"/>
              <w:rPr>
                <w:rFonts w:eastAsia="Arial Unicode MS"/>
              </w:rPr>
            </w:pPr>
            <w:r w:rsidRPr="001D285C">
              <w:rPr>
                <w:rFonts w:eastAsia="Arial Unicode MS"/>
              </w:rPr>
              <w:t>effectif</w:t>
            </w:r>
          </w:p>
        </w:tc>
        <w:tc>
          <w:tcPr>
            <w:tcW w:w="1695" w:type="dxa"/>
          </w:tcPr>
          <w:p w:rsidR="006043CE" w:rsidRPr="001D285C" w:rsidRDefault="006043CE" w:rsidP="001D33CD">
            <w:pPr>
              <w:tabs>
                <w:tab w:val="left" w:pos="0"/>
              </w:tabs>
              <w:jc w:val="both"/>
              <w:rPr>
                <w:rFonts w:eastAsia="Arial Unicode MS"/>
              </w:rPr>
            </w:pPr>
            <w:r w:rsidRPr="001D285C">
              <w:rPr>
                <w:rFonts w:eastAsia="Arial Unicode MS"/>
              </w:rPr>
              <w:t>Non effectif</w:t>
            </w:r>
          </w:p>
        </w:tc>
      </w:tr>
      <w:tr w:rsidR="006043CE" w:rsidRPr="001D285C" w:rsidTr="006A10A3">
        <w:tc>
          <w:tcPr>
            <w:tcW w:w="580" w:type="dxa"/>
          </w:tcPr>
          <w:p w:rsidR="006043CE" w:rsidRPr="001D285C" w:rsidRDefault="006043CE" w:rsidP="001D33CD">
            <w:pPr>
              <w:tabs>
                <w:tab w:val="left" w:pos="0"/>
              </w:tabs>
              <w:jc w:val="both"/>
              <w:rPr>
                <w:rFonts w:eastAsia="Arial Unicode MS"/>
              </w:rPr>
            </w:pPr>
            <w:r w:rsidRPr="001D285C">
              <w:rPr>
                <w:rFonts w:eastAsia="Arial Unicode MS"/>
              </w:rPr>
              <w:t>15</w:t>
            </w:r>
          </w:p>
        </w:tc>
        <w:tc>
          <w:tcPr>
            <w:tcW w:w="4400" w:type="dxa"/>
          </w:tcPr>
          <w:p w:rsidR="006043CE" w:rsidRPr="001D285C" w:rsidRDefault="006043CE" w:rsidP="001D33CD">
            <w:pPr>
              <w:tabs>
                <w:tab w:val="left" w:pos="0"/>
              </w:tabs>
              <w:jc w:val="both"/>
              <w:rPr>
                <w:rFonts w:eastAsia="Arial Unicode MS"/>
              </w:rPr>
            </w:pPr>
            <w:r w:rsidRPr="001D285C">
              <w:rPr>
                <w:rFonts w:eastAsia="Arial Unicode MS"/>
              </w:rPr>
              <w:t>Attestation de visite de site signée sur l’honneur</w:t>
            </w:r>
          </w:p>
        </w:tc>
        <w:tc>
          <w:tcPr>
            <w:tcW w:w="2255" w:type="dxa"/>
          </w:tcPr>
          <w:p w:rsidR="006043CE" w:rsidRPr="001D285C" w:rsidRDefault="006043CE" w:rsidP="001D33CD">
            <w:pPr>
              <w:tabs>
                <w:tab w:val="left" w:pos="0"/>
              </w:tabs>
              <w:jc w:val="both"/>
              <w:rPr>
                <w:rFonts w:eastAsia="Arial Unicode MS"/>
              </w:rPr>
            </w:pPr>
            <w:r w:rsidRPr="001D285C">
              <w:rPr>
                <w:rFonts w:eastAsia="Arial Unicode MS"/>
              </w:rPr>
              <w:t>Oui</w:t>
            </w:r>
          </w:p>
        </w:tc>
        <w:tc>
          <w:tcPr>
            <w:tcW w:w="1695" w:type="dxa"/>
          </w:tcPr>
          <w:p w:rsidR="006043CE" w:rsidRPr="001D285C" w:rsidRDefault="006043CE" w:rsidP="001D33CD">
            <w:pPr>
              <w:tabs>
                <w:tab w:val="left" w:pos="0"/>
              </w:tabs>
              <w:jc w:val="both"/>
              <w:rPr>
                <w:rFonts w:eastAsia="Arial Unicode MS"/>
              </w:rPr>
            </w:pPr>
            <w:r w:rsidRPr="001D285C">
              <w:rPr>
                <w:rFonts w:eastAsia="Arial Unicode MS"/>
              </w:rPr>
              <w:t>Non</w:t>
            </w:r>
          </w:p>
        </w:tc>
      </w:tr>
      <w:tr w:rsidR="006043CE" w:rsidRPr="001D285C" w:rsidTr="006A10A3">
        <w:tc>
          <w:tcPr>
            <w:tcW w:w="580" w:type="dxa"/>
          </w:tcPr>
          <w:p w:rsidR="006043CE" w:rsidRPr="001D285C" w:rsidRDefault="006043CE" w:rsidP="001D33CD">
            <w:pPr>
              <w:tabs>
                <w:tab w:val="left" w:pos="0"/>
              </w:tabs>
              <w:jc w:val="both"/>
              <w:rPr>
                <w:rFonts w:eastAsia="Arial Unicode MS"/>
              </w:rPr>
            </w:pPr>
            <w:r w:rsidRPr="001D285C">
              <w:rPr>
                <w:rFonts w:eastAsia="Arial Unicode MS"/>
              </w:rPr>
              <w:t>16</w:t>
            </w:r>
          </w:p>
        </w:tc>
        <w:tc>
          <w:tcPr>
            <w:tcW w:w="4400" w:type="dxa"/>
          </w:tcPr>
          <w:p w:rsidR="006043CE" w:rsidRPr="001D285C" w:rsidRDefault="006043CE" w:rsidP="001D33CD">
            <w:pPr>
              <w:tabs>
                <w:tab w:val="left" w:pos="0"/>
              </w:tabs>
              <w:jc w:val="both"/>
              <w:rPr>
                <w:rFonts w:eastAsia="Arial Unicode MS"/>
              </w:rPr>
            </w:pPr>
            <w:r w:rsidRPr="001D285C">
              <w:rPr>
                <w:rFonts w:eastAsia="Arial Unicode MS"/>
              </w:rPr>
              <w:t>Rapport de visite du site avec photo illustrative</w:t>
            </w:r>
          </w:p>
        </w:tc>
        <w:tc>
          <w:tcPr>
            <w:tcW w:w="2255" w:type="dxa"/>
          </w:tcPr>
          <w:p w:rsidR="006043CE" w:rsidRPr="001D285C" w:rsidRDefault="006043CE" w:rsidP="001D33CD">
            <w:pPr>
              <w:tabs>
                <w:tab w:val="left" w:pos="0"/>
              </w:tabs>
              <w:jc w:val="both"/>
              <w:rPr>
                <w:rFonts w:eastAsia="Arial Unicode MS"/>
              </w:rPr>
            </w:pPr>
            <w:r w:rsidRPr="001D285C">
              <w:rPr>
                <w:rFonts w:eastAsia="Arial Unicode MS"/>
              </w:rPr>
              <w:t>Oui</w:t>
            </w:r>
          </w:p>
        </w:tc>
        <w:tc>
          <w:tcPr>
            <w:tcW w:w="1695" w:type="dxa"/>
          </w:tcPr>
          <w:p w:rsidR="006043CE" w:rsidRPr="001D285C" w:rsidRDefault="006043CE" w:rsidP="001D33CD">
            <w:pPr>
              <w:tabs>
                <w:tab w:val="left" w:pos="0"/>
              </w:tabs>
              <w:jc w:val="both"/>
              <w:rPr>
                <w:rFonts w:eastAsia="Arial Unicode MS"/>
              </w:rPr>
            </w:pPr>
            <w:r w:rsidRPr="001D285C">
              <w:rPr>
                <w:rFonts w:eastAsia="Arial Unicode MS"/>
              </w:rPr>
              <w:t>Non</w:t>
            </w:r>
          </w:p>
        </w:tc>
      </w:tr>
    </w:tbl>
    <w:p w:rsidR="006043CE" w:rsidRPr="001D285C" w:rsidRDefault="006043CE" w:rsidP="001D33CD">
      <w:pPr>
        <w:tabs>
          <w:tab w:val="left" w:pos="0"/>
        </w:tabs>
        <w:ind w:left="705"/>
        <w:jc w:val="both"/>
        <w:rPr>
          <w:rFonts w:eastAsia="Arial Unicode MS"/>
        </w:rPr>
      </w:pPr>
    </w:p>
    <w:p w:rsidR="006043CE" w:rsidRPr="001D285C" w:rsidRDefault="006043CE" w:rsidP="001D33CD">
      <w:pPr>
        <w:tabs>
          <w:tab w:val="left" w:pos="0"/>
        </w:tabs>
        <w:ind w:left="567"/>
        <w:jc w:val="both"/>
        <w:rPr>
          <w:rFonts w:eastAsia="Arial Unicode MS"/>
          <w:b/>
        </w:rPr>
      </w:pPr>
      <w:r w:rsidRPr="001D285C">
        <w:rPr>
          <w:rFonts w:eastAsia="Arial Unicode MS"/>
          <w:b/>
        </w:rPr>
        <w:t xml:space="preserve">-Méthodologie   </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7"/>
        <w:gridCol w:w="5812"/>
        <w:gridCol w:w="1134"/>
        <w:gridCol w:w="1417"/>
      </w:tblGrid>
      <w:tr w:rsidR="006043CE" w:rsidRPr="001D285C" w:rsidTr="009C32A1">
        <w:tc>
          <w:tcPr>
            <w:tcW w:w="567" w:type="dxa"/>
            <w:tcBorders>
              <w:top w:val="nil"/>
              <w:left w:val="nil"/>
              <w:right w:val="nil"/>
            </w:tcBorders>
          </w:tcPr>
          <w:p w:rsidR="006043CE" w:rsidRPr="001D285C" w:rsidRDefault="006043CE" w:rsidP="001D33CD">
            <w:pPr>
              <w:tabs>
                <w:tab w:val="left" w:pos="0"/>
              </w:tabs>
              <w:jc w:val="both"/>
              <w:rPr>
                <w:rFonts w:eastAsia="Arial Unicode MS"/>
              </w:rPr>
            </w:pPr>
          </w:p>
        </w:tc>
        <w:tc>
          <w:tcPr>
            <w:tcW w:w="5812" w:type="dxa"/>
            <w:tcBorders>
              <w:top w:val="nil"/>
              <w:left w:val="nil"/>
            </w:tcBorders>
          </w:tcPr>
          <w:p w:rsidR="006043CE" w:rsidRPr="001D285C" w:rsidRDefault="006043CE" w:rsidP="001D33CD">
            <w:pPr>
              <w:tabs>
                <w:tab w:val="left" w:pos="0"/>
              </w:tabs>
              <w:jc w:val="both"/>
              <w:rPr>
                <w:rFonts w:eastAsia="Arial Unicode MS"/>
              </w:rPr>
            </w:pPr>
          </w:p>
        </w:tc>
        <w:tc>
          <w:tcPr>
            <w:tcW w:w="1134" w:type="dxa"/>
          </w:tcPr>
          <w:p w:rsidR="006043CE" w:rsidRPr="001D285C" w:rsidRDefault="006043CE" w:rsidP="001D33CD">
            <w:pPr>
              <w:tabs>
                <w:tab w:val="left" w:pos="0"/>
              </w:tabs>
              <w:jc w:val="both"/>
              <w:rPr>
                <w:rFonts w:eastAsia="Arial Unicode MS"/>
              </w:rPr>
            </w:pPr>
            <w:r w:rsidRPr="001D285C">
              <w:rPr>
                <w:rFonts w:eastAsia="Arial Unicode MS"/>
              </w:rPr>
              <w:t>Approprié</w:t>
            </w:r>
          </w:p>
        </w:tc>
        <w:tc>
          <w:tcPr>
            <w:tcW w:w="1417" w:type="dxa"/>
          </w:tcPr>
          <w:p w:rsidR="006043CE" w:rsidRPr="001D285C" w:rsidRDefault="006043CE" w:rsidP="001D33CD">
            <w:pPr>
              <w:tabs>
                <w:tab w:val="left" w:pos="0"/>
              </w:tabs>
              <w:jc w:val="both"/>
              <w:rPr>
                <w:rFonts w:eastAsia="Arial Unicode MS"/>
              </w:rPr>
            </w:pPr>
            <w:r w:rsidRPr="001D285C">
              <w:rPr>
                <w:rFonts w:eastAsia="Arial Unicode MS"/>
              </w:rPr>
              <w:t>Non Approprié</w:t>
            </w:r>
          </w:p>
        </w:tc>
      </w:tr>
      <w:tr w:rsidR="006043CE" w:rsidRPr="001D285C" w:rsidTr="009C32A1">
        <w:tc>
          <w:tcPr>
            <w:tcW w:w="567" w:type="dxa"/>
          </w:tcPr>
          <w:p w:rsidR="006043CE" w:rsidRPr="001D285C" w:rsidRDefault="006043CE" w:rsidP="001D33CD">
            <w:pPr>
              <w:tabs>
                <w:tab w:val="left" w:pos="0"/>
              </w:tabs>
              <w:jc w:val="both"/>
              <w:rPr>
                <w:rFonts w:eastAsia="Arial Unicode MS"/>
              </w:rPr>
            </w:pPr>
            <w:r w:rsidRPr="001D285C">
              <w:rPr>
                <w:rFonts w:eastAsia="Arial Unicode MS"/>
              </w:rPr>
              <w:t>17</w:t>
            </w:r>
          </w:p>
        </w:tc>
        <w:tc>
          <w:tcPr>
            <w:tcW w:w="5812" w:type="dxa"/>
          </w:tcPr>
          <w:p w:rsidR="006043CE" w:rsidRPr="001D285C" w:rsidRDefault="006043CE" w:rsidP="001D33CD">
            <w:pPr>
              <w:tabs>
                <w:tab w:val="left" w:pos="0"/>
              </w:tabs>
              <w:jc w:val="both"/>
              <w:rPr>
                <w:rFonts w:eastAsia="Arial Unicode MS"/>
              </w:rPr>
            </w:pPr>
            <w:r w:rsidRPr="001D285C">
              <w:rPr>
                <w:rFonts w:eastAsia="Arial Unicode MS"/>
              </w:rPr>
              <w:t>Résumé succinct de l’analyse du projet et des techniques de mises en œuvre des ouvrages.</w:t>
            </w:r>
          </w:p>
        </w:tc>
        <w:tc>
          <w:tcPr>
            <w:tcW w:w="1134" w:type="dxa"/>
            <w:vAlign w:val="center"/>
          </w:tcPr>
          <w:p w:rsidR="006043CE" w:rsidRPr="001D285C" w:rsidRDefault="006043CE" w:rsidP="001D33CD">
            <w:pPr>
              <w:tabs>
                <w:tab w:val="left" w:pos="0"/>
              </w:tabs>
              <w:jc w:val="center"/>
              <w:rPr>
                <w:rFonts w:eastAsia="Arial Unicode MS"/>
              </w:rPr>
            </w:pPr>
            <w:r w:rsidRPr="001D285C">
              <w:rPr>
                <w:rFonts w:eastAsia="Arial Unicode MS"/>
              </w:rPr>
              <w:t>oui</w:t>
            </w:r>
          </w:p>
        </w:tc>
        <w:tc>
          <w:tcPr>
            <w:tcW w:w="1417" w:type="dxa"/>
            <w:vAlign w:val="center"/>
          </w:tcPr>
          <w:p w:rsidR="006043CE" w:rsidRPr="001D285C" w:rsidRDefault="006043CE" w:rsidP="001D33CD">
            <w:pPr>
              <w:tabs>
                <w:tab w:val="left" w:pos="0"/>
              </w:tabs>
              <w:jc w:val="center"/>
              <w:rPr>
                <w:rFonts w:eastAsia="Arial Unicode MS"/>
              </w:rPr>
            </w:pPr>
            <w:r w:rsidRPr="001D285C">
              <w:rPr>
                <w:rFonts w:eastAsia="Arial Unicode MS"/>
              </w:rPr>
              <w:t>Non</w:t>
            </w:r>
          </w:p>
        </w:tc>
      </w:tr>
      <w:tr w:rsidR="009C32A1" w:rsidRPr="001D285C" w:rsidTr="009C32A1">
        <w:tc>
          <w:tcPr>
            <w:tcW w:w="567" w:type="dxa"/>
          </w:tcPr>
          <w:p w:rsidR="009C32A1" w:rsidRPr="001D285C" w:rsidRDefault="009C32A1" w:rsidP="001D33CD">
            <w:pPr>
              <w:tabs>
                <w:tab w:val="left" w:pos="0"/>
              </w:tabs>
              <w:jc w:val="both"/>
              <w:rPr>
                <w:rFonts w:eastAsia="Arial Unicode MS"/>
              </w:rPr>
            </w:pPr>
            <w:r w:rsidRPr="001D285C">
              <w:rPr>
                <w:rFonts w:eastAsia="Arial Unicode MS"/>
              </w:rPr>
              <w:t>18</w:t>
            </w:r>
          </w:p>
        </w:tc>
        <w:tc>
          <w:tcPr>
            <w:tcW w:w="5812" w:type="dxa"/>
          </w:tcPr>
          <w:p w:rsidR="009C32A1" w:rsidRPr="001D285C" w:rsidRDefault="009C32A1" w:rsidP="001D33CD">
            <w:pPr>
              <w:tabs>
                <w:tab w:val="left" w:pos="0"/>
              </w:tabs>
              <w:jc w:val="both"/>
              <w:rPr>
                <w:rFonts w:eastAsia="Arial Unicode MS"/>
              </w:rPr>
            </w:pPr>
            <w:r w:rsidRPr="001D285C">
              <w:rPr>
                <w:rFonts w:eastAsia="Arial Unicode MS"/>
              </w:rPr>
              <w:t>Organigramme de chantier</w:t>
            </w:r>
          </w:p>
        </w:tc>
        <w:tc>
          <w:tcPr>
            <w:tcW w:w="1134" w:type="dxa"/>
            <w:vAlign w:val="center"/>
          </w:tcPr>
          <w:p w:rsidR="009C32A1" w:rsidRPr="001D285C" w:rsidRDefault="009C32A1" w:rsidP="001D33CD">
            <w:pPr>
              <w:tabs>
                <w:tab w:val="left" w:pos="0"/>
              </w:tabs>
              <w:jc w:val="center"/>
            </w:pPr>
            <w:r w:rsidRPr="001D285C">
              <w:t>Oui</w:t>
            </w:r>
          </w:p>
        </w:tc>
        <w:tc>
          <w:tcPr>
            <w:tcW w:w="1417" w:type="dxa"/>
            <w:vAlign w:val="center"/>
          </w:tcPr>
          <w:p w:rsidR="009C32A1" w:rsidRPr="001D285C" w:rsidRDefault="009C32A1" w:rsidP="001D33CD">
            <w:pPr>
              <w:tabs>
                <w:tab w:val="left" w:pos="0"/>
              </w:tabs>
              <w:jc w:val="center"/>
            </w:pPr>
            <w:r w:rsidRPr="001D285C">
              <w:t>Non</w:t>
            </w:r>
          </w:p>
        </w:tc>
      </w:tr>
      <w:tr w:rsidR="009C32A1" w:rsidRPr="001D285C" w:rsidTr="009C32A1">
        <w:tc>
          <w:tcPr>
            <w:tcW w:w="567" w:type="dxa"/>
          </w:tcPr>
          <w:p w:rsidR="009C32A1" w:rsidRPr="001D285C" w:rsidRDefault="009C32A1" w:rsidP="001D33CD">
            <w:pPr>
              <w:tabs>
                <w:tab w:val="left" w:pos="0"/>
              </w:tabs>
              <w:jc w:val="both"/>
              <w:rPr>
                <w:rFonts w:eastAsia="Arial Unicode MS"/>
              </w:rPr>
            </w:pPr>
            <w:r w:rsidRPr="001D285C">
              <w:rPr>
                <w:rFonts w:eastAsia="Arial Unicode MS"/>
              </w:rPr>
              <w:t>19</w:t>
            </w:r>
          </w:p>
        </w:tc>
        <w:tc>
          <w:tcPr>
            <w:tcW w:w="5812" w:type="dxa"/>
          </w:tcPr>
          <w:p w:rsidR="009C32A1" w:rsidRPr="001D285C" w:rsidRDefault="009C32A1" w:rsidP="001D33CD">
            <w:pPr>
              <w:tabs>
                <w:tab w:val="left" w:pos="0"/>
              </w:tabs>
              <w:jc w:val="both"/>
              <w:rPr>
                <w:rFonts w:eastAsia="Arial Unicode MS"/>
              </w:rPr>
            </w:pPr>
            <w:r w:rsidRPr="001D285C">
              <w:rPr>
                <w:rFonts w:eastAsia="Arial Unicode MS"/>
              </w:rPr>
              <w:t>Contrôle de qualité   (</w:t>
            </w:r>
            <w:r w:rsidRPr="001D285C">
              <w:rPr>
                <w:rFonts w:eastAsia="Arial Unicode MS"/>
                <w:iCs/>
              </w:rPr>
              <w:t>Organisation du contrôle de qualité interne)</w:t>
            </w:r>
          </w:p>
        </w:tc>
        <w:tc>
          <w:tcPr>
            <w:tcW w:w="1134" w:type="dxa"/>
            <w:vAlign w:val="center"/>
          </w:tcPr>
          <w:p w:rsidR="009C32A1" w:rsidRPr="001D285C" w:rsidRDefault="009C32A1" w:rsidP="001D33CD">
            <w:pPr>
              <w:tabs>
                <w:tab w:val="left" w:pos="0"/>
              </w:tabs>
              <w:jc w:val="center"/>
              <w:rPr>
                <w:rFonts w:eastAsia="Arial Unicode MS"/>
              </w:rPr>
            </w:pPr>
            <w:r w:rsidRPr="001D285C">
              <w:rPr>
                <w:rFonts w:eastAsia="Arial Unicode MS"/>
              </w:rPr>
              <w:t>oui</w:t>
            </w:r>
          </w:p>
        </w:tc>
        <w:tc>
          <w:tcPr>
            <w:tcW w:w="1417" w:type="dxa"/>
            <w:vAlign w:val="center"/>
          </w:tcPr>
          <w:p w:rsidR="009C32A1" w:rsidRPr="001D285C" w:rsidRDefault="009C32A1" w:rsidP="001D33CD">
            <w:pPr>
              <w:tabs>
                <w:tab w:val="left" w:pos="0"/>
              </w:tabs>
              <w:jc w:val="center"/>
              <w:rPr>
                <w:rFonts w:eastAsia="Arial Unicode MS"/>
              </w:rPr>
            </w:pPr>
            <w:r w:rsidRPr="001D285C">
              <w:rPr>
                <w:rFonts w:eastAsia="Arial Unicode MS"/>
              </w:rPr>
              <w:t>Non</w:t>
            </w:r>
          </w:p>
        </w:tc>
      </w:tr>
      <w:tr w:rsidR="009C32A1" w:rsidRPr="001D285C" w:rsidTr="009C32A1">
        <w:tc>
          <w:tcPr>
            <w:tcW w:w="567" w:type="dxa"/>
          </w:tcPr>
          <w:p w:rsidR="009C32A1" w:rsidRPr="001D285C" w:rsidRDefault="009C32A1" w:rsidP="001D33CD">
            <w:pPr>
              <w:tabs>
                <w:tab w:val="left" w:pos="0"/>
              </w:tabs>
              <w:jc w:val="both"/>
              <w:rPr>
                <w:rFonts w:eastAsia="Arial Unicode MS"/>
              </w:rPr>
            </w:pPr>
            <w:r w:rsidRPr="001D285C">
              <w:rPr>
                <w:rFonts w:eastAsia="Arial Unicode MS"/>
              </w:rPr>
              <w:t>20</w:t>
            </w:r>
          </w:p>
        </w:tc>
        <w:tc>
          <w:tcPr>
            <w:tcW w:w="5812" w:type="dxa"/>
          </w:tcPr>
          <w:p w:rsidR="009C32A1" w:rsidRPr="001D285C" w:rsidRDefault="009C32A1" w:rsidP="001D33CD">
            <w:pPr>
              <w:tabs>
                <w:tab w:val="left" w:pos="0"/>
              </w:tabs>
              <w:jc w:val="both"/>
              <w:rPr>
                <w:rFonts w:eastAsia="Arial Unicode MS"/>
              </w:rPr>
            </w:pPr>
            <w:r w:rsidRPr="001D285C">
              <w:rPr>
                <w:rFonts w:eastAsia="Arial Unicode MS"/>
              </w:rPr>
              <w:t xml:space="preserve">Dispositions prévues pour la </w:t>
            </w:r>
            <w:r w:rsidRPr="001D285C">
              <w:rPr>
                <w:rFonts w:eastAsia="Arial Unicode MS"/>
                <w:iCs/>
              </w:rPr>
              <w:t>Protection de l'environnement</w:t>
            </w:r>
          </w:p>
        </w:tc>
        <w:tc>
          <w:tcPr>
            <w:tcW w:w="1134" w:type="dxa"/>
            <w:vAlign w:val="center"/>
          </w:tcPr>
          <w:p w:rsidR="009C32A1" w:rsidRPr="001D285C" w:rsidRDefault="009C32A1" w:rsidP="001D33CD">
            <w:pPr>
              <w:tabs>
                <w:tab w:val="left" w:pos="0"/>
              </w:tabs>
              <w:jc w:val="center"/>
              <w:rPr>
                <w:rFonts w:eastAsia="Arial Unicode MS"/>
              </w:rPr>
            </w:pPr>
            <w:r w:rsidRPr="001D285C">
              <w:rPr>
                <w:rFonts w:eastAsia="Arial Unicode MS"/>
              </w:rPr>
              <w:t>oui</w:t>
            </w:r>
          </w:p>
        </w:tc>
        <w:tc>
          <w:tcPr>
            <w:tcW w:w="1417" w:type="dxa"/>
            <w:vAlign w:val="center"/>
          </w:tcPr>
          <w:p w:rsidR="009C32A1" w:rsidRPr="001D285C" w:rsidRDefault="009C32A1" w:rsidP="001D33CD">
            <w:pPr>
              <w:tabs>
                <w:tab w:val="left" w:pos="0"/>
              </w:tabs>
              <w:jc w:val="center"/>
              <w:rPr>
                <w:rFonts w:eastAsia="Arial Unicode MS"/>
              </w:rPr>
            </w:pPr>
            <w:r w:rsidRPr="001D285C">
              <w:rPr>
                <w:rFonts w:eastAsia="Arial Unicode MS"/>
              </w:rPr>
              <w:t>Non</w:t>
            </w:r>
          </w:p>
        </w:tc>
      </w:tr>
      <w:tr w:rsidR="009C32A1" w:rsidRPr="001D285C" w:rsidTr="009C32A1">
        <w:tc>
          <w:tcPr>
            <w:tcW w:w="567" w:type="dxa"/>
          </w:tcPr>
          <w:p w:rsidR="009C32A1" w:rsidRPr="001D285C" w:rsidRDefault="009C32A1" w:rsidP="001D33CD">
            <w:pPr>
              <w:tabs>
                <w:tab w:val="left" w:pos="0"/>
              </w:tabs>
              <w:jc w:val="both"/>
              <w:rPr>
                <w:rFonts w:eastAsia="Arial Unicode MS"/>
              </w:rPr>
            </w:pPr>
            <w:r w:rsidRPr="001D285C">
              <w:rPr>
                <w:rFonts w:eastAsia="Arial Unicode MS"/>
              </w:rPr>
              <w:t>21</w:t>
            </w:r>
          </w:p>
        </w:tc>
        <w:tc>
          <w:tcPr>
            <w:tcW w:w="5812" w:type="dxa"/>
          </w:tcPr>
          <w:p w:rsidR="009C32A1" w:rsidRPr="001D285C" w:rsidRDefault="009C32A1" w:rsidP="001D33CD">
            <w:pPr>
              <w:tabs>
                <w:tab w:val="left" w:pos="0"/>
              </w:tabs>
              <w:jc w:val="both"/>
              <w:rPr>
                <w:rFonts w:eastAsia="Arial Unicode MS"/>
              </w:rPr>
            </w:pPr>
            <w:r w:rsidRPr="001D285C">
              <w:rPr>
                <w:rFonts w:eastAsia="Arial Unicode MS"/>
              </w:rPr>
              <w:t xml:space="preserve">Mesures d’hygiène et de sécurité    </w:t>
            </w:r>
          </w:p>
        </w:tc>
        <w:tc>
          <w:tcPr>
            <w:tcW w:w="1134" w:type="dxa"/>
            <w:vAlign w:val="center"/>
          </w:tcPr>
          <w:p w:rsidR="009C32A1" w:rsidRPr="001D285C" w:rsidRDefault="009C32A1" w:rsidP="001D33CD">
            <w:pPr>
              <w:tabs>
                <w:tab w:val="left" w:pos="0"/>
              </w:tabs>
              <w:jc w:val="center"/>
              <w:rPr>
                <w:rFonts w:eastAsia="Arial Unicode MS"/>
              </w:rPr>
            </w:pPr>
            <w:r w:rsidRPr="001D285C">
              <w:rPr>
                <w:rFonts w:eastAsia="Arial Unicode MS"/>
              </w:rPr>
              <w:t>oui</w:t>
            </w:r>
          </w:p>
        </w:tc>
        <w:tc>
          <w:tcPr>
            <w:tcW w:w="1417" w:type="dxa"/>
            <w:vAlign w:val="center"/>
          </w:tcPr>
          <w:p w:rsidR="009C32A1" w:rsidRPr="001D285C" w:rsidRDefault="009C32A1" w:rsidP="001D33CD">
            <w:pPr>
              <w:tabs>
                <w:tab w:val="left" w:pos="0"/>
              </w:tabs>
              <w:jc w:val="center"/>
              <w:rPr>
                <w:rFonts w:eastAsia="Arial Unicode MS"/>
              </w:rPr>
            </w:pPr>
            <w:r w:rsidRPr="001D285C">
              <w:rPr>
                <w:rFonts w:eastAsia="Arial Unicode MS"/>
              </w:rPr>
              <w:t>Non</w:t>
            </w:r>
          </w:p>
        </w:tc>
      </w:tr>
      <w:tr w:rsidR="009C32A1" w:rsidRPr="001D285C" w:rsidTr="009C32A1">
        <w:tc>
          <w:tcPr>
            <w:tcW w:w="567" w:type="dxa"/>
          </w:tcPr>
          <w:p w:rsidR="009C32A1" w:rsidRPr="001D285C" w:rsidRDefault="009C32A1" w:rsidP="001D33CD">
            <w:pPr>
              <w:tabs>
                <w:tab w:val="left" w:pos="0"/>
              </w:tabs>
              <w:jc w:val="both"/>
              <w:rPr>
                <w:rFonts w:eastAsia="Arial Unicode MS"/>
              </w:rPr>
            </w:pPr>
            <w:r w:rsidRPr="001D285C">
              <w:rPr>
                <w:rFonts w:eastAsia="Arial Unicode MS"/>
              </w:rPr>
              <w:t>22</w:t>
            </w:r>
          </w:p>
        </w:tc>
        <w:tc>
          <w:tcPr>
            <w:tcW w:w="5812" w:type="dxa"/>
          </w:tcPr>
          <w:p w:rsidR="009C32A1" w:rsidRPr="001D285C" w:rsidRDefault="009C32A1" w:rsidP="001D33CD">
            <w:pPr>
              <w:tabs>
                <w:tab w:val="left" w:pos="0"/>
              </w:tabs>
              <w:jc w:val="both"/>
              <w:rPr>
                <w:rFonts w:eastAsia="Arial Unicode MS"/>
              </w:rPr>
            </w:pPr>
            <w:r w:rsidRPr="001D285C">
              <w:rPr>
                <w:rFonts w:eastAsia="Arial Unicode MS"/>
              </w:rPr>
              <w:t>Utilisation  de la main d’œuvre locale (HIMO)</w:t>
            </w:r>
          </w:p>
        </w:tc>
        <w:tc>
          <w:tcPr>
            <w:tcW w:w="1134" w:type="dxa"/>
            <w:vAlign w:val="center"/>
          </w:tcPr>
          <w:p w:rsidR="009C32A1" w:rsidRPr="001D285C" w:rsidRDefault="009C32A1" w:rsidP="001D33CD">
            <w:pPr>
              <w:tabs>
                <w:tab w:val="left" w:pos="0"/>
              </w:tabs>
              <w:jc w:val="center"/>
              <w:rPr>
                <w:rFonts w:eastAsia="Arial Unicode MS"/>
              </w:rPr>
            </w:pPr>
            <w:r w:rsidRPr="001D285C">
              <w:rPr>
                <w:rFonts w:eastAsia="Arial Unicode MS"/>
              </w:rPr>
              <w:t>oui</w:t>
            </w:r>
          </w:p>
        </w:tc>
        <w:tc>
          <w:tcPr>
            <w:tcW w:w="1417" w:type="dxa"/>
            <w:vAlign w:val="center"/>
          </w:tcPr>
          <w:p w:rsidR="009C32A1" w:rsidRPr="001D285C" w:rsidRDefault="009C32A1" w:rsidP="001D33CD">
            <w:pPr>
              <w:tabs>
                <w:tab w:val="left" w:pos="0"/>
              </w:tabs>
              <w:jc w:val="center"/>
              <w:rPr>
                <w:rFonts w:eastAsia="Arial Unicode MS"/>
              </w:rPr>
            </w:pPr>
            <w:r w:rsidRPr="001D285C">
              <w:rPr>
                <w:rFonts w:eastAsia="Arial Unicode MS"/>
              </w:rPr>
              <w:t>Non</w:t>
            </w:r>
          </w:p>
        </w:tc>
      </w:tr>
      <w:tr w:rsidR="009C32A1" w:rsidRPr="001D285C" w:rsidTr="009C32A1">
        <w:tc>
          <w:tcPr>
            <w:tcW w:w="567" w:type="dxa"/>
          </w:tcPr>
          <w:p w:rsidR="009C32A1" w:rsidRPr="001D285C" w:rsidRDefault="009C32A1" w:rsidP="001D33CD">
            <w:pPr>
              <w:tabs>
                <w:tab w:val="left" w:pos="0"/>
              </w:tabs>
              <w:jc w:val="both"/>
              <w:rPr>
                <w:rFonts w:eastAsia="Arial Unicode MS"/>
              </w:rPr>
            </w:pPr>
            <w:r w:rsidRPr="001D285C">
              <w:rPr>
                <w:rFonts w:eastAsia="Arial Unicode MS"/>
              </w:rPr>
              <w:t>23</w:t>
            </w:r>
          </w:p>
        </w:tc>
        <w:tc>
          <w:tcPr>
            <w:tcW w:w="5812" w:type="dxa"/>
          </w:tcPr>
          <w:p w:rsidR="009C32A1" w:rsidRPr="001D285C" w:rsidRDefault="009C32A1" w:rsidP="001D33CD">
            <w:pPr>
              <w:tabs>
                <w:tab w:val="left" w:pos="0"/>
              </w:tabs>
              <w:jc w:val="both"/>
              <w:rPr>
                <w:rFonts w:eastAsia="Arial Unicode MS"/>
              </w:rPr>
            </w:pPr>
            <w:r w:rsidRPr="001D285C">
              <w:rPr>
                <w:rFonts w:eastAsia="Arial Unicode MS"/>
              </w:rPr>
              <w:t>Origine des matériaux précisée</w:t>
            </w:r>
          </w:p>
        </w:tc>
        <w:tc>
          <w:tcPr>
            <w:tcW w:w="1134" w:type="dxa"/>
            <w:vAlign w:val="center"/>
          </w:tcPr>
          <w:p w:rsidR="009C32A1" w:rsidRPr="001D285C" w:rsidRDefault="009C32A1" w:rsidP="001D33CD">
            <w:pPr>
              <w:tabs>
                <w:tab w:val="left" w:pos="0"/>
              </w:tabs>
              <w:jc w:val="center"/>
            </w:pPr>
            <w:r w:rsidRPr="001D285C">
              <w:t>Oui</w:t>
            </w:r>
          </w:p>
        </w:tc>
        <w:tc>
          <w:tcPr>
            <w:tcW w:w="1417" w:type="dxa"/>
            <w:vAlign w:val="center"/>
          </w:tcPr>
          <w:p w:rsidR="009C32A1" w:rsidRPr="001D285C" w:rsidRDefault="009C32A1" w:rsidP="001D33CD">
            <w:pPr>
              <w:tabs>
                <w:tab w:val="left" w:pos="0"/>
              </w:tabs>
              <w:jc w:val="center"/>
            </w:pPr>
            <w:r w:rsidRPr="001D285C">
              <w:t>Non</w:t>
            </w:r>
          </w:p>
        </w:tc>
      </w:tr>
    </w:tbl>
    <w:p w:rsidR="006043CE" w:rsidRPr="001D285C" w:rsidRDefault="006043CE" w:rsidP="001D33CD">
      <w:pPr>
        <w:tabs>
          <w:tab w:val="left" w:pos="0"/>
        </w:tabs>
        <w:ind w:left="567"/>
        <w:jc w:val="both"/>
        <w:rPr>
          <w:rFonts w:eastAsia="Arial Unicode MS"/>
        </w:rPr>
      </w:pPr>
    </w:p>
    <w:p w:rsidR="006043CE" w:rsidRPr="001D285C" w:rsidRDefault="006043CE" w:rsidP="001D33CD">
      <w:pPr>
        <w:tabs>
          <w:tab w:val="left" w:pos="0"/>
        </w:tabs>
        <w:jc w:val="both"/>
        <w:rPr>
          <w:rFonts w:eastAsia="Arial Unicode MS"/>
        </w:rPr>
      </w:pPr>
      <w:r w:rsidRPr="001D285C">
        <w:rPr>
          <w:rFonts w:eastAsia="Arial Unicode MS"/>
          <w:b/>
        </w:rPr>
        <w:t>*Planning d’exécution</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7"/>
        <w:gridCol w:w="6521"/>
        <w:gridCol w:w="992"/>
        <w:gridCol w:w="780"/>
      </w:tblGrid>
      <w:tr w:rsidR="006043CE" w:rsidRPr="001D285C" w:rsidTr="00E43D3F">
        <w:tc>
          <w:tcPr>
            <w:tcW w:w="567" w:type="dxa"/>
          </w:tcPr>
          <w:p w:rsidR="006043CE" w:rsidRPr="001D285C" w:rsidRDefault="006043CE" w:rsidP="001D33CD">
            <w:pPr>
              <w:tabs>
                <w:tab w:val="left" w:pos="0"/>
              </w:tabs>
              <w:jc w:val="both"/>
              <w:rPr>
                <w:rFonts w:eastAsia="Arial Unicode MS"/>
              </w:rPr>
            </w:pPr>
            <w:r w:rsidRPr="001D285C">
              <w:rPr>
                <w:rFonts w:eastAsia="Arial Unicode MS"/>
              </w:rPr>
              <w:t>24</w:t>
            </w:r>
          </w:p>
        </w:tc>
        <w:tc>
          <w:tcPr>
            <w:tcW w:w="6521" w:type="dxa"/>
          </w:tcPr>
          <w:p w:rsidR="006043CE" w:rsidRPr="001D285C" w:rsidRDefault="006043CE" w:rsidP="001D33CD">
            <w:pPr>
              <w:tabs>
                <w:tab w:val="left" w:pos="0"/>
              </w:tabs>
              <w:jc w:val="both"/>
              <w:rPr>
                <w:rFonts w:eastAsia="Arial Unicode MS"/>
              </w:rPr>
            </w:pPr>
            <w:r w:rsidRPr="001D285C">
              <w:rPr>
                <w:rFonts w:eastAsia="Arial Unicode MS"/>
              </w:rPr>
              <w:t xml:space="preserve">Planning conforme aux délais  </w:t>
            </w:r>
          </w:p>
        </w:tc>
        <w:tc>
          <w:tcPr>
            <w:tcW w:w="992" w:type="dxa"/>
          </w:tcPr>
          <w:p w:rsidR="006043CE" w:rsidRPr="001D285C" w:rsidRDefault="006043CE" w:rsidP="001D33CD">
            <w:pPr>
              <w:tabs>
                <w:tab w:val="left" w:pos="0"/>
              </w:tabs>
              <w:jc w:val="both"/>
              <w:rPr>
                <w:rFonts w:eastAsia="Arial Unicode MS"/>
              </w:rPr>
            </w:pPr>
            <w:r w:rsidRPr="001D285C">
              <w:rPr>
                <w:rFonts w:eastAsia="Arial Unicode MS"/>
              </w:rPr>
              <w:t>oui</w:t>
            </w:r>
          </w:p>
        </w:tc>
        <w:tc>
          <w:tcPr>
            <w:tcW w:w="780" w:type="dxa"/>
          </w:tcPr>
          <w:p w:rsidR="006043CE" w:rsidRPr="001D285C" w:rsidRDefault="006043CE" w:rsidP="001D33CD">
            <w:pPr>
              <w:tabs>
                <w:tab w:val="left" w:pos="0"/>
              </w:tabs>
              <w:jc w:val="both"/>
              <w:rPr>
                <w:rFonts w:eastAsia="Arial Unicode MS"/>
              </w:rPr>
            </w:pPr>
            <w:r w:rsidRPr="001D285C">
              <w:rPr>
                <w:rFonts w:eastAsia="Arial Unicode MS"/>
              </w:rPr>
              <w:t>Non</w:t>
            </w:r>
          </w:p>
        </w:tc>
      </w:tr>
      <w:tr w:rsidR="006043CE" w:rsidRPr="001D285C" w:rsidTr="00E43D3F">
        <w:trPr>
          <w:trHeight w:val="171"/>
        </w:trPr>
        <w:tc>
          <w:tcPr>
            <w:tcW w:w="567" w:type="dxa"/>
          </w:tcPr>
          <w:p w:rsidR="006043CE" w:rsidRPr="001D285C" w:rsidRDefault="006043CE" w:rsidP="001D33CD">
            <w:pPr>
              <w:tabs>
                <w:tab w:val="left" w:pos="0"/>
              </w:tabs>
              <w:jc w:val="both"/>
              <w:rPr>
                <w:rFonts w:eastAsia="Arial Unicode MS"/>
              </w:rPr>
            </w:pPr>
            <w:r w:rsidRPr="001D285C">
              <w:rPr>
                <w:rFonts w:eastAsia="Arial Unicode MS"/>
              </w:rPr>
              <w:t>25</w:t>
            </w:r>
          </w:p>
        </w:tc>
        <w:tc>
          <w:tcPr>
            <w:tcW w:w="6521" w:type="dxa"/>
          </w:tcPr>
          <w:p w:rsidR="006043CE" w:rsidRPr="001D285C" w:rsidRDefault="006043CE" w:rsidP="001D33CD">
            <w:pPr>
              <w:tabs>
                <w:tab w:val="left" w:pos="0"/>
              </w:tabs>
              <w:jc w:val="both"/>
              <w:rPr>
                <w:rFonts w:eastAsia="Arial Unicode MS"/>
              </w:rPr>
            </w:pPr>
            <w:r w:rsidRPr="001D285C">
              <w:rPr>
                <w:rFonts w:eastAsia="Arial Unicode MS"/>
              </w:rPr>
              <w:t>Chronogramme détaillé des activités</w:t>
            </w:r>
          </w:p>
        </w:tc>
        <w:tc>
          <w:tcPr>
            <w:tcW w:w="992" w:type="dxa"/>
          </w:tcPr>
          <w:p w:rsidR="006043CE" w:rsidRPr="001D285C" w:rsidRDefault="006043CE" w:rsidP="001D33CD">
            <w:pPr>
              <w:tabs>
                <w:tab w:val="left" w:pos="0"/>
              </w:tabs>
              <w:jc w:val="both"/>
              <w:rPr>
                <w:rFonts w:eastAsia="Arial Unicode MS"/>
              </w:rPr>
            </w:pPr>
            <w:r w:rsidRPr="001D285C">
              <w:rPr>
                <w:rFonts w:eastAsia="Arial Unicode MS"/>
              </w:rPr>
              <w:t xml:space="preserve">oui </w:t>
            </w:r>
          </w:p>
        </w:tc>
        <w:tc>
          <w:tcPr>
            <w:tcW w:w="780" w:type="dxa"/>
          </w:tcPr>
          <w:p w:rsidR="006043CE" w:rsidRPr="001D285C" w:rsidRDefault="006043CE" w:rsidP="001D33CD">
            <w:pPr>
              <w:tabs>
                <w:tab w:val="left" w:pos="0"/>
              </w:tabs>
              <w:jc w:val="both"/>
              <w:rPr>
                <w:rFonts w:eastAsia="Arial Unicode MS"/>
              </w:rPr>
            </w:pPr>
            <w:r w:rsidRPr="001D285C">
              <w:rPr>
                <w:rFonts w:eastAsia="Arial Unicode MS"/>
              </w:rPr>
              <w:t>Non</w:t>
            </w:r>
          </w:p>
        </w:tc>
      </w:tr>
    </w:tbl>
    <w:p w:rsidR="006043CE" w:rsidRPr="001D285C" w:rsidRDefault="006043CE" w:rsidP="001D33CD">
      <w:pPr>
        <w:tabs>
          <w:tab w:val="left" w:pos="0"/>
        </w:tabs>
        <w:ind w:left="567"/>
        <w:jc w:val="both"/>
        <w:rPr>
          <w:rFonts w:eastAsia="Arial Unicode MS"/>
        </w:rPr>
      </w:pPr>
    </w:p>
    <w:p w:rsidR="006043CE" w:rsidRPr="001D285C" w:rsidRDefault="006043CE" w:rsidP="001D33CD">
      <w:pPr>
        <w:tabs>
          <w:tab w:val="left" w:pos="0"/>
        </w:tabs>
        <w:jc w:val="both"/>
        <w:rPr>
          <w:rFonts w:eastAsia="Arial Unicode MS"/>
          <w:b/>
          <w:bCs/>
        </w:rPr>
      </w:pPr>
      <w:r w:rsidRPr="001D285C">
        <w:rPr>
          <w:rFonts w:eastAsia="Arial Unicode MS"/>
          <w:b/>
        </w:rPr>
        <w:t>*Présentation générale des offres</w:t>
      </w:r>
    </w:p>
    <w:tbl>
      <w:tblPr>
        <w:tblW w:w="886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3"/>
        <w:gridCol w:w="6413"/>
        <w:gridCol w:w="981"/>
        <w:gridCol w:w="903"/>
      </w:tblGrid>
      <w:tr w:rsidR="006043CE" w:rsidRPr="001D285C" w:rsidTr="00E43D3F">
        <w:tc>
          <w:tcPr>
            <w:tcW w:w="563" w:type="dxa"/>
            <w:tcBorders>
              <w:top w:val="single" w:sz="4" w:space="0" w:color="auto"/>
              <w:left w:val="single" w:sz="4" w:space="0" w:color="auto"/>
              <w:right w:val="single" w:sz="4" w:space="0" w:color="auto"/>
            </w:tcBorders>
          </w:tcPr>
          <w:p w:rsidR="006043CE" w:rsidRPr="001D285C" w:rsidRDefault="006043CE" w:rsidP="001D33CD">
            <w:pPr>
              <w:tabs>
                <w:tab w:val="left" w:pos="0"/>
              </w:tabs>
              <w:jc w:val="both"/>
              <w:rPr>
                <w:rFonts w:eastAsia="Arial Unicode MS"/>
              </w:rPr>
            </w:pPr>
            <w:r w:rsidRPr="001D285C">
              <w:rPr>
                <w:rFonts w:eastAsia="Arial Unicode MS"/>
              </w:rPr>
              <w:t>26</w:t>
            </w:r>
          </w:p>
        </w:tc>
        <w:tc>
          <w:tcPr>
            <w:tcW w:w="6413" w:type="dxa"/>
            <w:tcBorders>
              <w:top w:val="single" w:sz="4" w:space="0" w:color="auto"/>
              <w:left w:val="single" w:sz="4" w:space="0" w:color="auto"/>
            </w:tcBorders>
          </w:tcPr>
          <w:p w:rsidR="006043CE" w:rsidRPr="001D285C" w:rsidRDefault="006043CE" w:rsidP="001D33CD">
            <w:pPr>
              <w:tabs>
                <w:tab w:val="left" w:pos="0"/>
              </w:tabs>
              <w:jc w:val="both"/>
              <w:rPr>
                <w:rFonts w:eastAsia="Arial Unicode MS"/>
              </w:rPr>
            </w:pPr>
            <w:r w:rsidRPr="001D285C">
              <w:rPr>
                <w:rFonts w:eastAsia="Arial Unicode MS"/>
              </w:rPr>
              <w:t>Présence d’un sommaire</w:t>
            </w:r>
          </w:p>
        </w:tc>
        <w:tc>
          <w:tcPr>
            <w:tcW w:w="981" w:type="dxa"/>
            <w:vAlign w:val="center"/>
          </w:tcPr>
          <w:p w:rsidR="006043CE" w:rsidRPr="001D285C" w:rsidRDefault="006043CE" w:rsidP="001D33CD">
            <w:pPr>
              <w:tabs>
                <w:tab w:val="left" w:pos="0"/>
              </w:tabs>
              <w:jc w:val="both"/>
              <w:rPr>
                <w:rFonts w:eastAsia="Arial Unicode MS"/>
              </w:rPr>
            </w:pPr>
            <w:r w:rsidRPr="001D285C">
              <w:rPr>
                <w:rFonts w:eastAsia="Arial Unicode MS"/>
              </w:rPr>
              <w:t>oui</w:t>
            </w:r>
          </w:p>
        </w:tc>
        <w:tc>
          <w:tcPr>
            <w:tcW w:w="903" w:type="dxa"/>
            <w:vAlign w:val="center"/>
          </w:tcPr>
          <w:p w:rsidR="006043CE" w:rsidRPr="001D285C" w:rsidRDefault="006043CE" w:rsidP="001D33CD">
            <w:pPr>
              <w:tabs>
                <w:tab w:val="left" w:pos="0"/>
              </w:tabs>
              <w:jc w:val="both"/>
              <w:rPr>
                <w:rFonts w:eastAsia="Arial Unicode MS"/>
              </w:rPr>
            </w:pPr>
            <w:r w:rsidRPr="001D285C">
              <w:rPr>
                <w:rFonts w:eastAsia="Arial Unicode MS"/>
              </w:rPr>
              <w:t>Non</w:t>
            </w:r>
          </w:p>
        </w:tc>
      </w:tr>
      <w:tr w:rsidR="006043CE" w:rsidRPr="001D285C" w:rsidTr="00E43D3F">
        <w:tc>
          <w:tcPr>
            <w:tcW w:w="563" w:type="dxa"/>
          </w:tcPr>
          <w:p w:rsidR="006043CE" w:rsidRPr="001D285C" w:rsidRDefault="006043CE" w:rsidP="001D33CD">
            <w:pPr>
              <w:tabs>
                <w:tab w:val="left" w:pos="0"/>
              </w:tabs>
              <w:jc w:val="both"/>
              <w:rPr>
                <w:rFonts w:eastAsia="Arial Unicode MS"/>
              </w:rPr>
            </w:pPr>
            <w:r w:rsidRPr="001D285C">
              <w:rPr>
                <w:rFonts w:eastAsia="Arial Unicode MS"/>
              </w:rPr>
              <w:t>27</w:t>
            </w:r>
          </w:p>
        </w:tc>
        <w:tc>
          <w:tcPr>
            <w:tcW w:w="6413" w:type="dxa"/>
          </w:tcPr>
          <w:p w:rsidR="006043CE" w:rsidRPr="001D285C" w:rsidRDefault="006043CE" w:rsidP="001D33CD">
            <w:pPr>
              <w:tabs>
                <w:tab w:val="left" w:pos="0"/>
              </w:tabs>
              <w:jc w:val="both"/>
              <w:rPr>
                <w:rFonts w:eastAsia="Arial Unicode MS"/>
              </w:rPr>
            </w:pPr>
            <w:r w:rsidRPr="001D285C">
              <w:rPr>
                <w:rFonts w:eastAsia="Arial Unicode MS"/>
              </w:rPr>
              <w:t>Pièces classés dans l’ordre annoncé par le sommaire</w:t>
            </w:r>
          </w:p>
        </w:tc>
        <w:tc>
          <w:tcPr>
            <w:tcW w:w="981" w:type="dxa"/>
            <w:vAlign w:val="center"/>
          </w:tcPr>
          <w:p w:rsidR="006043CE" w:rsidRPr="001D285C" w:rsidRDefault="006043CE" w:rsidP="001D33CD">
            <w:pPr>
              <w:tabs>
                <w:tab w:val="left" w:pos="0"/>
              </w:tabs>
              <w:jc w:val="both"/>
              <w:rPr>
                <w:rFonts w:eastAsia="Arial Unicode MS"/>
              </w:rPr>
            </w:pPr>
            <w:r w:rsidRPr="001D285C">
              <w:rPr>
                <w:rFonts w:eastAsia="Arial Unicode MS"/>
              </w:rPr>
              <w:t>oui</w:t>
            </w:r>
          </w:p>
        </w:tc>
        <w:tc>
          <w:tcPr>
            <w:tcW w:w="903" w:type="dxa"/>
            <w:vAlign w:val="center"/>
          </w:tcPr>
          <w:p w:rsidR="006043CE" w:rsidRPr="001D285C" w:rsidRDefault="006043CE" w:rsidP="001D33CD">
            <w:pPr>
              <w:tabs>
                <w:tab w:val="left" w:pos="0"/>
              </w:tabs>
              <w:jc w:val="both"/>
              <w:rPr>
                <w:rFonts w:eastAsia="Arial Unicode MS"/>
              </w:rPr>
            </w:pPr>
            <w:r w:rsidRPr="001D285C">
              <w:rPr>
                <w:rFonts w:eastAsia="Arial Unicode MS"/>
              </w:rPr>
              <w:t>Non</w:t>
            </w:r>
          </w:p>
        </w:tc>
      </w:tr>
      <w:tr w:rsidR="006043CE" w:rsidRPr="001D285C" w:rsidTr="00E43D3F">
        <w:tc>
          <w:tcPr>
            <w:tcW w:w="563" w:type="dxa"/>
          </w:tcPr>
          <w:p w:rsidR="006043CE" w:rsidRPr="001D285C" w:rsidRDefault="006043CE" w:rsidP="001D33CD">
            <w:pPr>
              <w:tabs>
                <w:tab w:val="left" w:pos="0"/>
              </w:tabs>
              <w:jc w:val="both"/>
              <w:rPr>
                <w:rFonts w:eastAsia="Arial Unicode MS"/>
              </w:rPr>
            </w:pPr>
            <w:r w:rsidRPr="001D285C">
              <w:rPr>
                <w:rFonts w:eastAsia="Arial Unicode MS"/>
              </w:rPr>
              <w:t>28</w:t>
            </w:r>
          </w:p>
        </w:tc>
        <w:tc>
          <w:tcPr>
            <w:tcW w:w="6413" w:type="dxa"/>
          </w:tcPr>
          <w:p w:rsidR="006043CE" w:rsidRPr="001D285C" w:rsidRDefault="006043CE" w:rsidP="001D33CD">
            <w:pPr>
              <w:tabs>
                <w:tab w:val="left" w:pos="0"/>
              </w:tabs>
              <w:jc w:val="both"/>
              <w:rPr>
                <w:rFonts w:eastAsia="Arial Unicode MS"/>
              </w:rPr>
            </w:pPr>
            <w:r w:rsidRPr="001D285C">
              <w:rPr>
                <w:rFonts w:eastAsia="Arial Unicode MS"/>
              </w:rPr>
              <w:t>Intercalaires couleurs (avec sommaire de la partie)</w:t>
            </w:r>
          </w:p>
        </w:tc>
        <w:tc>
          <w:tcPr>
            <w:tcW w:w="981" w:type="dxa"/>
            <w:vAlign w:val="center"/>
          </w:tcPr>
          <w:p w:rsidR="006043CE" w:rsidRPr="001D285C" w:rsidRDefault="006043CE" w:rsidP="001D33CD">
            <w:pPr>
              <w:tabs>
                <w:tab w:val="left" w:pos="0"/>
              </w:tabs>
              <w:jc w:val="both"/>
              <w:rPr>
                <w:rFonts w:eastAsia="Arial Unicode MS"/>
              </w:rPr>
            </w:pPr>
            <w:r w:rsidRPr="001D285C">
              <w:rPr>
                <w:rFonts w:eastAsia="Arial Unicode MS"/>
              </w:rPr>
              <w:t>oui</w:t>
            </w:r>
          </w:p>
        </w:tc>
        <w:tc>
          <w:tcPr>
            <w:tcW w:w="903" w:type="dxa"/>
            <w:vAlign w:val="center"/>
          </w:tcPr>
          <w:p w:rsidR="006043CE" w:rsidRPr="001D285C" w:rsidRDefault="006043CE" w:rsidP="001D33CD">
            <w:pPr>
              <w:tabs>
                <w:tab w:val="left" w:pos="0"/>
              </w:tabs>
              <w:jc w:val="both"/>
              <w:rPr>
                <w:rFonts w:eastAsia="Arial Unicode MS"/>
              </w:rPr>
            </w:pPr>
            <w:r w:rsidRPr="001D285C">
              <w:rPr>
                <w:rFonts w:eastAsia="Arial Unicode MS"/>
              </w:rPr>
              <w:t>Non</w:t>
            </w:r>
          </w:p>
        </w:tc>
      </w:tr>
      <w:tr w:rsidR="006043CE" w:rsidRPr="001D285C" w:rsidTr="00E43D3F">
        <w:tc>
          <w:tcPr>
            <w:tcW w:w="563" w:type="dxa"/>
          </w:tcPr>
          <w:p w:rsidR="006043CE" w:rsidRPr="001D285C" w:rsidRDefault="006043CE" w:rsidP="001D33CD">
            <w:pPr>
              <w:tabs>
                <w:tab w:val="left" w:pos="0"/>
              </w:tabs>
              <w:jc w:val="both"/>
              <w:rPr>
                <w:rFonts w:eastAsia="Arial Unicode MS"/>
              </w:rPr>
            </w:pPr>
            <w:r w:rsidRPr="001D285C">
              <w:rPr>
                <w:rFonts w:eastAsia="Arial Unicode MS"/>
              </w:rPr>
              <w:t>29</w:t>
            </w:r>
          </w:p>
        </w:tc>
        <w:tc>
          <w:tcPr>
            <w:tcW w:w="6413" w:type="dxa"/>
          </w:tcPr>
          <w:p w:rsidR="006043CE" w:rsidRPr="001D285C" w:rsidRDefault="006043CE" w:rsidP="001D33CD">
            <w:pPr>
              <w:tabs>
                <w:tab w:val="left" w:pos="0"/>
              </w:tabs>
              <w:jc w:val="both"/>
              <w:rPr>
                <w:rFonts w:eastAsia="Arial Unicode MS"/>
              </w:rPr>
            </w:pPr>
            <w:r w:rsidRPr="001D285C">
              <w:rPr>
                <w:rFonts w:eastAsia="Arial Unicode MS"/>
              </w:rPr>
              <w:t xml:space="preserve">Photocopies lisibles des pièces </w:t>
            </w:r>
          </w:p>
        </w:tc>
        <w:tc>
          <w:tcPr>
            <w:tcW w:w="981" w:type="dxa"/>
            <w:vAlign w:val="center"/>
          </w:tcPr>
          <w:p w:rsidR="006043CE" w:rsidRPr="001D285C" w:rsidRDefault="006043CE" w:rsidP="001D33CD">
            <w:pPr>
              <w:tabs>
                <w:tab w:val="left" w:pos="0"/>
              </w:tabs>
              <w:jc w:val="both"/>
              <w:rPr>
                <w:rFonts w:eastAsia="Arial Unicode MS"/>
              </w:rPr>
            </w:pPr>
            <w:r w:rsidRPr="001D285C">
              <w:rPr>
                <w:rFonts w:eastAsia="Arial Unicode MS"/>
              </w:rPr>
              <w:t>oui</w:t>
            </w:r>
          </w:p>
        </w:tc>
        <w:tc>
          <w:tcPr>
            <w:tcW w:w="903" w:type="dxa"/>
            <w:vAlign w:val="center"/>
          </w:tcPr>
          <w:p w:rsidR="006043CE" w:rsidRPr="001D285C" w:rsidRDefault="006043CE" w:rsidP="001D33CD">
            <w:pPr>
              <w:tabs>
                <w:tab w:val="left" w:pos="0"/>
              </w:tabs>
              <w:jc w:val="both"/>
              <w:rPr>
                <w:rFonts w:eastAsia="Arial Unicode MS"/>
              </w:rPr>
            </w:pPr>
            <w:r w:rsidRPr="001D285C">
              <w:rPr>
                <w:rFonts w:eastAsia="Arial Unicode MS"/>
              </w:rPr>
              <w:t>Non</w:t>
            </w:r>
          </w:p>
        </w:tc>
      </w:tr>
    </w:tbl>
    <w:p w:rsidR="006043CE" w:rsidRPr="001D285C" w:rsidRDefault="006043CE" w:rsidP="001D33CD">
      <w:pPr>
        <w:tabs>
          <w:tab w:val="left" w:pos="0"/>
        </w:tabs>
        <w:spacing w:after="240"/>
        <w:jc w:val="both"/>
        <w:rPr>
          <w:rFonts w:eastAsia="Arial Unicode MS"/>
        </w:rPr>
      </w:pPr>
    </w:p>
    <w:p w:rsidR="006043CE" w:rsidRPr="001D285C" w:rsidRDefault="006043CE" w:rsidP="001D33CD">
      <w:pPr>
        <w:tabs>
          <w:tab w:val="left" w:pos="0"/>
        </w:tabs>
        <w:spacing w:before="240" w:after="240"/>
        <w:ind w:left="567"/>
        <w:jc w:val="both"/>
        <w:rPr>
          <w:rFonts w:eastAsia="Arial Unicode MS"/>
        </w:rPr>
      </w:pPr>
      <w:r w:rsidRPr="001D285C">
        <w:rPr>
          <w:rFonts w:eastAsia="Arial Unicode MS"/>
          <w:b/>
        </w:rPr>
        <w:t>19.2</w:t>
      </w:r>
      <w:r w:rsidRPr="001D285C">
        <w:rPr>
          <w:rFonts w:eastAsia="Arial Unicode MS"/>
          <w:b/>
        </w:rPr>
        <w:tab/>
        <w:t>Evaluation des Offres Financières</w:t>
      </w:r>
    </w:p>
    <w:p w:rsidR="006043CE" w:rsidRPr="001D285C" w:rsidRDefault="006043CE" w:rsidP="001D33CD">
      <w:pPr>
        <w:tabs>
          <w:tab w:val="left" w:pos="0"/>
        </w:tabs>
        <w:spacing w:after="240"/>
        <w:jc w:val="both"/>
        <w:rPr>
          <w:rFonts w:eastAsia="Arial Unicode MS"/>
        </w:rPr>
      </w:pPr>
      <w:r w:rsidRPr="001D285C">
        <w:rPr>
          <w:rFonts w:eastAsia="Arial Unicode MS"/>
        </w:rPr>
        <w:t>La Sous-commission d’analyse vérifiera si les offres financières des soumissionnaires techniquement qualifiés sont conformes et complètes.</w:t>
      </w:r>
    </w:p>
    <w:p w:rsidR="006043CE" w:rsidRPr="001D285C" w:rsidRDefault="006043CE" w:rsidP="001D33CD">
      <w:pPr>
        <w:tabs>
          <w:tab w:val="left" w:pos="0"/>
        </w:tabs>
        <w:spacing w:after="240"/>
        <w:jc w:val="both"/>
        <w:rPr>
          <w:rFonts w:eastAsia="Arial Unicode MS"/>
        </w:rPr>
      </w:pPr>
      <w:r w:rsidRPr="001D285C">
        <w:rPr>
          <w:rFonts w:eastAsia="Arial Unicode MS"/>
        </w:rPr>
        <w:t xml:space="preserve"> Le soumissionnaire devra remplir, en lettres et en chiffres, les prix unitaires du bordereau de prix, les porter dans un détail estimatif et les multiplier par les quantités indiquées, de façon à obtenir le montant total de son offre.</w:t>
      </w:r>
    </w:p>
    <w:p w:rsidR="006043CE" w:rsidRPr="001D285C" w:rsidRDefault="006043CE" w:rsidP="001D33CD">
      <w:pPr>
        <w:tabs>
          <w:tab w:val="left" w:pos="0"/>
        </w:tabs>
        <w:spacing w:after="240"/>
        <w:jc w:val="both"/>
        <w:rPr>
          <w:rFonts w:eastAsia="Arial Unicode MS"/>
        </w:rPr>
      </w:pPr>
      <w:r w:rsidRPr="001D285C">
        <w:rPr>
          <w:rFonts w:eastAsia="Arial Unicode MS"/>
        </w:rPr>
        <w:t xml:space="preserve">Le bordereau des prix unitaires (BPU) devra être obligatoirement complet. </w:t>
      </w:r>
    </w:p>
    <w:p w:rsidR="006043CE" w:rsidRPr="001D285C" w:rsidRDefault="006043CE" w:rsidP="001D33CD">
      <w:pPr>
        <w:tabs>
          <w:tab w:val="left" w:pos="0"/>
        </w:tabs>
        <w:spacing w:after="240"/>
        <w:jc w:val="both"/>
        <w:rPr>
          <w:rFonts w:eastAsia="Arial Unicode MS"/>
        </w:rPr>
      </w:pPr>
      <w:r w:rsidRPr="001D285C">
        <w:rPr>
          <w:rFonts w:eastAsia="Arial Unicode MS"/>
        </w:rPr>
        <w:t>Le soumissionnaire est obligé d'exprimer les prix du BPU et du DQE en francs CFA hors taxes,   avant d’y ajouter, pour ce qui concerne le DQE, les taxes correspondantes.</w:t>
      </w:r>
    </w:p>
    <w:p w:rsidR="006043CE" w:rsidRPr="001D285C" w:rsidRDefault="006043CE" w:rsidP="001D33CD">
      <w:pPr>
        <w:tabs>
          <w:tab w:val="left" w:pos="0"/>
        </w:tabs>
        <w:spacing w:after="240"/>
        <w:jc w:val="both"/>
        <w:rPr>
          <w:rFonts w:eastAsia="Arial Unicode MS"/>
        </w:rPr>
      </w:pPr>
      <w:r w:rsidRPr="001D285C">
        <w:rPr>
          <w:rFonts w:eastAsia="Arial Unicode MS"/>
        </w:rPr>
        <w:t xml:space="preserve">Les prix en lettres du bordereau des prix primeront sur les prix en chiffres dudit bordereau, sur les prix du détail estimatif, et sur les prix des sous détails des prix : ils serviront de base au calcul du montant de l'offre. </w:t>
      </w:r>
    </w:p>
    <w:p w:rsidR="006043CE" w:rsidRPr="001D285C" w:rsidRDefault="006043CE" w:rsidP="001D33CD">
      <w:pPr>
        <w:tabs>
          <w:tab w:val="left" w:pos="0"/>
        </w:tabs>
        <w:spacing w:after="240"/>
        <w:jc w:val="both"/>
        <w:rPr>
          <w:rFonts w:eastAsia="Arial Unicode MS"/>
        </w:rPr>
      </w:pPr>
      <w:r w:rsidRPr="001D285C">
        <w:rPr>
          <w:rFonts w:eastAsia="Arial Unicode MS"/>
        </w:rPr>
        <w:t xml:space="preserve">Le soumissionnaire ne pourra faire, dans quelque poste que ce soit du bordereau des prix unitaires, un rabais ou une augmentation sur les prix unitaires indiqués ou sur les montants résultant de ces prix unitaires. </w:t>
      </w:r>
    </w:p>
    <w:p w:rsidR="006043CE" w:rsidRPr="001D285C" w:rsidRDefault="006043CE" w:rsidP="001D33CD">
      <w:pPr>
        <w:tabs>
          <w:tab w:val="left" w:pos="0"/>
        </w:tabs>
        <w:spacing w:after="240"/>
        <w:jc w:val="both"/>
        <w:rPr>
          <w:rFonts w:eastAsia="Arial Unicode MS"/>
        </w:rPr>
      </w:pPr>
      <w:r w:rsidRPr="001D285C">
        <w:rPr>
          <w:rFonts w:eastAsia="Arial Unicode MS"/>
        </w:rPr>
        <w:t>Les éventuelles erreurs de calcul seront redressées par la sous-commission d'analyse des offres et le montant sera révisé si nécessaire, sans que le soumissionnaire puisse élever quelque réclamation que ce soit.</w:t>
      </w:r>
    </w:p>
    <w:p w:rsidR="006043CE" w:rsidRPr="001D285C" w:rsidRDefault="006043CE" w:rsidP="001D33CD">
      <w:pPr>
        <w:tabs>
          <w:tab w:val="left" w:pos="0"/>
        </w:tabs>
        <w:spacing w:after="240"/>
        <w:jc w:val="both"/>
        <w:rPr>
          <w:rFonts w:eastAsia="Arial Unicode MS"/>
        </w:rPr>
      </w:pPr>
      <w:r w:rsidRPr="001D285C">
        <w:rPr>
          <w:rFonts w:eastAsia="Arial Unicode MS"/>
        </w:rPr>
        <w:t>Les erreurs arithmétiques seront rectifiées sur la base ci-après :</w:t>
      </w:r>
    </w:p>
    <w:p w:rsidR="006043CE" w:rsidRPr="001D285C" w:rsidRDefault="006043CE" w:rsidP="001D33CD">
      <w:pPr>
        <w:tabs>
          <w:tab w:val="left" w:pos="0"/>
        </w:tabs>
        <w:spacing w:after="240"/>
        <w:jc w:val="both"/>
        <w:rPr>
          <w:rFonts w:eastAsia="Arial Unicode MS"/>
        </w:rPr>
      </w:pPr>
      <w:r w:rsidRPr="001D285C">
        <w:rPr>
          <w:rFonts w:eastAsia="Arial Unicode MS"/>
        </w:rPr>
        <w:t xml:space="preserve"> -   S’il y a contradiction entre le prix unitaire et le prix total obtenu en multipliant ce prix par les quantités du DAO, le prix unitaire fera foi et le prix total sera corrigé.</w:t>
      </w:r>
    </w:p>
    <w:p w:rsidR="006043CE" w:rsidRPr="001D285C" w:rsidRDefault="006043CE" w:rsidP="001D33CD">
      <w:pPr>
        <w:numPr>
          <w:ilvl w:val="0"/>
          <w:numId w:val="1"/>
        </w:numPr>
        <w:tabs>
          <w:tab w:val="left" w:pos="0"/>
        </w:tabs>
        <w:spacing w:after="240"/>
        <w:ind w:firstLine="0"/>
        <w:jc w:val="both"/>
        <w:rPr>
          <w:rFonts w:eastAsia="Arial Unicode MS"/>
        </w:rPr>
      </w:pPr>
      <w:r w:rsidRPr="001D285C">
        <w:rPr>
          <w:rFonts w:eastAsia="Arial Unicode MS"/>
        </w:rPr>
        <w:t>S’il y a contradiction entre le prix en chiffre et le prix en lettre, le prix en lettre prévaudra.</w:t>
      </w:r>
    </w:p>
    <w:p w:rsidR="006043CE" w:rsidRPr="001D285C" w:rsidRDefault="006043CE" w:rsidP="001D33CD">
      <w:pPr>
        <w:numPr>
          <w:ilvl w:val="0"/>
          <w:numId w:val="1"/>
        </w:numPr>
        <w:tabs>
          <w:tab w:val="left" w:pos="0"/>
        </w:tabs>
        <w:spacing w:after="240"/>
        <w:ind w:firstLine="0"/>
        <w:jc w:val="both"/>
        <w:rPr>
          <w:rFonts w:eastAsia="Arial Unicode MS"/>
        </w:rPr>
      </w:pPr>
      <w:r w:rsidRPr="001D285C">
        <w:rPr>
          <w:rFonts w:eastAsia="Arial Unicode MS"/>
        </w:rPr>
        <w:t>Si le Soumissionnaire n’accepte pas la correction des erreurs, son offre sera écartée et sa Garantie pourra être confisquée.</w:t>
      </w:r>
    </w:p>
    <w:p w:rsidR="006043CE" w:rsidRPr="001D285C" w:rsidRDefault="00680EF2" w:rsidP="001D33CD">
      <w:pPr>
        <w:tabs>
          <w:tab w:val="left" w:pos="0"/>
        </w:tabs>
        <w:ind w:left="567"/>
        <w:jc w:val="center"/>
        <w:rPr>
          <w:rFonts w:eastAsia="Arial Unicode MS"/>
          <w:b/>
        </w:rPr>
      </w:pPr>
      <w:r w:rsidRPr="001D285C">
        <w:rPr>
          <w:rFonts w:eastAsia="Arial Unicode MS"/>
          <w:b/>
        </w:rPr>
        <w:t>ATTRIBUTION DELA LETTRE-COMMANDE</w:t>
      </w:r>
      <w:r w:rsidR="006043CE" w:rsidRPr="001D285C">
        <w:rPr>
          <w:rFonts w:eastAsia="Arial Unicode MS"/>
          <w:b/>
        </w:rPr>
        <w:t>.</w:t>
      </w:r>
    </w:p>
    <w:p w:rsidR="006043CE" w:rsidRPr="001D285C" w:rsidRDefault="006043CE" w:rsidP="001D33CD">
      <w:pPr>
        <w:tabs>
          <w:tab w:val="left" w:pos="0"/>
        </w:tabs>
        <w:ind w:left="567"/>
        <w:jc w:val="center"/>
        <w:rPr>
          <w:rFonts w:eastAsia="Arial Unicode MS"/>
          <w:b/>
        </w:rPr>
      </w:pPr>
    </w:p>
    <w:p w:rsidR="006043CE" w:rsidRPr="001D285C" w:rsidRDefault="006043CE" w:rsidP="001D33CD">
      <w:pPr>
        <w:tabs>
          <w:tab w:val="left" w:pos="0"/>
        </w:tabs>
        <w:spacing w:after="240"/>
        <w:jc w:val="both"/>
        <w:rPr>
          <w:rFonts w:eastAsia="Arial Unicode MS"/>
          <w:b/>
        </w:rPr>
      </w:pPr>
      <w:r w:rsidRPr="001D285C">
        <w:rPr>
          <w:rFonts w:eastAsia="Arial Unicode MS"/>
          <w:b/>
        </w:rPr>
        <w:t>20.</w:t>
      </w:r>
      <w:r w:rsidRPr="001D285C">
        <w:rPr>
          <w:rFonts w:eastAsia="Arial Unicode MS"/>
        </w:rPr>
        <w:t xml:space="preserve"> Le critère d’attribution est celui d’évaluation du moins-disant.</w:t>
      </w:r>
    </w:p>
    <w:p w:rsidR="006043CE" w:rsidRPr="001D285C" w:rsidRDefault="00680EF2" w:rsidP="001D33CD">
      <w:pPr>
        <w:tabs>
          <w:tab w:val="left" w:pos="0"/>
        </w:tabs>
        <w:spacing w:after="240"/>
        <w:jc w:val="both"/>
        <w:rPr>
          <w:rFonts w:eastAsia="Arial Unicode MS"/>
        </w:rPr>
      </w:pPr>
      <w:r w:rsidRPr="001D285C">
        <w:rPr>
          <w:rFonts w:eastAsia="Arial Unicode MS"/>
        </w:rPr>
        <w:t>Lalettre-commande</w:t>
      </w:r>
      <w:r w:rsidR="006043CE" w:rsidRPr="001D285C">
        <w:rPr>
          <w:rFonts w:eastAsia="Arial Unicode MS"/>
        </w:rPr>
        <w:t>résultant du présent appel d'offres sera préparé, passé et exécuté selon les règles de l’art et procédures définies par le Code des marchés publics.</w:t>
      </w:r>
    </w:p>
    <w:p w:rsidR="006043CE" w:rsidRPr="001D285C" w:rsidRDefault="006043CE" w:rsidP="001D33CD">
      <w:pPr>
        <w:tabs>
          <w:tab w:val="left" w:pos="0"/>
        </w:tabs>
        <w:spacing w:after="120"/>
        <w:jc w:val="both"/>
        <w:rPr>
          <w:rFonts w:eastAsia="Arial Unicode MS"/>
        </w:rPr>
      </w:pPr>
      <w:r w:rsidRPr="001D285C">
        <w:rPr>
          <w:rFonts w:eastAsia="Arial Unicode MS"/>
        </w:rPr>
        <w:t xml:space="preserve">L’Entrepreneur retenu en recevra notification par voie de presse et à son adresse officielle. Il devra, dans les dix (10) jours qui suivent la publication des résultats dans le Journal marchés publics, remplir toutes les formalités relatives à la passation du marché et en particulier remettre le projet de </w:t>
      </w:r>
      <w:r w:rsidR="009C7653" w:rsidRPr="001D285C">
        <w:rPr>
          <w:rFonts w:eastAsia="Arial Unicode MS"/>
        </w:rPr>
        <w:t>lettre-commande</w:t>
      </w:r>
      <w:r w:rsidRPr="001D285C">
        <w:rPr>
          <w:rFonts w:eastAsia="Arial Unicode MS"/>
        </w:rPr>
        <w:t xml:space="preserve"> dûment complété</w:t>
      </w:r>
      <w:r w:rsidR="009C7653" w:rsidRPr="001D285C">
        <w:rPr>
          <w:rFonts w:eastAsia="Arial Unicode MS"/>
        </w:rPr>
        <w:t>e</w:t>
      </w:r>
      <w:r w:rsidRPr="001D285C">
        <w:rPr>
          <w:rFonts w:eastAsia="Arial Unicode MS"/>
        </w:rPr>
        <w:t xml:space="preserve"> et signé</w:t>
      </w:r>
      <w:r w:rsidR="009C7653" w:rsidRPr="001D285C">
        <w:rPr>
          <w:rFonts w:eastAsia="Arial Unicode MS"/>
        </w:rPr>
        <w:t>e</w:t>
      </w:r>
      <w:r w:rsidRPr="001D285C">
        <w:rPr>
          <w:rFonts w:eastAsia="Arial Unicode MS"/>
        </w:rPr>
        <w:t xml:space="preserve">, </w:t>
      </w:r>
      <w:r w:rsidR="009C7653" w:rsidRPr="001D285C">
        <w:rPr>
          <w:rFonts w:eastAsia="Arial Unicode MS"/>
        </w:rPr>
        <w:t>à la Commune de Gari-Gombo</w:t>
      </w:r>
      <w:r w:rsidRPr="001D285C">
        <w:rPr>
          <w:rFonts w:eastAsia="Arial Unicode MS"/>
        </w:rPr>
        <w:t>.</w:t>
      </w:r>
    </w:p>
    <w:p w:rsidR="006043CE" w:rsidRPr="001D285C" w:rsidRDefault="006043CE" w:rsidP="001D33CD">
      <w:pPr>
        <w:tabs>
          <w:tab w:val="left" w:pos="0"/>
        </w:tabs>
        <w:spacing w:after="240"/>
        <w:jc w:val="both"/>
        <w:rPr>
          <w:rFonts w:eastAsia="Arial Unicode MS"/>
        </w:rPr>
      </w:pPr>
      <w:r w:rsidRPr="001D285C">
        <w:rPr>
          <w:rFonts w:eastAsia="Arial Unicode MS"/>
        </w:rPr>
        <w:t>Dans le cas où l'Entrepreneur n'aurait pas rempli ces obligations, le choix de celui-ci pourra être annulé sans aucun recours.</w:t>
      </w:r>
    </w:p>
    <w:p w:rsidR="006043CE" w:rsidRPr="001D285C" w:rsidRDefault="006043CE" w:rsidP="001D33CD">
      <w:pPr>
        <w:tabs>
          <w:tab w:val="left" w:pos="0"/>
          <w:tab w:val="left" w:pos="180"/>
        </w:tabs>
        <w:spacing w:after="120"/>
        <w:jc w:val="both"/>
        <w:rPr>
          <w:rFonts w:eastAsia="Arial Unicode MS"/>
        </w:rPr>
      </w:pPr>
      <w:r w:rsidRPr="001D285C">
        <w:rPr>
          <w:rFonts w:eastAsia="Arial Unicode MS"/>
        </w:rPr>
        <w:lastRenderedPageBreak/>
        <w:t xml:space="preserve">Une fois </w:t>
      </w:r>
      <w:r w:rsidR="009C7653" w:rsidRPr="001D285C">
        <w:rPr>
          <w:rFonts w:eastAsia="Arial Unicode MS"/>
        </w:rPr>
        <w:t xml:space="preserve">la lettre-commande </w:t>
      </w:r>
      <w:r w:rsidRPr="001D285C">
        <w:rPr>
          <w:rFonts w:eastAsia="Arial Unicode MS"/>
        </w:rPr>
        <w:t>approuvé</w:t>
      </w:r>
      <w:r w:rsidR="009C7653" w:rsidRPr="001D285C">
        <w:rPr>
          <w:rFonts w:eastAsia="Arial Unicode MS"/>
        </w:rPr>
        <w:t>e</w:t>
      </w:r>
      <w:r w:rsidRPr="001D285C">
        <w:rPr>
          <w:rFonts w:eastAsia="Arial Unicode MS"/>
        </w:rPr>
        <w:t>, l'adjudicataire en reçoit notification. Il doit, dans dix (10) jours qui suivent, pour constituer son cautionnement définitif (selon le modèle joint en annexe.)</w:t>
      </w:r>
    </w:p>
    <w:p w:rsidR="006043CE" w:rsidRPr="001D285C" w:rsidRDefault="006043CE" w:rsidP="001D33CD">
      <w:pPr>
        <w:tabs>
          <w:tab w:val="left" w:pos="0"/>
        </w:tabs>
        <w:spacing w:after="240"/>
        <w:jc w:val="both"/>
        <w:rPr>
          <w:rFonts w:eastAsia="Arial Unicode MS"/>
        </w:rPr>
      </w:pPr>
      <w:r w:rsidRPr="001D285C">
        <w:rPr>
          <w:rFonts w:eastAsia="Arial Unicode MS"/>
        </w:rPr>
        <w:t>L’Entrepreneur</w:t>
      </w:r>
      <w:r w:rsidR="00592E12" w:rsidRPr="001D285C">
        <w:rPr>
          <w:rFonts w:eastAsia="Arial Unicode MS"/>
        </w:rPr>
        <w:t xml:space="preserve"> retenu devra après signature dela lettre-commande</w:t>
      </w:r>
      <w:r w:rsidRPr="001D285C">
        <w:rPr>
          <w:rFonts w:eastAsia="Arial Unicode MS"/>
        </w:rPr>
        <w:t>et conformément aux conditions de celui-ci, prendre toutes les dispositions nécessaires en vue d'assurer le démarrage rapide des travaux dès notification de l'Ordre de service par le Maître d’œuvre.</w:t>
      </w:r>
    </w:p>
    <w:p w:rsidR="006043CE" w:rsidRPr="001D285C" w:rsidRDefault="006043CE" w:rsidP="001D33CD">
      <w:pPr>
        <w:widowControl w:val="0"/>
        <w:tabs>
          <w:tab w:val="left" w:pos="0"/>
        </w:tabs>
        <w:autoSpaceDE w:val="0"/>
        <w:autoSpaceDN w:val="0"/>
        <w:adjustRightInd w:val="0"/>
        <w:ind w:left="624"/>
        <w:jc w:val="both"/>
        <w:rPr>
          <w:rFonts w:eastAsia="Arial Unicode MS"/>
        </w:rPr>
      </w:pPr>
      <w:r w:rsidRPr="001D285C">
        <w:rPr>
          <w:b/>
        </w:rPr>
        <w:t>20.1</w:t>
      </w:r>
      <w:r w:rsidRPr="001D285C">
        <w:t xml:space="preserve">. </w:t>
      </w:r>
      <w:r w:rsidRPr="001D285C">
        <w:rPr>
          <w:rFonts w:eastAsia="Arial Unicode MS"/>
        </w:rPr>
        <w:t xml:space="preserve">Dans les dix (10) jourssuivant la notification </w:t>
      </w:r>
      <w:r w:rsidR="00592E12" w:rsidRPr="001D285C">
        <w:rPr>
          <w:rFonts w:eastAsia="Arial Unicode MS"/>
        </w:rPr>
        <w:t xml:space="preserve">de la lettre-commande </w:t>
      </w:r>
      <w:r w:rsidRPr="001D285C">
        <w:rPr>
          <w:rFonts w:eastAsia="Arial Unicode MS"/>
        </w:rPr>
        <w:t>par  le  Maître  d’Ouvrage, l’Entrepreneur fournira au Maître d’Ouvrage un cautionnement définitif, sous la forme stipulée dans le RPAO, conformément  au  modèle fourni dans le Dossier d’Appel d’Offres.</w:t>
      </w:r>
    </w:p>
    <w:p w:rsidR="006043CE" w:rsidRPr="001D285C" w:rsidRDefault="006043CE" w:rsidP="001D33CD">
      <w:pPr>
        <w:widowControl w:val="0"/>
        <w:tabs>
          <w:tab w:val="left" w:pos="0"/>
        </w:tabs>
        <w:autoSpaceDE w:val="0"/>
        <w:autoSpaceDN w:val="0"/>
        <w:adjustRightInd w:val="0"/>
        <w:jc w:val="both"/>
        <w:rPr>
          <w:rFonts w:eastAsia="Arial Unicode MS"/>
        </w:rPr>
        <w:sectPr w:rsidR="006043CE" w:rsidRPr="001D285C" w:rsidSect="001D33CD">
          <w:headerReference w:type="default" r:id="rId18"/>
          <w:pgSz w:w="11906" w:h="16838"/>
          <w:pgMar w:top="851" w:right="1274" w:bottom="567" w:left="1418" w:header="709" w:footer="709" w:gutter="0"/>
          <w:cols w:space="708"/>
          <w:docGrid w:linePitch="360"/>
        </w:sectPr>
      </w:pPr>
      <w:r w:rsidRPr="001D285C">
        <w:rPr>
          <w:rFonts w:eastAsia="Arial Unicode MS"/>
          <w:b/>
        </w:rPr>
        <w:t>20.2</w:t>
      </w:r>
      <w:r w:rsidRPr="001D285C">
        <w:rPr>
          <w:rFonts w:eastAsia="Arial Unicode MS"/>
        </w:rPr>
        <w:t xml:space="preserve">.  Le cautionnement définitif dont le taux varie entre 2 et 5% du montant </w:t>
      </w:r>
      <w:r w:rsidR="00592E12" w:rsidRPr="001D285C">
        <w:rPr>
          <w:rFonts w:eastAsia="Arial Unicode MS"/>
        </w:rPr>
        <w:t>de la lettre-commande</w:t>
      </w:r>
      <w:r w:rsidRPr="001D285C">
        <w:rPr>
          <w:rFonts w:eastAsia="Arial Unicode MS"/>
        </w:rPr>
        <w:t>, peut être remplacé par la garantie d’une caution d’un établissement bancaire agréé conformément aux textes en vigueur, et émise au profit du Maître d’Ouvrage ou par une caution personnelle et solidaire.</w:t>
      </w:r>
    </w:p>
    <w:p w:rsidR="006043CE" w:rsidRPr="001D285C" w:rsidRDefault="006043CE" w:rsidP="001D33CD">
      <w:pPr>
        <w:pStyle w:val="Corpsdetexte"/>
        <w:tabs>
          <w:tab w:val="left" w:pos="0"/>
        </w:tabs>
        <w:jc w:val="both"/>
        <w:rPr>
          <w:rFonts w:eastAsia="Arial Unicode MS"/>
          <w:b w:val="0"/>
          <w:bCs/>
          <w:sz w:val="24"/>
        </w:rPr>
      </w:pPr>
    </w:p>
    <w:tbl>
      <w:tblPr>
        <w:tblpPr w:leftFromText="141" w:rightFromText="141" w:horzAnchor="margin" w:tblpY="-550"/>
        <w:tblW w:w="10146" w:type="dxa"/>
        <w:tblLook w:val="04A0"/>
      </w:tblPr>
      <w:tblGrid>
        <w:gridCol w:w="4225"/>
        <w:gridCol w:w="2129"/>
        <w:gridCol w:w="3792"/>
      </w:tblGrid>
      <w:tr w:rsidR="00935A99" w:rsidRPr="00AC180D" w:rsidTr="000B5D93">
        <w:trPr>
          <w:trHeight w:val="444"/>
        </w:trPr>
        <w:tc>
          <w:tcPr>
            <w:tcW w:w="4225" w:type="dxa"/>
          </w:tcPr>
          <w:p w:rsidR="00935A99" w:rsidRPr="005348FA" w:rsidRDefault="00935A99" w:rsidP="001D33CD">
            <w:pPr>
              <w:pStyle w:val="Titre1"/>
              <w:rPr>
                <w:rFonts w:eastAsia="Arial Unicode MS"/>
                <w:i/>
                <w:iCs/>
                <w:sz w:val="22"/>
              </w:rPr>
            </w:pPr>
            <w:r w:rsidRPr="005348FA">
              <w:rPr>
                <w:rFonts w:eastAsia="Arial Unicode MS"/>
                <w:i/>
                <w:iCs/>
                <w:sz w:val="22"/>
                <w:szCs w:val="22"/>
              </w:rPr>
              <w:t>REPUBLIQUE DU CAMEROUN</w:t>
            </w:r>
          </w:p>
          <w:p w:rsidR="00935A99" w:rsidRPr="005348FA" w:rsidRDefault="001E4EE0" w:rsidP="001D33CD">
            <w:pPr>
              <w:widowControl w:val="0"/>
              <w:tabs>
                <w:tab w:val="left" w:pos="975"/>
                <w:tab w:val="center" w:pos="2004"/>
              </w:tabs>
              <w:autoSpaceDE w:val="0"/>
              <w:autoSpaceDN w:val="0"/>
              <w:adjustRightInd w:val="0"/>
              <w:rPr>
                <w:rFonts w:eastAsia="Arial Unicode MS"/>
                <w:b/>
              </w:rPr>
            </w:pPr>
            <w:r w:rsidRPr="001E4EE0">
              <w:rPr>
                <w:b/>
                <w:bCs/>
                <w:noProof/>
                <w:lang w:val="fr-FR"/>
              </w:rPr>
              <w:pict>
                <v:shape id="_x0000_s1034" type="#_x0000_t202" style="position:absolute;margin-left:203.65pt;margin-top:12.2pt;width:114.75pt;height:100.5pt;z-index:251665408" stroked="f">
                  <v:textbox style="mso-next-textbox:#_x0000_s1034">
                    <w:txbxContent>
                      <w:p w:rsidR="00022484" w:rsidRDefault="00022484" w:rsidP="00935A99">
                        <w:pPr>
                          <w:jc w:val="center"/>
                        </w:pPr>
                        <w:r w:rsidRPr="00433CEB">
                          <w:rPr>
                            <w:noProof/>
                            <w:lang w:val="fr-FR"/>
                          </w:rPr>
                          <w:drawing>
                            <wp:inline distT="0" distB="0" distL="0" distR="0">
                              <wp:extent cx="1264920" cy="865937"/>
                              <wp:effectExtent l="0" t="0" r="0" b="0"/>
                              <wp:docPr id="5" name="Image 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264920" cy="865937"/>
                                      </a:xfrm>
                                      <a:prstGeom prst="rect">
                                        <a:avLst/>
                                      </a:prstGeom>
                                      <a:noFill/>
                                      <a:ln w="9525">
                                        <a:noFill/>
                                        <a:miter lim="800000"/>
                                        <a:headEnd/>
                                        <a:tailEnd/>
                                      </a:ln>
                                    </pic:spPr>
                                  </pic:pic>
                                </a:graphicData>
                              </a:graphic>
                            </wp:inline>
                          </w:drawing>
                        </w:r>
                      </w:p>
                    </w:txbxContent>
                  </v:textbox>
                </v:shape>
              </w:pict>
            </w:r>
            <w:r w:rsidR="00935A99" w:rsidRPr="005348FA">
              <w:rPr>
                <w:rFonts w:eastAsia="Arial Unicode MS"/>
                <w:b/>
                <w:sz w:val="22"/>
                <w:szCs w:val="22"/>
              </w:rPr>
              <w:tab/>
            </w:r>
            <w:r w:rsidR="00935A99" w:rsidRPr="005348FA">
              <w:rPr>
                <w:rFonts w:eastAsia="Arial Unicode MS"/>
                <w:b/>
                <w:sz w:val="22"/>
                <w:szCs w:val="22"/>
              </w:rPr>
              <w:tab/>
              <w:t>Paix – Travail – Patrie</w:t>
            </w:r>
          </w:p>
          <w:p w:rsidR="00935A99" w:rsidRPr="005348FA" w:rsidRDefault="00935A99" w:rsidP="001D33CD">
            <w:pPr>
              <w:widowControl w:val="0"/>
              <w:tabs>
                <w:tab w:val="left" w:pos="975"/>
                <w:tab w:val="center" w:pos="2004"/>
              </w:tabs>
              <w:autoSpaceDE w:val="0"/>
              <w:autoSpaceDN w:val="0"/>
              <w:adjustRightInd w:val="0"/>
              <w:jc w:val="center"/>
              <w:rPr>
                <w:rFonts w:eastAsia="Arial Unicode MS"/>
                <w:b/>
              </w:rPr>
            </w:pPr>
            <w:r w:rsidRPr="005348FA">
              <w:rPr>
                <w:rFonts w:eastAsia="Arial Unicode MS"/>
                <w:b/>
              </w:rPr>
              <w:t>..............</w:t>
            </w:r>
          </w:p>
          <w:p w:rsidR="00935A99" w:rsidRPr="005348FA" w:rsidRDefault="00935A99" w:rsidP="001D33CD">
            <w:pPr>
              <w:widowControl w:val="0"/>
              <w:autoSpaceDE w:val="0"/>
              <w:autoSpaceDN w:val="0"/>
              <w:adjustRightInd w:val="0"/>
              <w:jc w:val="center"/>
              <w:rPr>
                <w:b/>
                <w:bCs/>
              </w:rPr>
            </w:pPr>
            <w:r w:rsidRPr="005348FA">
              <w:rPr>
                <w:b/>
                <w:bCs/>
              </w:rPr>
              <w:t>REGION DE L’EST</w:t>
            </w:r>
          </w:p>
          <w:p w:rsidR="00935A99" w:rsidRPr="005348FA" w:rsidRDefault="00935A99" w:rsidP="001D33CD">
            <w:pPr>
              <w:widowControl w:val="0"/>
              <w:autoSpaceDE w:val="0"/>
              <w:autoSpaceDN w:val="0"/>
              <w:adjustRightInd w:val="0"/>
              <w:jc w:val="center"/>
              <w:rPr>
                <w:b/>
                <w:bCs/>
              </w:rPr>
            </w:pPr>
            <w:r w:rsidRPr="005348FA">
              <w:rPr>
                <w:b/>
                <w:bCs/>
              </w:rPr>
              <w:t>.............</w:t>
            </w:r>
          </w:p>
          <w:p w:rsidR="00935A99" w:rsidRPr="005348FA" w:rsidRDefault="00935A99" w:rsidP="001D33CD">
            <w:pPr>
              <w:widowControl w:val="0"/>
              <w:autoSpaceDE w:val="0"/>
              <w:autoSpaceDN w:val="0"/>
              <w:adjustRightInd w:val="0"/>
              <w:jc w:val="center"/>
              <w:rPr>
                <w:b/>
                <w:bCs/>
              </w:rPr>
            </w:pPr>
            <w:r w:rsidRPr="005348FA">
              <w:rPr>
                <w:b/>
                <w:bCs/>
              </w:rPr>
              <w:t xml:space="preserve">DEPARTEMENT DE BOUMBA </w:t>
            </w:r>
          </w:p>
          <w:p w:rsidR="00935A99" w:rsidRPr="005348FA" w:rsidRDefault="00935A99" w:rsidP="001D33CD">
            <w:pPr>
              <w:widowControl w:val="0"/>
              <w:autoSpaceDE w:val="0"/>
              <w:autoSpaceDN w:val="0"/>
              <w:adjustRightInd w:val="0"/>
              <w:jc w:val="center"/>
              <w:rPr>
                <w:b/>
                <w:bCs/>
              </w:rPr>
            </w:pPr>
            <w:r w:rsidRPr="005348FA">
              <w:rPr>
                <w:b/>
                <w:bCs/>
              </w:rPr>
              <w:t>ET NGOKO</w:t>
            </w:r>
          </w:p>
          <w:p w:rsidR="00935A99" w:rsidRPr="005348FA" w:rsidRDefault="00935A99" w:rsidP="001D33CD">
            <w:pPr>
              <w:widowControl w:val="0"/>
              <w:autoSpaceDE w:val="0"/>
              <w:autoSpaceDN w:val="0"/>
              <w:adjustRightInd w:val="0"/>
              <w:jc w:val="center"/>
              <w:rPr>
                <w:b/>
                <w:bCs/>
              </w:rPr>
            </w:pPr>
            <w:r w:rsidRPr="005348FA">
              <w:rPr>
                <w:b/>
                <w:bCs/>
              </w:rPr>
              <w:t>...............</w:t>
            </w:r>
          </w:p>
        </w:tc>
        <w:tc>
          <w:tcPr>
            <w:tcW w:w="2129" w:type="dxa"/>
          </w:tcPr>
          <w:p w:rsidR="00935A99" w:rsidRPr="005348FA" w:rsidRDefault="00935A99" w:rsidP="001D33CD">
            <w:pPr>
              <w:widowControl w:val="0"/>
              <w:autoSpaceDE w:val="0"/>
              <w:autoSpaceDN w:val="0"/>
              <w:adjustRightInd w:val="0"/>
              <w:spacing w:before="61"/>
              <w:jc w:val="both"/>
              <w:rPr>
                <w:b/>
                <w:bCs/>
              </w:rPr>
            </w:pPr>
          </w:p>
        </w:tc>
        <w:tc>
          <w:tcPr>
            <w:tcW w:w="3792" w:type="dxa"/>
          </w:tcPr>
          <w:p w:rsidR="00935A99" w:rsidRPr="005348FA" w:rsidRDefault="00935A99" w:rsidP="001D33CD">
            <w:pPr>
              <w:pStyle w:val="Titre1"/>
              <w:rPr>
                <w:rFonts w:eastAsia="Arial Unicode MS"/>
                <w:i/>
                <w:iCs/>
                <w:sz w:val="22"/>
                <w:lang w:val="en-GB"/>
              </w:rPr>
            </w:pPr>
            <w:r w:rsidRPr="005348FA">
              <w:rPr>
                <w:rFonts w:eastAsia="Arial Unicode MS"/>
                <w:i/>
                <w:iCs/>
                <w:sz w:val="22"/>
                <w:szCs w:val="22"/>
                <w:lang w:val="en-GB"/>
              </w:rPr>
              <w:t>REPUBLIC OF CAMEROON</w:t>
            </w:r>
          </w:p>
          <w:p w:rsidR="00935A99" w:rsidRPr="005348FA" w:rsidRDefault="00935A99" w:rsidP="001D33CD">
            <w:pPr>
              <w:widowControl w:val="0"/>
              <w:autoSpaceDE w:val="0"/>
              <w:autoSpaceDN w:val="0"/>
              <w:adjustRightInd w:val="0"/>
              <w:jc w:val="center"/>
              <w:rPr>
                <w:rFonts w:eastAsia="Arial Unicode MS"/>
                <w:b/>
                <w:lang w:val="en-US"/>
              </w:rPr>
            </w:pPr>
            <w:r w:rsidRPr="005348FA">
              <w:rPr>
                <w:rFonts w:eastAsia="Arial Unicode MS"/>
                <w:b/>
                <w:sz w:val="22"/>
                <w:szCs w:val="22"/>
                <w:lang w:val="en-US"/>
              </w:rPr>
              <w:t>Peace – Work – Fatherland</w:t>
            </w:r>
          </w:p>
          <w:p w:rsidR="00935A99" w:rsidRPr="005348FA" w:rsidRDefault="00935A99" w:rsidP="001D33CD">
            <w:pPr>
              <w:widowControl w:val="0"/>
              <w:autoSpaceDE w:val="0"/>
              <w:autoSpaceDN w:val="0"/>
              <w:adjustRightInd w:val="0"/>
              <w:jc w:val="center"/>
              <w:rPr>
                <w:rFonts w:eastAsia="Arial Unicode MS"/>
                <w:b/>
                <w:lang w:val="en-US"/>
              </w:rPr>
            </w:pPr>
            <w:r w:rsidRPr="005348FA">
              <w:rPr>
                <w:rFonts w:eastAsia="Arial Unicode MS"/>
                <w:b/>
                <w:sz w:val="22"/>
                <w:szCs w:val="22"/>
                <w:lang w:val="en-US"/>
              </w:rPr>
              <w:t>………</w:t>
            </w:r>
          </w:p>
          <w:p w:rsidR="00935A99" w:rsidRPr="005348FA" w:rsidRDefault="00935A99" w:rsidP="001D33CD">
            <w:pPr>
              <w:widowControl w:val="0"/>
              <w:autoSpaceDE w:val="0"/>
              <w:autoSpaceDN w:val="0"/>
              <w:adjustRightInd w:val="0"/>
              <w:jc w:val="center"/>
              <w:rPr>
                <w:rFonts w:eastAsia="Arial Unicode MS"/>
                <w:b/>
                <w:lang w:val="en-US"/>
              </w:rPr>
            </w:pPr>
            <w:r w:rsidRPr="005348FA">
              <w:rPr>
                <w:rFonts w:eastAsia="Arial Unicode MS"/>
                <w:b/>
                <w:sz w:val="22"/>
                <w:szCs w:val="22"/>
                <w:lang w:val="en-US"/>
              </w:rPr>
              <w:t>EAST REGION</w:t>
            </w:r>
          </w:p>
          <w:p w:rsidR="00935A99" w:rsidRPr="005348FA" w:rsidRDefault="00935A99" w:rsidP="001D33CD">
            <w:pPr>
              <w:widowControl w:val="0"/>
              <w:autoSpaceDE w:val="0"/>
              <w:autoSpaceDN w:val="0"/>
              <w:adjustRightInd w:val="0"/>
              <w:jc w:val="center"/>
              <w:rPr>
                <w:rFonts w:eastAsia="Arial Unicode MS"/>
                <w:b/>
                <w:lang w:val="en-US"/>
              </w:rPr>
            </w:pPr>
            <w:r w:rsidRPr="005348FA">
              <w:rPr>
                <w:rFonts w:eastAsia="Arial Unicode MS"/>
                <w:b/>
                <w:sz w:val="22"/>
                <w:szCs w:val="22"/>
                <w:lang w:val="en-US"/>
              </w:rPr>
              <w:t>…………</w:t>
            </w:r>
          </w:p>
          <w:p w:rsidR="00935A99" w:rsidRPr="005348FA" w:rsidRDefault="00935A99" w:rsidP="001D33CD">
            <w:pPr>
              <w:widowControl w:val="0"/>
              <w:autoSpaceDE w:val="0"/>
              <w:autoSpaceDN w:val="0"/>
              <w:adjustRightInd w:val="0"/>
              <w:jc w:val="center"/>
              <w:rPr>
                <w:rFonts w:eastAsia="Arial Unicode MS"/>
                <w:b/>
                <w:lang w:val="en-US"/>
              </w:rPr>
            </w:pPr>
            <w:r w:rsidRPr="005348FA">
              <w:rPr>
                <w:rFonts w:eastAsia="Arial Unicode MS"/>
                <w:b/>
                <w:sz w:val="22"/>
                <w:szCs w:val="22"/>
                <w:lang w:val="en-US"/>
              </w:rPr>
              <w:t>BOUMBA AND NGOKO</w:t>
            </w:r>
          </w:p>
          <w:p w:rsidR="00935A99" w:rsidRPr="005348FA" w:rsidRDefault="00935A99" w:rsidP="001D33CD">
            <w:pPr>
              <w:widowControl w:val="0"/>
              <w:autoSpaceDE w:val="0"/>
              <w:autoSpaceDN w:val="0"/>
              <w:adjustRightInd w:val="0"/>
              <w:jc w:val="center"/>
              <w:rPr>
                <w:rFonts w:eastAsia="Arial Unicode MS"/>
                <w:b/>
                <w:lang w:val="en-US"/>
              </w:rPr>
            </w:pPr>
            <w:r w:rsidRPr="005348FA">
              <w:rPr>
                <w:rFonts w:eastAsia="Arial Unicode MS"/>
                <w:b/>
                <w:sz w:val="22"/>
                <w:szCs w:val="22"/>
                <w:lang w:val="en-US"/>
              </w:rPr>
              <w:t>DIVISION</w:t>
            </w:r>
          </w:p>
          <w:p w:rsidR="00935A99" w:rsidRPr="005348FA" w:rsidRDefault="00935A99" w:rsidP="001D33CD">
            <w:pPr>
              <w:widowControl w:val="0"/>
              <w:autoSpaceDE w:val="0"/>
              <w:autoSpaceDN w:val="0"/>
              <w:adjustRightInd w:val="0"/>
              <w:jc w:val="center"/>
              <w:rPr>
                <w:rFonts w:eastAsia="Arial Unicode MS"/>
                <w:b/>
                <w:lang w:val="en-US"/>
              </w:rPr>
            </w:pPr>
            <w:r w:rsidRPr="005348FA">
              <w:rPr>
                <w:rFonts w:eastAsia="Arial Unicode MS"/>
                <w:b/>
                <w:sz w:val="22"/>
                <w:szCs w:val="22"/>
                <w:lang w:val="en-US"/>
              </w:rPr>
              <w:t>…………</w:t>
            </w:r>
          </w:p>
          <w:p w:rsidR="00935A99" w:rsidRPr="005348FA" w:rsidRDefault="00935A99" w:rsidP="001D33CD">
            <w:pPr>
              <w:widowControl w:val="0"/>
              <w:autoSpaceDE w:val="0"/>
              <w:autoSpaceDN w:val="0"/>
              <w:adjustRightInd w:val="0"/>
              <w:jc w:val="center"/>
              <w:rPr>
                <w:b/>
                <w:bCs/>
                <w:lang w:val="en-US"/>
              </w:rPr>
            </w:pPr>
          </w:p>
        </w:tc>
      </w:tr>
      <w:tr w:rsidR="00935A99" w:rsidRPr="001D285C" w:rsidTr="000B5D93">
        <w:trPr>
          <w:trHeight w:val="523"/>
        </w:trPr>
        <w:tc>
          <w:tcPr>
            <w:tcW w:w="4225" w:type="dxa"/>
          </w:tcPr>
          <w:p w:rsidR="00935A99" w:rsidRPr="005348FA" w:rsidRDefault="00935A99" w:rsidP="001D33CD">
            <w:pPr>
              <w:rPr>
                <w:rFonts w:eastAsia="Arial Unicode MS"/>
                <w:b/>
                <w:sz w:val="6"/>
                <w:lang w:val="en-US"/>
              </w:rPr>
            </w:pPr>
          </w:p>
          <w:p w:rsidR="00935A99" w:rsidRPr="005348FA" w:rsidRDefault="00935A99" w:rsidP="001D33CD">
            <w:pPr>
              <w:pStyle w:val="Titre1"/>
              <w:rPr>
                <w:rFonts w:eastAsia="Arial Unicode MS"/>
                <w:i/>
                <w:iCs/>
                <w:sz w:val="22"/>
              </w:rPr>
            </w:pPr>
            <w:r w:rsidRPr="005348FA">
              <w:rPr>
                <w:rFonts w:eastAsia="Arial Unicode MS"/>
                <w:i/>
                <w:iCs/>
                <w:sz w:val="22"/>
                <w:szCs w:val="22"/>
              </w:rPr>
              <w:t>COMMUNE DE GARI-GOMBO</w:t>
            </w:r>
          </w:p>
          <w:p w:rsidR="00935A99" w:rsidRPr="005348FA" w:rsidRDefault="00935A99" w:rsidP="001D33CD">
            <w:pPr>
              <w:jc w:val="center"/>
              <w:rPr>
                <w:b/>
                <w:lang w:val="en-US"/>
              </w:rPr>
            </w:pPr>
          </w:p>
        </w:tc>
        <w:tc>
          <w:tcPr>
            <w:tcW w:w="2129" w:type="dxa"/>
          </w:tcPr>
          <w:p w:rsidR="00935A99" w:rsidRPr="005348FA" w:rsidRDefault="00935A99" w:rsidP="001D33CD">
            <w:pPr>
              <w:widowControl w:val="0"/>
              <w:autoSpaceDE w:val="0"/>
              <w:autoSpaceDN w:val="0"/>
              <w:adjustRightInd w:val="0"/>
              <w:jc w:val="center"/>
              <w:rPr>
                <w:b/>
                <w:bCs/>
                <w:lang w:val="en-US"/>
              </w:rPr>
            </w:pPr>
          </w:p>
        </w:tc>
        <w:tc>
          <w:tcPr>
            <w:tcW w:w="3792" w:type="dxa"/>
          </w:tcPr>
          <w:p w:rsidR="00935A99" w:rsidRPr="005348FA" w:rsidRDefault="00935A99" w:rsidP="001D33CD">
            <w:pPr>
              <w:rPr>
                <w:rFonts w:eastAsia="Arial Unicode MS"/>
                <w:b/>
                <w:lang w:val="en-US"/>
              </w:rPr>
            </w:pPr>
            <w:r w:rsidRPr="005348FA">
              <w:rPr>
                <w:rFonts w:eastAsia="Arial Unicode MS"/>
                <w:b/>
                <w:i/>
                <w:iCs/>
                <w:sz w:val="22"/>
                <w:szCs w:val="22"/>
              </w:rPr>
              <w:t xml:space="preserve">            GARI-GOMBO</w:t>
            </w:r>
            <w:r w:rsidRPr="005348FA">
              <w:rPr>
                <w:rFonts w:eastAsia="Arial Unicode MS"/>
                <w:b/>
                <w:sz w:val="22"/>
                <w:szCs w:val="22"/>
                <w:lang w:val="en-US"/>
              </w:rPr>
              <w:t>COUNCIL</w:t>
            </w:r>
          </w:p>
          <w:p w:rsidR="00935A99" w:rsidRPr="005348FA" w:rsidRDefault="00935A99" w:rsidP="001D33CD">
            <w:pPr>
              <w:jc w:val="center"/>
              <w:rPr>
                <w:b/>
                <w:lang w:val="en-US"/>
              </w:rPr>
            </w:pPr>
          </w:p>
        </w:tc>
      </w:tr>
    </w:tbl>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F717E6" w:rsidRPr="001D285C" w:rsidRDefault="00F717E6" w:rsidP="001D33CD">
      <w:pPr>
        <w:tabs>
          <w:tab w:val="left" w:pos="0"/>
        </w:tabs>
        <w:jc w:val="center"/>
        <w:rPr>
          <w:rFonts w:eastAsia="Arial Unicode MS"/>
          <w:b/>
          <w:lang w:val="en-US"/>
        </w:rPr>
      </w:pPr>
      <w:r w:rsidRPr="001D285C">
        <w:rPr>
          <w:rFonts w:eastAsia="Arial Unicode MS"/>
          <w:b/>
          <w:lang w:val="en-US"/>
        </w:rPr>
        <w:t>-----------------------------------------------------------------------------------------</w:t>
      </w:r>
    </w:p>
    <w:p w:rsidR="00F717E6" w:rsidRPr="001D285C" w:rsidRDefault="00F717E6" w:rsidP="001D33CD">
      <w:pPr>
        <w:pStyle w:val="Corpsdetexte3"/>
        <w:tabs>
          <w:tab w:val="left" w:pos="0"/>
        </w:tabs>
        <w:rPr>
          <w:rFonts w:eastAsia="Arial Unicode MS"/>
          <w:sz w:val="24"/>
        </w:rPr>
      </w:pPr>
      <w:r w:rsidRPr="001D285C">
        <w:rPr>
          <w:rFonts w:eastAsia="Arial Unicode MS"/>
          <w:sz w:val="24"/>
        </w:rPr>
        <w:t>Commission Interne de Passation des Marchés</w:t>
      </w:r>
      <w:r w:rsidR="00935A99">
        <w:rPr>
          <w:rFonts w:eastAsia="Arial Unicode MS"/>
          <w:sz w:val="24"/>
        </w:rPr>
        <w:t xml:space="preserve"> Publics</w:t>
      </w:r>
    </w:p>
    <w:p w:rsidR="00F717E6" w:rsidRPr="001D285C" w:rsidRDefault="00F717E6" w:rsidP="001D33CD">
      <w:pPr>
        <w:pStyle w:val="Pieddepage"/>
        <w:tabs>
          <w:tab w:val="clear" w:pos="4536"/>
          <w:tab w:val="clear" w:pos="9072"/>
          <w:tab w:val="left" w:pos="0"/>
        </w:tabs>
        <w:jc w:val="center"/>
        <w:rPr>
          <w:rFonts w:eastAsia="Arial Unicode MS"/>
          <w:b/>
          <w:bCs/>
          <w:lang w:val="fr-FR"/>
        </w:rPr>
      </w:pPr>
      <w:r w:rsidRPr="001D285C">
        <w:rPr>
          <w:rFonts w:eastAsia="Arial Unicode MS"/>
          <w:b/>
        </w:rPr>
        <w:t>(CIPM)/</w:t>
      </w:r>
      <w:r w:rsidRPr="001D285C">
        <w:rPr>
          <w:rFonts w:eastAsia="Arial Unicode MS"/>
          <w:b/>
          <w:bCs/>
        </w:rPr>
        <w:t xml:space="preserve"> CGG</w:t>
      </w:r>
    </w:p>
    <w:p w:rsidR="00F717E6" w:rsidRPr="001D285C" w:rsidRDefault="00F717E6" w:rsidP="001D33CD">
      <w:pPr>
        <w:pStyle w:val="Corpsdetexte3"/>
        <w:tabs>
          <w:tab w:val="left" w:pos="0"/>
        </w:tabs>
        <w:rPr>
          <w:rFonts w:eastAsia="Arial Unicode MS"/>
          <w:sz w:val="24"/>
        </w:rPr>
      </w:pPr>
      <w:r w:rsidRPr="001D285C">
        <w:rPr>
          <w:rFonts w:eastAsia="Arial Unicode MS"/>
          <w:sz w:val="24"/>
        </w:rPr>
        <w:t>-----------------------------------------------------------</w:t>
      </w: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Corpsdetexte"/>
        <w:tabs>
          <w:tab w:val="left" w:pos="0"/>
        </w:tabs>
        <w:rPr>
          <w:rFonts w:eastAsia="Arial Unicode MS"/>
          <w:sz w:val="24"/>
          <w:bdr w:val="single" w:sz="4" w:space="0" w:color="auto" w:frame="1"/>
        </w:rPr>
      </w:pPr>
      <w:r w:rsidRPr="001D285C">
        <w:rPr>
          <w:rFonts w:eastAsia="Arial Unicode MS"/>
          <w:sz w:val="24"/>
          <w:bdr w:val="single" w:sz="4" w:space="0" w:color="auto" w:frame="1"/>
        </w:rPr>
        <w:t>APPEL D’OFFRES NATIONAL OUVERT</w:t>
      </w:r>
    </w:p>
    <w:p w:rsidR="00F717E6" w:rsidRPr="001D285C" w:rsidRDefault="00F717E6" w:rsidP="001D33CD">
      <w:pPr>
        <w:pStyle w:val="En-tte"/>
        <w:tabs>
          <w:tab w:val="left" w:pos="0"/>
        </w:tabs>
        <w:jc w:val="center"/>
        <w:rPr>
          <w:rFonts w:eastAsia="Arial Unicode MS"/>
        </w:rPr>
      </w:pPr>
    </w:p>
    <w:p w:rsidR="000972BE" w:rsidRPr="001D285C" w:rsidRDefault="000972BE" w:rsidP="001D33CD">
      <w:pPr>
        <w:pStyle w:val="En-tte"/>
        <w:tabs>
          <w:tab w:val="left" w:pos="0"/>
        </w:tabs>
        <w:jc w:val="both"/>
        <w:rPr>
          <w:rFonts w:eastAsia="Arial Unicode MS"/>
          <w:b/>
        </w:rPr>
      </w:pPr>
      <w:r w:rsidRPr="001D285C">
        <w:rPr>
          <w:rFonts w:eastAsia="Arial Unicode MS"/>
          <w:b/>
        </w:rPr>
        <w:t>N°__________/AONO/CGG/CIPM/18 DU______________________</w:t>
      </w:r>
    </w:p>
    <w:p w:rsidR="000972BE" w:rsidRPr="001D285C" w:rsidRDefault="000972BE" w:rsidP="001D33CD">
      <w:pPr>
        <w:pStyle w:val="En-tte"/>
        <w:tabs>
          <w:tab w:val="left" w:pos="0"/>
        </w:tabs>
        <w:jc w:val="both"/>
        <w:rPr>
          <w:rFonts w:eastAsia="Arial Unicode MS"/>
          <w:b/>
        </w:rPr>
      </w:pPr>
      <w:r w:rsidRPr="001D285C">
        <w:rPr>
          <w:rFonts w:eastAsia="Arial Unicode MS"/>
          <w:b/>
        </w:rPr>
        <w:t xml:space="preserve">POUR LA REALISATION DES TRAVAUX DE CONSTRUCTION DE DEUX (02) </w:t>
      </w:r>
      <w:r w:rsidR="00935A99" w:rsidRPr="001D285C">
        <w:rPr>
          <w:rFonts w:eastAsia="Arial Unicode MS"/>
          <w:b/>
        </w:rPr>
        <w:t>FORAGES EQUIPES DE</w:t>
      </w:r>
      <w:r w:rsidRPr="001D285C">
        <w:rPr>
          <w:rFonts w:eastAsia="Arial Unicode MS"/>
          <w:b/>
        </w:rPr>
        <w:t xml:space="preserve"> POMPES A MOTRICITE HUMAINE DANS LES LOCALITES </w:t>
      </w:r>
      <w:r w:rsidR="002071D8" w:rsidRPr="001D285C">
        <w:rPr>
          <w:rFonts w:eastAsia="Arial Unicode MS"/>
          <w:b/>
        </w:rPr>
        <w:t xml:space="preserve">DE </w:t>
      </w:r>
      <w:r w:rsidR="00935A99">
        <w:rPr>
          <w:rFonts w:eastAsia="Arial Unicode MS"/>
          <w:b/>
        </w:rPr>
        <w:t>MAMPELE ET A L’EP MENTSOKA</w:t>
      </w:r>
      <w:r w:rsidRPr="001D285C">
        <w:rPr>
          <w:rFonts w:eastAsia="Arial Unicode MS"/>
          <w:b/>
        </w:rPr>
        <w:t xml:space="preserve"> DE LA COMMUNE DE GARI-GOMBO </w:t>
      </w:r>
    </w:p>
    <w:p w:rsidR="00F717E6" w:rsidRPr="001D285C" w:rsidRDefault="00F717E6" w:rsidP="001D33CD">
      <w:pPr>
        <w:pStyle w:val="En-tte"/>
        <w:tabs>
          <w:tab w:val="left" w:pos="0"/>
        </w:tabs>
        <w:jc w:val="center"/>
        <w:rPr>
          <w:rFonts w:eastAsia="Arial Unicode MS"/>
          <w:b/>
        </w:rPr>
      </w:pPr>
    </w:p>
    <w:p w:rsidR="00F717E6" w:rsidRPr="001D285C" w:rsidRDefault="00F717E6" w:rsidP="001D33CD">
      <w:pPr>
        <w:tabs>
          <w:tab w:val="left" w:pos="0"/>
        </w:tabs>
        <w:jc w:val="center"/>
        <w:rPr>
          <w:rFonts w:eastAsia="Arial Unicode MS"/>
        </w:rPr>
      </w:pPr>
      <w:r w:rsidRPr="001D285C">
        <w:rPr>
          <w:rFonts w:eastAsia="Arial Unicode MS"/>
        </w:rPr>
        <w:t>-----------------------------------------------------------------------------------------</w:t>
      </w:r>
    </w:p>
    <w:p w:rsidR="00F717E6" w:rsidRPr="001D285C" w:rsidRDefault="00F717E6" w:rsidP="001D33CD">
      <w:pPr>
        <w:pStyle w:val="Titre9"/>
        <w:tabs>
          <w:tab w:val="left" w:pos="0"/>
        </w:tabs>
        <w:jc w:val="center"/>
        <w:rPr>
          <w:rFonts w:ascii="Times New Roman" w:hAnsi="Times New Roman"/>
          <w:b/>
          <w:sz w:val="24"/>
          <w:szCs w:val="24"/>
        </w:rPr>
      </w:pPr>
      <w:r w:rsidRPr="001D285C">
        <w:rPr>
          <w:rFonts w:ascii="Times New Roman" w:hAnsi="Times New Roman"/>
          <w:b/>
          <w:sz w:val="24"/>
          <w:szCs w:val="24"/>
        </w:rPr>
        <w:t>Financement</w:t>
      </w:r>
      <w:r w:rsidRPr="001D285C">
        <w:rPr>
          <w:rFonts w:ascii="Times New Roman" w:eastAsia="Arial Unicode MS" w:hAnsi="Times New Roman"/>
          <w:b/>
          <w:sz w:val="24"/>
          <w:szCs w:val="24"/>
        </w:rPr>
        <w:t> :</w:t>
      </w:r>
      <w:r w:rsidRPr="001D285C">
        <w:rPr>
          <w:rFonts w:ascii="Times New Roman" w:hAnsi="Times New Roman"/>
          <w:b/>
          <w:sz w:val="24"/>
          <w:szCs w:val="24"/>
        </w:rPr>
        <w:t xml:space="preserve"> Budget </w:t>
      </w:r>
      <w:r w:rsidR="00935A99">
        <w:rPr>
          <w:rFonts w:ascii="Times New Roman" w:hAnsi="Times New Roman"/>
          <w:b/>
          <w:sz w:val="24"/>
          <w:szCs w:val="24"/>
        </w:rPr>
        <w:t>Commune de GARI-GOMBO</w:t>
      </w:r>
      <w:r w:rsidRPr="001D285C">
        <w:rPr>
          <w:rFonts w:ascii="Times New Roman" w:hAnsi="Times New Roman"/>
          <w:b/>
          <w:sz w:val="24"/>
          <w:szCs w:val="24"/>
        </w:rPr>
        <w:t>, exercice 2018</w:t>
      </w:r>
    </w:p>
    <w:p w:rsidR="009559B9" w:rsidRPr="001D285C" w:rsidRDefault="009559B9" w:rsidP="001D33CD">
      <w:pPr>
        <w:tabs>
          <w:tab w:val="left" w:pos="0"/>
        </w:tabs>
        <w:jc w:val="center"/>
        <w:rPr>
          <w:b/>
        </w:rPr>
      </w:pPr>
    </w:p>
    <w:p w:rsidR="00F717E6" w:rsidRPr="001D285C" w:rsidRDefault="00F717E6" w:rsidP="001D33CD">
      <w:pPr>
        <w:tabs>
          <w:tab w:val="left" w:pos="0"/>
        </w:tabs>
        <w:jc w:val="center"/>
        <w:rPr>
          <w:b/>
          <w:color w:val="FF0000"/>
        </w:rPr>
      </w:pPr>
      <w:r w:rsidRPr="001D285C">
        <w:rPr>
          <w:b/>
        </w:rPr>
        <w:t>Imputation :</w:t>
      </w:r>
      <w:r w:rsidRPr="001D285C">
        <w:rPr>
          <w:rFonts w:eastAsia="Arial Unicode MS"/>
          <w:b/>
        </w:rPr>
        <w:t>---------------------------------------------------------------------------</w:t>
      </w: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 w:val="left" w:pos="4618"/>
        </w:tabs>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pStyle w:val="Titre1"/>
        <w:tabs>
          <w:tab w:val="left" w:pos="0"/>
        </w:tabs>
        <w:rPr>
          <w:rFonts w:eastAsia="Arial Unicode MS"/>
          <w:sz w:val="24"/>
        </w:rPr>
      </w:pPr>
      <w:bookmarkStart w:id="320" w:name="_Toc347925097"/>
      <w:bookmarkStart w:id="321" w:name="_Toc347926098"/>
      <w:r w:rsidRPr="001D285C">
        <w:rPr>
          <w:rFonts w:eastAsia="Arial Unicode MS"/>
          <w:sz w:val="24"/>
        </w:rPr>
        <w:t>PIECE N° 4 : Cahier des Clauses Administratives Particulières (CCAP)</w:t>
      </w:r>
      <w:bookmarkEnd w:id="320"/>
      <w:bookmarkEnd w:id="321"/>
    </w:p>
    <w:p w:rsidR="006043CE" w:rsidRPr="001D285C" w:rsidRDefault="006043CE" w:rsidP="001D33CD">
      <w:pPr>
        <w:pStyle w:val="Corpsdetexte"/>
        <w:tabs>
          <w:tab w:val="left" w:pos="0"/>
        </w:tabs>
        <w:rPr>
          <w:rFonts w:eastAsia="Arial Unicode MS"/>
          <w:b w:val="0"/>
          <w:bCs/>
          <w:sz w:val="24"/>
        </w:rPr>
      </w:pPr>
    </w:p>
    <w:p w:rsidR="006043CE" w:rsidRPr="001D285C" w:rsidRDefault="006043CE" w:rsidP="001D33CD">
      <w:pPr>
        <w:pStyle w:val="Corpsdetexte"/>
        <w:tabs>
          <w:tab w:val="left" w:pos="0"/>
        </w:tabs>
        <w:rPr>
          <w:sz w:val="24"/>
        </w:rPr>
      </w:pPr>
      <w:r w:rsidRPr="001D285C">
        <w:rPr>
          <w:rFonts w:eastAsia="Arial Unicode MS"/>
          <w:b w:val="0"/>
          <w:bCs/>
          <w:sz w:val="24"/>
        </w:rPr>
        <w:br w:type="page"/>
      </w:r>
      <w:r w:rsidRPr="001D285C">
        <w:rPr>
          <w:sz w:val="24"/>
          <w:u w:val="single"/>
        </w:rPr>
        <w:lastRenderedPageBreak/>
        <w:t>Table des matières</w:t>
      </w:r>
      <w:r w:rsidRPr="001D285C">
        <w:rPr>
          <w:sz w:val="24"/>
        </w:rPr>
        <w:t>.</w:t>
      </w:r>
    </w:p>
    <w:p w:rsidR="006043CE" w:rsidRPr="001D285C" w:rsidRDefault="001E4EE0" w:rsidP="001D33CD">
      <w:pPr>
        <w:pStyle w:val="TM1"/>
        <w:tabs>
          <w:tab w:val="left" w:pos="0"/>
        </w:tabs>
        <w:spacing w:line="240" w:lineRule="auto"/>
        <w:rPr>
          <w:rStyle w:val="Lienhypertexte"/>
          <w:color w:val="auto"/>
          <w:sz w:val="24"/>
        </w:rPr>
      </w:pPr>
      <w:r w:rsidRPr="001E4EE0">
        <w:rPr>
          <w:sz w:val="24"/>
        </w:rPr>
        <w:fldChar w:fldCharType="begin"/>
      </w:r>
      <w:r w:rsidR="006043CE" w:rsidRPr="001D285C">
        <w:rPr>
          <w:sz w:val="24"/>
        </w:rPr>
        <w:instrText xml:space="preserve"> TOC \o "1-3" \h \z \u </w:instrText>
      </w:r>
      <w:r w:rsidRPr="001E4EE0">
        <w:rPr>
          <w:sz w:val="24"/>
        </w:rPr>
        <w:fldChar w:fldCharType="separate"/>
      </w:r>
    </w:p>
    <w:p w:rsidR="006043CE" w:rsidRPr="001D285C" w:rsidRDefault="001E4EE0" w:rsidP="001D33CD">
      <w:pPr>
        <w:pStyle w:val="TM1"/>
        <w:tabs>
          <w:tab w:val="left" w:pos="0"/>
        </w:tabs>
        <w:spacing w:line="240" w:lineRule="auto"/>
        <w:rPr>
          <w:sz w:val="24"/>
        </w:rPr>
      </w:pPr>
      <w:hyperlink w:anchor="_Toc347916706" w:history="1">
        <w:r w:rsidR="006043CE" w:rsidRPr="001D285C">
          <w:rPr>
            <w:rStyle w:val="Lienhypertexte"/>
            <w:color w:val="auto"/>
            <w:sz w:val="24"/>
            <w:u w:val="none"/>
          </w:rPr>
          <w:t>Chapitre</w:t>
        </w:r>
        <w:r w:rsidR="006043CE" w:rsidRPr="001D285C">
          <w:rPr>
            <w:rStyle w:val="Lienhypertexte"/>
            <w:color w:val="auto"/>
            <w:sz w:val="24"/>
          </w:rPr>
          <w:t xml:space="preserve"> I</w:t>
        </w:r>
        <w:r w:rsidR="006043CE" w:rsidRPr="001D285C">
          <w:rPr>
            <w:rStyle w:val="Lienhypertexte"/>
            <w:color w:val="auto"/>
            <w:sz w:val="24"/>
            <w:vertAlign w:val="superscript"/>
          </w:rPr>
          <w:t>er</w:t>
        </w:r>
        <w:r w:rsidR="006043CE" w:rsidRPr="001D285C">
          <w:rPr>
            <w:rStyle w:val="Lienhypertexte"/>
            <w:color w:val="auto"/>
            <w:sz w:val="24"/>
          </w:rPr>
          <w:t>: Généralités……………………………………………..……..</w:t>
        </w:r>
        <w:r w:rsidR="006043CE" w:rsidRPr="001D285C">
          <w:rPr>
            <w:webHidden/>
            <w:sz w:val="24"/>
          </w:rPr>
          <w:t>45</w:t>
        </w:r>
      </w:hyperlink>
    </w:p>
    <w:p w:rsidR="006043CE" w:rsidRPr="001D285C" w:rsidRDefault="001E4EE0" w:rsidP="001D33CD">
      <w:pPr>
        <w:pStyle w:val="TM2"/>
        <w:tabs>
          <w:tab w:val="left" w:pos="0"/>
          <w:tab w:val="right" w:leader="dot" w:pos="9552"/>
        </w:tabs>
        <w:spacing w:before="120" w:after="120"/>
        <w:jc w:val="both"/>
        <w:rPr>
          <w:noProof/>
        </w:rPr>
      </w:pPr>
      <w:hyperlink w:anchor="_Toc347916707" w:history="1">
        <w:r w:rsidR="006043CE" w:rsidRPr="001D285C">
          <w:rPr>
            <w:rStyle w:val="Lienhypertexte"/>
            <w:noProof/>
            <w:color w:val="auto"/>
          </w:rPr>
          <w:t>Article1</w:t>
        </w:r>
        <w:r w:rsidR="006043CE" w:rsidRPr="001D285C">
          <w:rPr>
            <w:rStyle w:val="Lienhypertexte"/>
            <w:noProof/>
            <w:color w:val="auto"/>
            <w:vertAlign w:val="superscript"/>
          </w:rPr>
          <w:t>er</w:t>
        </w:r>
        <w:r w:rsidR="006043CE" w:rsidRPr="001D285C">
          <w:rPr>
            <w:rStyle w:val="Lienhypertexte"/>
            <w:noProof/>
            <w:color w:val="auto"/>
          </w:rPr>
          <w:t>: Objet du Marché</w:t>
        </w:r>
        <w:r w:rsidR="006043CE" w:rsidRPr="001D285C">
          <w:rPr>
            <w:noProof/>
            <w:webHidden/>
          </w:rPr>
          <w:tab/>
          <w:t>45</w:t>
        </w:r>
      </w:hyperlink>
    </w:p>
    <w:p w:rsidR="006043CE" w:rsidRPr="001D285C" w:rsidRDefault="001E4EE0" w:rsidP="001D33CD">
      <w:pPr>
        <w:pStyle w:val="TM2"/>
        <w:tabs>
          <w:tab w:val="left" w:pos="0"/>
          <w:tab w:val="right" w:leader="dot" w:pos="9552"/>
        </w:tabs>
        <w:spacing w:before="120" w:after="120"/>
        <w:jc w:val="both"/>
        <w:rPr>
          <w:noProof/>
        </w:rPr>
      </w:pPr>
      <w:hyperlink w:anchor="_Toc347916708" w:history="1">
        <w:r w:rsidR="006043CE" w:rsidRPr="001D285C">
          <w:rPr>
            <w:rStyle w:val="Lienhypertexte"/>
            <w:noProof/>
            <w:color w:val="auto"/>
          </w:rPr>
          <w:t>Article 2: Procédure de passation du Marché</w:t>
        </w:r>
        <w:r w:rsidR="006043CE" w:rsidRPr="001D285C">
          <w:rPr>
            <w:noProof/>
            <w:webHidden/>
          </w:rPr>
          <w:tab/>
          <w:t>45</w:t>
        </w:r>
      </w:hyperlink>
    </w:p>
    <w:p w:rsidR="006043CE" w:rsidRPr="001D285C" w:rsidRDefault="001E4EE0" w:rsidP="001D33CD">
      <w:pPr>
        <w:pStyle w:val="TM2"/>
        <w:tabs>
          <w:tab w:val="left" w:pos="0"/>
          <w:tab w:val="right" w:leader="dot" w:pos="9552"/>
        </w:tabs>
        <w:spacing w:before="120" w:after="120"/>
        <w:jc w:val="both"/>
        <w:rPr>
          <w:noProof/>
        </w:rPr>
      </w:pPr>
      <w:hyperlink w:anchor="_Toc347916709" w:history="1">
        <w:r w:rsidR="006043CE" w:rsidRPr="001D285C">
          <w:rPr>
            <w:rStyle w:val="Lienhypertexte"/>
            <w:noProof/>
            <w:color w:val="auto"/>
          </w:rPr>
          <w:t>Article 3: Définitions et attributions</w:t>
        </w:r>
        <w:r w:rsidR="006043CE" w:rsidRPr="001D285C">
          <w:rPr>
            <w:noProof/>
            <w:webHidden/>
          </w:rPr>
          <w:tab/>
          <w:t>45</w:t>
        </w:r>
      </w:hyperlink>
    </w:p>
    <w:p w:rsidR="006043CE" w:rsidRPr="001D285C" w:rsidRDefault="001E4EE0" w:rsidP="001D33CD">
      <w:pPr>
        <w:pStyle w:val="TM2"/>
        <w:tabs>
          <w:tab w:val="left" w:pos="0"/>
          <w:tab w:val="right" w:leader="dot" w:pos="9552"/>
        </w:tabs>
        <w:spacing w:before="120" w:after="120"/>
        <w:jc w:val="both"/>
        <w:rPr>
          <w:noProof/>
        </w:rPr>
      </w:pPr>
      <w:hyperlink w:anchor="_Toc347916710" w:history="1">
        <w:r w:rsidR="006043CE" w:rsidRPr="001D285C">
          <w:rPr>
            <w:rStyle w:val="Lienhypertexte"/>
            <w:noProof/>
            <w:color w:val="auto"/>
          </w:rPr>
          <w:t>Article 4: Langue, loi et réglementation applicables</w:t>
        </w:r>
        <w:r w:rsidR="006043CE" w:rsidRPr="001D285C">
          <w:rPr>
            <w:noProof/>
            <w:webHidden/>
          </w:rPr>
          <w:tab/>
          <w:t>45</w:t>
        </w:r>
      </w:hyperlink>
    </w:p>
    <w:p w:rsidR="006043CE" w:rsidRPr="001D285C" w:rsidRDefault="001E4EE0" w:rsidP="001D33CD">
      <w:pPr>
        <w:pStyle w:val="TM2"/>
        <w:tabs>
          <w:tab w:val="left" w:pos="0"/>
          <w:tab w:val="right" w:leader="dot" w:pos="9552"/>
        </w:tabs>
        <w:spacing w:before="120" w:after="120"/>
        <w:jc w:val="both"/>
        <w:rPr>
          <w:noProof/>
        </w:rPr>
      </w:pPr>
      <w:hyperlink w:anchor="_Toc347916711" w:history="1">
        <w:r w:rsidR="006043CE" w:rsidRPr="001D285C">
          <w:rPr>
            <w:rStyle w:val="Lienhypertexte"/>
            <w:noProof/>
            <w:color w:val="auto"/>
          </w:rPr>
          <w:t>Article 5: Pièces constitutives du Marché</w:t>
        </w:r>
        <w:r w:rsidR="006043CE" w:rsidRPr="001D285C">
          <w:rPr>
            <w:noProof/>
            <w:webHidden/>
          </w:rPr>
          <w:tab/>
          <w:t>45</w:t>
        </w:r>
      </w:hyperlink>
    </w:p>
    <w:p w:rsidR="006043CE" w:rsidRPr="001D285C" w:rsidRDefault="001E4EE0" w:rsidP="001D33CD">
      <w:pPr>
        <w:pStyle w:val="TM2"/>
        <w:tabs>
          <w:tab w:val="left" w:pos="0"/>
          <w:tab w:val="right" w:leader="dot" w:pos="9552"/>
        </w:tabs>
        <w:spacing w:before="120" w:after="120"/>
        <w:jc w:val="both"/>
        <w:rPr>
          <w:noProof/>
        </w:rPr>
      </w:pPr>
      <w:hyperlink w:anchor="_Toc347916712" w:history="1">
        <w:r w:rsidR="006043CE" w:rsidRPr="001D285C">
          <w:rPr>
            <w:rStyle w:val="Lienhypertexte"/>
            <w:noProof/>
            <w:color w:val="auto"/>
          </w:rPr>
          <w:t>Article 6: Textes généraux applicables</w:t>
        </w:r>
        <w:r w:rsidR="006043CE" w:rsidRPr="001D285C">
          <w:rPr>
            <w:noProof/>
            <w:webHidden/>
          </w:rPr>
          <w:tab/>
          <w:t>46</w:t>
        </w:r>
      </w:hyperlink>
    </w:p>
    <w:p w:rsidR="006043CE" w:rsidRPr="001D285C" w:rsidRDefault="001E4EE0" w:rsidP="001D33CD">
      <w:pPr>
        <w:pStyle w:val="TM2"/>
        <w:tabs>
          <w:tab w:val="left" w:pos="0"/>
          <w:tab w:val="right" w:leader="dot" w:pos="9552"/>
        </w:tabs>
        <w:spacing w:before="120" w:after="120"/>
        <w:jc w:val="both"/>
        <w:rPr>
          <w:noProof/>
        </w:rPr>
      </w:pPr>
      <w:hyperlink w:anchor="_Toc347916713" w:history="1">
        <w:r w:rsidR="006043CE" w:rsidRPr="001D285C">
          <w:rPr>
            <w:rStyle w:val="Lienhypertexte"/>
            <w:noProof/>
            <w:color w:val="auto"/>
          </w:rPr>
          <w:t>Article 7: Communication</w:t>
        </w:r>
        <w:r w:rsidR="006043CE" w:rsidRPr="001D285C">
          <w:rPr>
            <w:noProof/>
            <w:webHidden/>
          </w:rPr>
          <w:tab/>
          <w:t>46</w:t>
        </w:r>
      </w:hyperlink>
    </w:p>
    <w:p w:rsidR="006043CE" w:rsidRPr="001D285C" w:rsidRDefault="001E4EE0" w:rsidP="001D33CD">
      <w:pPr>
        <w:pStyle w:val="TM2"/>
        <w:tabs>
          <w:tab w:val="left" w:pos="0"/>
          <w:tab w:val="right" w:leader="dot" w:pos="9552"/>
        </w:tabs>
        <w:spacing w:before="120" w:after="120"/>
        <w:jc w:val="both"/>
        <w:rPr>
          <w:noProof/>
        </w:rPr>
      </w:pPr>
      <w:hyperlink w:anchor="_Toc347916714" w:history="1">
        <w:r w:rsidR="006043CE" w:rsidRPr="001D285C">
          <w:rPr>
            <w:rStyle w:val="Lienhypertexte"/>
            <w:noProof/>
            <w:color w:val="auto"/>
          </w:rPr>
          <w:t>Article 8: Ordres de service</w:t>
        </w:r>
        <w:r w:rsidR="006043CE" w:rsidRPr="001D285C">
          <w:rPr>
            <w:noProof/>
            <w:webHidden/>
          </w:rPr>
          <w:tab/>
          <w:t>47</w:t>
        </w:r>
      </w:hyperlink>
    </w:p>
    <w:p w:rsidR="006043CE" w:rsidRPr="001D285C" w:rsidRDefault="001E4EE0" w:rsidP="001D33CD">
      <w:pPr>
        <w:pStyle w:val="TM2"/>
        <w:tabs>
          <w:tab w:val="left" w:pos="0"/>
          <w:tab w:val="right" w:leader="dot" w:pos="9552"/>
        </w:tabs>
        <w:spacing w:before="120" w:after="120"/>
        <w:jc w:val="both"/>
        <w:rPr>
          <w:noProof/>
        </w:rPr>
      </w:pPr>
      <w:hyperlink w:anchor="_Toc347916715" w:history="1">
        <w:r w:rsidR="006043CE" w:rsidRPr="001D285C">
          <w:rPr>
            <w:rStyle w:val="Lienhypertexte"/>
            <w:noProof/>
            <w:color w:val="auto"/>
          </w:rPr>
          <w:t>Article 9: Marches à tranches conditionnelles</w:t>
        </w:r>
        <w:r w:rsidR="006043CE" w:rsidRPr="001D285C">
          <w:rPr>
            <w:noProof/>
            <w:webHidden/>
          </w:rPr>
          <w:tab/>
          <w:t>47</w:t>
        </w:r>
      </w:hyperlink>
    </w:p>
    <w:p w:rsidR="006043CE" w:rsidRPr="001D285C" w:rsidRDefault="001E4EE0" w:rsidP="001D33CD">
      <w:pPr>
        <w:pStyle w:val="TM2"/>
        <w:tabs>
          <w:tab w:val="left" w:pos="0"/>
          <w:tab w:val="right" w:leader="dot" w:pos="9552"/>
        </w:tabs>
        <w:spacing w:before="120" w:after="120"/>
        <w:jc w:val="both"/>
        <w:rPr>
          <w:rStyle w:val="Lienhypertexte"/>
          <w:noProof/>
          <w:color w:val="auto"/>
          <w:u w:val="none"/>
        </w:rPr>
      </w:pPr>
      <w:hyperlink w:anchor="_Toc347916716" w:history="1">
        <w:r w:rsidR="006043CE" w:rsidRPr="001D285C">
          <w:rPr>
            <w:rStyle w:val="Lienhypertexte"/>
            <w:noProof/>
            <w:color w:val="auto"/>
          </w:rPr>
          <w:t>Article 10: Personnel de l’entrepreneur</w:t>
        </w:r>
        <w:r w:rsidR="006043CE" w:rsidRPr="001D285C">
          <w:rPr>
            <w:noProof/>
            <w:webHidden/>
          </w:rPr>
          <w:tab/>
          <w:t>47</w:t>
        </w:r>
      </w:hyperlink>
    </w:p>
    <w:p w:rsidR="006043CE" w:rsidRPr="001D285C" w:rsidRDefault="001E4EE0" w:rsidP="001D33CD">
      <w:pPr>
        <w:pStyle w:val="TM1"/>
        <w:tabs>
          <w:tab w:val="left" w:pos="0"/>
        </w:tabs>
        <w:spacing w:line="240" w:lineRule="auto"/>
        <w:rPr>
          <w:sz w:val="24"/>
        </w:rPr>
      </w:pPr>
      <w:hyperlink w:anchor="_Toc347916717" w:history="1">
        <w:r w:rsidR="006043CE" w:rsidRPr="001D285C">
          <w:rPr>
            <w:rStyle w:val="Lienhypertexte"/>
            <w:color w:val="auto"/>
            <w:sz w:val="24"/>
          </w:rPr>
          <w:t>Chapitre II: Clauses financières…………………………….……………..</w:t>
        </w:r>
        <w:r w:rsidR="006043CE" w:rsidRPr="001D285C">
          <w:rPr>
            <w:webHidden/>
            <w:sz w:val="24"/>
          </w:rPr>
          <w:t>4</w:t>
        </w:r>
      </w:hyperlink>
      <w:r w:rsidR="006043CE" w:rsidRPr="001D285C">
        <w:rPr>
          <w:sz w:val="24"/>
        </w:rPr>
        <w:t>8</w:t>
      </w:r>
    </w:p>
    <w:p w:rsidR="006043CE" w:rsidRPr="001D285C" w:rsidRDefault="001E4EE0" w:rsidP="001D33CD">
      <w:pPr>
        <w:pStyle w:val="TM2"/>
        <w:tabs>
          <w:tab w:val="left" w:pos="0"/>
          <w:tab w:val="right" w:leader="dot" w:pos="9552"/>
        </w:tabs>
        <w:spacing w:before="120" w:after="120"/>
        <w:jc w:val="both"/>
        <w:rPr>
          <w:noProof/>
        </w:rPr>
      </w:pPr>
      <w:hyperlink w:anchor="_Toc347916718" w:history="1">
        <w:r w:rsidR="006043CE" w:rsidRPr="001D285C">
          <w:rPr>
            <w:rStyle w:val="Lienhypertexte"/>
            <w:noProof/>
            <w:color w:val="auto"/>
          </w:rPr>
          <w:t>Article 11: Garanties et cautions</w:t>
        </w:r>
        <w:r w:rsidR="006043CE" w:rsidRPr="001D285C">
          <w:rPr>
            <w:noProof/>
            <w:webHidden/>
          </w:rPr>
          <w:tab/>
          <w:t>4</w:t>
        </w:r>
      </w:hyperlink>
      <w:r w:rsidR="006043CE" w:rsidRPr="001D285C">
        <w:rPr>
          <w:noProof/>
        </w:rPr>
        <w:t>8</w:t>
      </w:r>
    </w:p>
    <w:p w:rsidR="006043CE" w:rsidRPr="001D285C" w:rsidRDefault="001E4EE0" w:rsidP="001D33CD">
      <w:pPr>
        <w:pStyle w:val="TM2"/>
        <w:tabs>
          <w:tab w:val="left" w:pos="0"/>
          <w:tab w:val="right" w:leader="dot" w:pos="9552"/>
        </w:tabs>
        <w:spacing w:before="120" w:after="120"/>
        <w:jc w:val="both"/>
        <w:rPr>
          <w:noProof/>
        </w:rPr>
      </w:pPr>
      <w:hyperlink w:anchor="_Toc347916719" w:history="1">
        <w:r w:rsidR="006043CE" w:rsidRPr="001D285C">
          <w:rPr>
            <w:rStyle w:val="Lienhypertexte"/>
            <w:noProof/>
            <w:color w:val="auto"/>
          </w:rPr>
          <w:t>Article 12: Montant du Marché</w:t>
        </w:r>
        <w:r w:rsidR="006043CE" w:rsidRPr="001D285C">
          <w:rPr>
            <w:noProof/>
            <w:webHidden/>
          </w:rPr>
          <w:tab/>
          <w:t>48</w:t>
        </w:r>
      </w:hyperlink>
    </w:p>
    <w:p w:rsidR="006043CE" w:rsidRPr="001D285C" w:rsidRDefault="001E4EE0" w:rsidP="001D33CD">
      <w:pPr>
        <w:pStyle w:val="TM2"/>
        <w:tabs>
          <w:tab w:val="left" w:pos="0"/>
          <w:tab w:val="right" w:leader="dot" w:pos="9552"/>
        </w:tabs>
        <w:spacing w:before="120" w:after="120"/>
        <w:jc w:val="both"/>
        <w:rPr>
          <w:noProof/>
        </w:rPr>
      </w:pPr>
      <w:hyperlink w:anchor="_Toc347916720" w:history="1">
        <w:r w:rsidR="006043CE" w:rsidRPr="001D285C">
          <w:rPr>
            <w:rStyle w:val="Lienhypertexte"/>
            <w:noProof/>
            <w:color w:val="auto"/>
          </w:rPr>
          <w:t>Article 13: Lieu et mode de paiement</w:t>
        </w:r>
        <w:r w:rsidR="006043CE" w:rsidRPr="001D285C">
          <w:rPr>
            <w:noProof/>
            <w:webHidden/>
          </w:rPr>
          <w:tab/>
          <w:t>48</w:t>
        </w:r>
      </w:hyperlink>
    </w:p>
    <w:p w:rsidR="006043CE" w:rsidRPr="001D285C" w:rsidRDefault="001E4EE0" w:rsidP="001D33CD">
      <w:pPr>
        <w:pStyle w:val="TM2"/>
        <w:tabs>
          <w:tab w:val="left" w:pos="0"/>
          <w:tab w:val="right" w:leader="dot" w:pos="9552"/>
        </w:tabs>
        <w:spacing w:before="120" w:after="120"/>
        <w:jc w:val="both"/>
        <w:rPr>
          <w:noProof/>
        </w:rPr>
      </w:pPr>
      <w:hyperlink w:anchor="_Toc347916721" w:history="1">
        <w:r w:rsidR="006043CE" w:rsidRPr="001D285C">
          <w:rPr>
            <w:rStyle w:val="Lienhypertexte"/>
            <w:noProof/>
            <w:color w:val="auto"/>
          </w:rPr>
          <w:t>Article14: Variation des prix</w:t>
        </w:r>
        <w:r w:rsidR="006043CE" w:rsidRPr="001D285C">
          <w:rPr>
            <w:noProof/>
            <w:webHidden/>
          </w:rPr>
          <w:tab/>
          <w:t>4</w:t>
        </w:r>
      </w:hyperlink>
      <w:r w:rsidR="006043CE" w:rsidRPr="001D285C">
        <w:rPr>
          <w:noProof/>
        </w:rPr>
        <w:t>9</w:t>
      </w:r>
    </w:p>
    <w:p w:rsidR="006043CE" w:rsidRPr="001D285C" w:rsidRDefault="001E4EE0" w:rsidP="001D33CD">
      <w:pPr>
        <w:pStyle w:val="TM2"/>
        <w:tabs>
          <w:tab w:val="left" w:pos="0"/>
          <w:tab w:val="right" w:leader="dot" w:pos="9552"/>
        </w:tabs>
        <w:spacing w:before="120" w:after="120"/>
        <w:jc w:val="both"/>
        <w:rPr>
          <w:noProof/>
        </w:rPr>
      </w:pPr>
      <w:hyperlink w:anchor="_Toc347916722" w:history="1">
        <w:r w:rsidR="006043CE" w:rsidRPr="001D285C">
          <w:rPr>
            <w:rStyle w:val="Lienhypertexte"/>
            <w:noProof/>
            <w:color w:val="auto"/>
          </w:rPr>
          <w:t>Article 15: Formules de révision des prix</w:t>
        </w:r>
        <w:r w:rsidR="006043CE" w:rsidRPr="001D285C">
          <w:rPr>
            <w:noProof/>
            <w:webHidden/>
          </w:rPr>
          <w:tab/>
          <w:t>49</w:t>
        </w:r>
      </w:hyperlink>
    </w:p>
    <w:p w:rsidR="006043CE" w:rsidRPr="001D285C" w:rsidRDefault="001E4EE0" w:rsidP="001D33CD">
      <w:pPr>
        <w:pStyle w:val="TM2"/>
        <w:tabs>
          <w:tab w:val="left" w:pos="0"/>
          <w:tab w:val="right" w:leader="dot" w:pos="9552"/>
        </w:tabs>
        <w:spacing w:before="120" w:after="120"/>
        <w:jc w:val="both"/>
        <w:rPr>
          <w:noProof/>
        </w:rPr>
      </w:pPr>
      <w:hyperlink w:anchor="_Toc347916723" w:history="1">
        <w:r w:rsidR="006043CE" w:rsidRPr="001D285C">
          <w:rPr>
            <w:rStyle w:val="Lienhypertexte"/>
            <w:noProof/>
            <w:color w:val="auto"/>
          </w:rPr>
          <w:t>Article16: Formules  d’actualisation  des  prix</w:t>
        </w:r>
        <w:r w:rsidR="006043CE" w:rsidRPr="001D285C">
          <w:rPr>
            <w:noProof/>
            <w:webHidden/>
          </w:rPr>
          <w:tab/>
          <w:t>49</w:t>
        </w:r>
      </w:hyperlink>
    </w:p>
    <w:p w:rsidR="006043CE" w:rsidRPr="001D285C" w:rsidRDefault="001E4EE0" w:rsidP="001D33CD">
      <w:pPr>
        <w:pStyle w:val="TM2"/>
        <w:tabs>
          <w:tab w:val="left" w:pos="0"/>
          <w:tab w:val="right" w:leader="dot" w:pos="9552"/>
        </w:tabs>
        <w:spacing w:before="120" w:after="120"/>
        <w:jc w:val="both"/>
        <w:rPr>
          <w:noProof/>
        </w:rPr>
      </w:pPr>
      <w:hyperlink w:anchor="_Toc347916724" w:history="1">
        <w:r w:rsidR="006043CE" w:rsidRPr="001D285C">
          <w:rPr>
            <w:rStyle w:val="Lienhypertexte"/>
            <w:noProof/>
            <w:color w:val="auto"/>
          </w:rPr>
          <w:t>Article17: Travaux en régie</w:t>
        </w:r>
        <w:r w:rsidR="006043CE" w:rsidRPr="001D285C">
          <w:rPr>
            <w:noProof/>
            <w:webHidden/>
          </w:rPr>
          <w:tab/>
          <w:t>49</w:t>
        </w:r>
      </w:hyperlink>
    </w:p>
    <w:p w:rsidR="006043CE" w:rsidRPr="001D285C" w:rsidRDefault="001E4EE0" w:rsidP="001D33CD">
      <w:pPr>
        <w:pStyle w:val="TM2"/>
        <w:tabs>
          <w:tab w:val="left" w:pos="0"/>
          <w:tab w:val="right" w:leader="dot" w:pos="9552"/>
        </w:tabs>
        <w:spacing w:before="120" w:after="120"/>
        <w:jc w:val="both"/>
        <w:rPr>
          <w:noProof/>
        </w:rPr>
      </w:pPr>
      <w:hyperlink w:anchor="_Toc347916725" w:history="1">
        <w:r w:rsidR="006043CE" w:rsidRPr="001D285C">
          <w:rPr>
            <w:rStyle w:val="Lienhypertexte"/>
            <w:noProof/>
            <w:color w:val="auto"/>
          </w:rPr>
          <w:t>Article 18:Valorisation des travaux</w:t>
        </w:r>
        <w:r w:rsidR="006043CE" w:rsidRPr="001D285C">
          <w:rPr>
            <w:noProof/>
            <w:webHidden/>
          </w:rPr>
          <w:tab/>
          <w:t>49</w:t>
        </w:r>
      </w:hyperlink>
    </w:p>
    <w:p w:rsidR="006043CE" w:rsidRPr="001D285C" w:rsidRDefault="001E4EE0" w:rsidP="001D33CD">
      <w:pPr>
        <w:pStyle w:val="TM2"/>
        <w:tabs>
          <w:tab w:val="left" w:pos="0"/>
          <w:tab w:val="right" w:leader="dot" w:pos="9552"/>
        </w:tabs>
        <w:spacing w:before="120" w:after="120"/>
        <w:jc w:val="both"/>
        <w:rPr>
          <w:noProof/>
        </w:rPr>
      </w:pPr>
      <w:hyperlink w:anchor="_Toc347916726" w:history="1">
        <w:r w:rsidR="006043CE" w:rsidRPr="001D285C">
          <w:rPr>
            <w:rStyle w:val="Lienhypertexte"/>
            <w:noProof/>
            <w:color w:val="auto"/>
          </w:rPr>
          <w:t>Article 19:Valorisation des approvisionnements</w:t>
        </w:r>
        <w:r w:rsidR="006043CE" w:rsidRPr="001D285C">
          <w:rPr>
            <w:noProof/>
            <w:webHidden/>
          </w:rPr>
          <w:tab/>
          <w:t>49</w:t>
        </w:r>
      </w:hyperlink>
    </w:p>
    <w:p w:rsidR="006043CE" w:rsidRPr="001D285C" w:rsidRDefault="001E4EE0" w:rsidP="001D33CD">
      <w:pPr>
        <w:pStyle w:val="TM2"/>
        <w:tabs>
          <w:tab w:val="left" w:pos="0"/>
          <w:tab w:val="right" w:leader="dot" w:pos="9552"/>
        </w:tabs>
        <w:spacing w:before="120" w:after="120"/>
        <w:jc w:val="both"/>
        <w:rPr>
          <w:noProof/>
        </w:rPr>
      </w:pPr>
      <w:hyperlink w:anchor="_Toc347916727" w:history="1">
        <w:r w:rsidR="006043CE" w:rsidRPr="001D285C">
          <w:rPr>
            <w:rStyle w:val="Lienhypertexte"/>
            <w:noProof/>
            <w:color w:val="auto"/>
          </w:rPr>
          <w:t>Article 20:Avances</w:t>
        </w:r>
        <w:r w:rsidR="006043CE" w:rsidRPr="001D285C">
          <w:rPr>
            <w:noProof/>
            <w:webHidden/>
          </w:rPr>
          <w:tab/>
          <w:t>49</w:t>
        </w:r>
      </w:hyperlink>
    </w:p>
    <w:p w:rsidR="006043CE" w:rsidRPr="001D285C" w:rsidRDefault="001E4EE0" w:rsidP="001D33CD">
      <w:pPr>
        <w:pStyle w:val="TM2"/>
        <w:tabs>
          <w:tab w:val="left" w:pos="0"/>
          <w:tab w:val="right" w:leader="dot" w:pos="9552"/>
        </w:tabs>
        <w:spacing w:before="120" w:after="120"/>
        <w:jc w:val="both"/>
        <w:rPr>
          <w:noProof/>
        </w:rPr>
      </w:pPr>
      <w:hyperlink w:anchor="_Toc347916728" w:history="1">
        <w:r w:rsidR="006043CE" w:rsidRPr="001D285C">
          <w:rPr>
            <w:rStyle w:val="Lienhypertexte"/>
            <w:noProof/>
            <w:color w:val="auto"/>
          </w:rPr>
          <w:t>Article 21:Règlement des travaux</w:t>
        </w:r>
        <w:r w:rsidR="006043CE" w:rsidRPr="001D285C">
          <w:rPr>
            <w:noProof/>
            <w:webHidden/>
          </w:rPr>
          <w:tab/>
        </w:r>
      </w:hyperlink>
      <w:r w:rsidR="006043CE" w:rsidRPr="001D285C">
        <w:rPr>
          <w:noProof/>
        </w:rPr>
        <w:t>50</w:t>
      </w:r>
    </w:p>
    <w:p w:rsidR="006043CE" w:rsidRPr="001D285C" w:rsidRDefault="001E4EE0" w:rsidP="001D33CD">
      <w:pPr>
        <w:pStyle w:val="TM2"/>
        <w:tabs>
          <w:tab w:val="left" w:pos="0"/>
          <w:tab w:val="right" w:leader="dot" w:pos="9552"/>
        </w:tabs>
        <w:spacing w:before="120" w:after="120"/>
        <w:jc w:val="both"/>
        <w:rPr>
          <w:noProof/>
        </w:rPr>
      </w:pPr>
      <w:hyperlink w:anchor="_Toc347916729" w:history="1">
        <w:r w:rsidR="006043CE" w:rsidRPr="001D285C">
          <w:rPr>
            <w:rStyle w:val="Lienhypertexte"/>
            <w:noProof/>
            <w:color w:val="auto"/>
          </w:rPr>
          <w:t>Article 22 : Intérêts moratoires</w:t>
        </w:r>
        <w:r w:rsidR="006043CE" w:rsidRPr="001D285C">
          <w:rPr>
            <w:noProof/>
            <w:webHidden/>
          </w:rPr>
          <w:tab/>
          <w:t>50</w:t>
        </w:r>
      </w:hyperlink>
    </w:p>
    <w:p w:rsidR="006043CE" w:rsidRPr="001D285C" w:rsidRDefault="001E4EE0" w:rsidP="001D33CD">
      <w:pPr>
        <w:pStyle w:val="TM2"/>
        <w:tabs>
          <w:tab w:val="left" w:pos="0"/>
          <w:tab w:val="right" w:leader="dot" w:pos="9552"/>
        </w:tabs>
        <w:spacing w:before="120" w:after="120"/>
        <w:jc w:val="both"/>
        <w:rPr>
          <w:noProof/>
        </w:rPr>
      </w:pPr>
      <w:hyperlink w:anchor="_Toc347916730" w:history="1">
        <w:r w:rsidR="006043CE" w:rsidRPr="001D285C">
          <w:rPr>
            <w:rStyle w:val="Lienhypertexte"/>
            <w:noProof/>
            <w:color w:val="auto"/>
          </w:rPr>
          <w:t>Article 23: Pénalités de retard</w:t>
        </w:r>
        <w:r w:rsidR="006043CE" w:rsidRPr="001D285C">
          <w:rPr>
            <w:noProof/>
            <w:webHidden/>
          </w:rPr>
          <w:tab/>
          <w:t>50</w:t>
        </w:r>
      </w:hyperlink>
    </w:p>
    <w:p w:rsidR="006043CE" w:rsidRPr="001D285C" w:rsidRDefault="001E4EE0" w:rsidP="001D33CD">
      <w:pPr>
        <w:pStyle w:val="TM2"/>
        <w:tabs>
          <w:tab w:val="left" w:pos="0"/>
          <w:tab w:val="right" w:leader="dot" w:pos="9552"/>
        </w:tabs>
        <w:spacing w:before="120" w:after="120"/>
        <w:jc w:val="both"/>
        <w:rPr>
          <w:noProof/>
        </w:rPr>
      </w:pPr>
      <w:hyperlink w:anchor="_Toc347916731" w:history="1">
        <w:r w:rsidR="006043CE" w:rsidRPr="001D285C">
          <w:rPr>
            <w:rStyle w:val="Lienhypertexte"/>
            <w:noProof/>
            <w:color w:val="auto"/>
          </w:rPr>
          <w:t>Article 24: Règlement en cas de groupement d’entreprises(non applicable)</w:t>
        </w:r>
        <w:r w:rsidR="006043CE" w:rsidRPr="001D285C">
          <w:rPr>
            <w:noProof/>
            <w:webHidden/>
          </w:rPr>
          <w:tab/>
          <w:t>50</w:t>
        </w:r>
      </w:hyperlink>
    </w:p>
    <w:p w:rsidR="006043CE" w:rsidRPr="001D285C" w:rsidRDefault="001E4EE0" w:rsidP="001D33CD">
      <w:pPr>
        <w:pStyle w:val="TM2"/>
        <w:tabs>
          <w:tab w:val="left" w:pos="0"/>
          <w:tab w:val="right" w:leader="dot" w:pos="9552"/>
        </w:tabs>
        <w:spacing w:before="120" w:after="120"/>
        <w:jc w:val="both"/>
        <w:rPr>
          <w:noProof/>
        </w:rPr>
      </w:pPr>
      <w:hyperlink w:anchor="_Toc347916732" w:history="1">
        <w:r w:rsidR="006043CE" w:rsidRPr="001D285C">
          <w:rPr>
            <w:rStyle w:val="Lienhypertexte"/>
            <w:noProof/>
            <w:color w:val="auto"/>
          </w:rPr>
          <w:t>Article 25:Décompte final</w:t>
        </w:r>
        <w:r w:rsidR="006043CE" w:rsidRPr="001D285C">
          <w:rPr>
            <w:noProof/>
            <w:webHidden/>
          </w:rPr>
          <w:tab/>
          <w:t>5</w:t>
        </w:r>
      </w:hyperlink>
      <w:r w:rsidR="006043CE" w:rsidRPr="001D285C">
        <w:rPr>
          <w:noProof/>
        </w:rPr>
        <w:t>1</w:t>
      </w:r>
    </w:p>
    <w:p w:rsidR="006043CE" w:rsidRPr="001D285C" w:rsidRDefault="001E4EE0" w:rsidP="001D33CD">
      <w:pPr>
        <w:pStyle w:val="TM2"/>
        <w:tabs>
          <w:tab w:val="left" w:pos="0"/>
          <w:tab w:val="right" w:leader="dot" w:pos="9552"/>
        </w:tabs>
        <w:spacing w:before="120" w:after="120"/>
        <w:jc w:val="both"/>
        <w:rPr>
          <w:noProof/>
        </w:rPr>
      </w:pPr>
      <w:hyperlink w:anchor="_Toc347916733" w:history="1">
        <w:r w:rsidR="006043CE" w:rsidRPr="001D285C">
          <w:rPr>
            <w:rStyle w:val="Lienhypertexte"/>
            <w:noProof/>
            <w:color w:val="auto"/>
          </w:rPr>
          <w:t>Article 26:Décompte général et définitif</w:t>
        </w:r>
        <w:r w:rsidR="006043CE" w:rsidRPr="001D285C">
          <w:rPr>
            <w:noProof/>
            <w:webHidden/>
          </w:rPr>
          <w:tab/>
          <w:t>5</w:t>
        </w:r>
      </w:hyperlink>
      <w:r w:rsidR="006043CE" w:rsidRPr="001D285C">
        <w:rPr>
          <w:noProof/>
        </w:rPr>
        <w:t>1</w:t>
      </w:r>
    </w:p>
    <w:p w:rsidR="006043CE" w:rsidRPr="001D285C" w:rsidRDefault="001E4EE0" w:rsidP="001D33CD">
      <w:pPr>
        <w:pStyle w:val="TM2"/>
        <w:tabs>
          <w:tab w:val="left" w:pos="0"/>
          <w:tab w:val="right" w:leader="dot" w:pos="9552"/>
        </w:tabs>
        <w:spacing w:before="120" w:after="120"/>
        <w:jc w:val="both"/>
        <w:rPr>
          <w:noProof/>
        </w:rPr>
      </w:pPr>
      <w:hyperlink w:anchor="_Toc347916734" w:history="1">
        <w:r w:rsidR="006043CE" w:rsidRPr="001D285C">
          <w:rPr>
            <w:rStyle w:val="Lienhypertexte"/>
            <w:noProof/>
            <w:color w:val="auto"/>
          </w:rPr>
          <w:t>Article 27: Régime  fiscal  et  douanier</w:t>
        </w:r>
        <w:r w:rsidR="006043CE" w:rsidRPr="001D285C">
          <w:rPr>
            <w:noProof/>
            <w:webHidden/>
          </w:rPr>
          <w:tab/>
          <w:t>51</w:t>
        </w:r>
      </w:hyperlink>
    </w:p>
    <w:p w:rsidR="006043CE" w:rsidRPr="001D285C" w:rsidRDefault="001E4EE0" w:rsidP="001D33CD">
      <w:pPr>
        <w:pStyle w:val="TM2"/>
        <w:tabs>
          <w:tab w:val="left" w:pos="0"/>
          <w:tab w:val="right" w:leader="dot" w:pos="9552"/>
        </w:tabs>
        <w:spacing w:before="120" w:after="120"/>
        <w:jc w:val="both"/>
        <w:rPr>
          <w:rStyle w:val="Lienhypertexte"/>
          <w:noProof/>
          <w:color w:val="auto"/>
          <w:u w:val="none"/>
        </w:rPr>
      </w:pPr>
      <w:hyperlink w:anchor="_Toc347916735" w:history="1">
        <w:r w:rsidR="006043CE" w:rsidRPr="001D285C">
          <w:rPr>
            <w:rStyle w:val="Lienhypertexte"/>
            <w:noProof/>
            <w:color w:val="auto"/>
          </w:rPr>
          <w:t>Article 28: Timbres et enregistrement du Marché</w:t>
        </w:r>
        <w:r w:rsidR="006043CE" w:rsidRPr="001D285C">
          <w:rPr>
            <w:noProof/>
            <w:webHidden/>
          </w:rPr>
          <w:tab/>
          <w:t>51</w:t>
        </w:r>
      </w:hyperlink>
    </w:p>
    <w:p w:rsidR="006043CE" w:rsidRPr="001D285C" w:rsidRDefault="001E4EE0" w:rsidP="001D33CD">
      <w:pPr>
        <w:pStyle w:val="TM1"/>
        <w:tabs>
          <w:tab w:val="left" w:pos="0"/>
        </w:tabs>
        <w:spacing w:line="240" w:lineRule="auto"/>
        <w:rPr>
          <w:sz w:val="24"/>
        </w:rPr>
      </w:pPr>
      <w:hyperlink w:anchor="_Toc347916736" w:history="1">
        <w:r w:rsidR="006043CE" w:rsidRPr="001D285C">
          <w:rPr>
            <w:rStyle w:val="Lienhypertexte"/>
            <w:color w:val="auto"/>
            <w:sz w:val="24"/>
          </w:rPr>
          <w:t>Chapitre III: Exécution des travaux………………………………..……..</w:t>
        </w:r>
        <w:r w:rsidR="006043CE" w:rsidRPr="001D285C">
          <w:rPr>
            <w:webHidden/>
            <w:sz w:val="24"/>
          </w:rPr>
          <w:t>51</w:t>
        </w:r>
      </w:hyperlink>
    </w:p>
    <w:p w:rsidR="006043CE" w:rsidRPr="001D285C" w:rsidRDefault="001E4EE0" w:rsidP="001D33CD">
      <w:pPr>
        <w:pStyle w:val="TM2"/>
        <w:tabs>
          <w:tab w:val="left" w:pos="0"/>
          <w:tab w:val="right" w:leader="dot" w:pos="9552"/>
        </w:tabs>
        <w:spacing w:before="120" w:after="120"/>
        <w:jc w:val="both"/>
        <w:rPr>
          <w:noProof/>
        </w:rPr>
      </w:pPr>
      <w:hyperlink w:anchor="_Toc347916737" w:history="1">
        <w:r w:rsidR="006043CE" w:rsidRPr="001D285C">
          <w:rPr>
            <w:rStyle w:val="Lienhypertexte"/>
            <w:noProof/>
            <w:color w:val="auto"/>
          </w:rPr>
          <w:t>Article 29: Délais d’exécution du Marché</w:t>
        </w:r>
        <w:r w:rsidR="006043CE" w:rsidRPr="001D285C">
          <w:rPr>
            <w:noProof/>
            <w:webHidden/>
          </w:rPr>
          <w:tab/>
          <w:t>51</w:t>
        </w:r>
      </w:hyperlink>
    </w:p>
    <w:p w:rsidR="006043CE" w:rsidRPr="001D285C" w:rsidRDefault="001E4EE0" w:rsidP="001D33CD">
      <w:pPr>
        <w:pStyle w:val="TM2"/>
        <w:tabs>
          <w:tab w:val="left" w:pos="0"/>
          <w:tab w:val="right" w:leader="dot" w:pos="9552"/>
        </w:tabs>
        <w:spacing w:before="120" w:after="120"/>
        <w:jc w:val="both"/>
        <w:rPr>
          <w:noProof/>
        </w:rPr>
      </w:pPr>
      <w:hyperlink w:anchor="_Toc347916738" w:history="1">
        <w:r w:rsidR="006043CE" w:rsidRPr="001D285C">
          <w:rPr>
            <w:rStyle w:val="Lienhypertexte"/>
            <w:noProof/>
            <w:color w:val="auto"/>
          </w:rPr>
          <w:t>Article 30: Rôles et responsabilités de l’entrepreneur</w:t>
        </w:r>
        <w:r w:rsidR="006043CE" w:rsidRPr="001D285C">
          <w:rPr>
            <w:noProof/>
            <w:webHidden/>
          </w:rPr>
          <w:tab/>
          <w:t>5</w:t>
        </w:r>
      </w:hyperlink>
      <w:r w:rsidR="006043CE" w:rsidRPr="001D285C">
        <w:rPr>
          <w:noProof/>
        </w:rPr>
        <w:t>2</w:t>
      </w:r>
    </w:p>
    <w:p w:rsidR="006043CE" w:rsidRPr="001D285C" w:rsidRDefault="001E4EE0" w:rsidP="001D33CD">
      <w:pPr>
        <w:pStyle w:val="TM2"/>
        <w:tabs>
          <w:tab w:val="left" w:pos="0"/>
          <w:tab w:val="right" w:leader="dot" w:pos="9552"/>
        </w:tabs>
        <w:spacing w:before="120" w:after="120"/>
        <w:jc w:val="both"/>
        <w:rPr>
          <w:noProof/>
        </w:rPr>
      </w:pPr>
      <w:hyperlink w:anchor="_Toc347916739" w:history="1">
        <w:r w:rsidR="006043CE" w:rsidRPr="001D285C">
          <w:rPr>
            <w:rStyle w:val="Lienhypertexte"/>
            <w:noProof/>
            <w:color w:val="auto"/>
          </w:rPr>
          <w:t>Article 31:Mise à disposition des documents et du site</w:t>
        </w:r>
        <w:r w:rsidR="006043CE" w:rsidRPr="001D285C">
          <w:rPr>
            <w:noProof/>
            <w:webHidden/>
          </w:rPr>
          <w:tab/>
          <w:t>5</w:t>
        </w:r>
      </w:hyperlink>
      <w:r w:rsidR="006043CE" w:rsidRPr="001D285C">
        <w:rPr>
          <w:noProof/>
        </w:rPr>
        <w:t>2</w:t>
      </w:r>
    </w:p>
    <w:p w:rsidR="006043CE" w:rsidRPr="001D285C" w:rsidRDefault="001E4EE0" w:rsidP="001D33CD">
      <w:pPr>
        <w:pStyle w:val="TM2"/>
        <w:tabs>
          <w:tab w:val="left" w:pos="0"/>
          <w:tab w:val="right" w:leader="dot" w:pos="9552"/>
        </w:tabs>
        <w:spacing w:before="120" w:after="120"/>
        <w:jc w:val="both"/>
        <w:rPr>
          <w:noProof/>
        </w:rPr>
      </w:pPr>
      <w:hyperlink w:anchor="_Toc347916740" w:history="1">
        <w:r w:rsidR="006043CE" w:rsidRPr="001D285C">
          <w:rPr>
            <w:rStyle w:val="Lienhypertexte"/>
            <w:noProof/>
            <w:color w:val="auto"/>
          </w:rPr>
          <w:t>Article32: Assurances des ouvrages et responsabilités civiles</w:t>
        </w:r>
        <w:r w:rsidR="006043CE" w:rsidRPr="001D285C">
          <w:rPr>
            <w:noProof/>
            <w:webHidden/>
          </w:rPr>
          <w:tab/>
          <w:t>5</w:t>
        </w:r>
      </w:hyperlink>
      <w:r w:rsidR="006043CE" w:rsidRPr="001D285C">
        <w:rPr>
          <w:noProof/>
        </w:rPr>
        <w:t>2</w:t>
      </w:r>
    </w:p>
    <w:p w:rsidR="006043CE" w:rsidRPr="001D285C" w:rsidRDefault="001E4EE0" w:rsidP="001D33CD">
      <w:pPr>
        <w:pStyle w:val="TM2"/>
        <w:tabs>
          <w:tab w:val="left" w:pos="0"/>
          <w:tab w:val="right" w:leader="dot" w:pos="9552"/>
        </w:tabs>
        <w:spacing w:before="120" w:after="120"/>
        <w:jc w:val="both"/>
        <w:rPr>
          <w:noProof/>
        </w:rPr>
      </w:pPr>
      <w:hyperlink w:anchor="_Toc347916741" w:history="1">
        <w:r w:rsidR="006043CE" w:rsidRPr="001D285C">
          <w:rPr>
            <w:rStyle w:val="Lienhypertexte"/>
            <w:noProof/>
            <w:color w:val="auto"/>
          </w:rPr>
          <w:t>Article33:Consistance des travaux</w:t>
        </w:r>
        <w:r w:rsidR="006043CE" w:rsidRPr="001D285C">
          <w:rPr>
            <w:noProof/>
            <w:webHidden/>
          </w:rPr>
          <w:tab/>
          <w:t>5</w:t>
        </w:r>
      </w:hyperlink>
      <w:r w:rsidR="006043CE" w:rsidRPr="001D285C">
        <w:rPr>
          <w:noProof/>
        </w:rPr>
        <w:t>2</w:t>
      </w:r>
    </w:p>
    <w:p w:rsidR="006043CE" w:rsidRPr="001D285C" w:rsidRDefault="001E4EE0" w:rsidP="001D33CD">
      <w:pPr>
        <w:pStyle w:val="TM2"/>
        <w:tabs>
          <w:tab w:val="left" w:pos="0"/>
          <w:tab w:val="right" w:leader="dot" w:pos="9552"/>
        </w:tabs>
        <w:spacing w:before="120" w:after="120"/>
        <w:jc w:val="both"/>
        <w:rPr>
          <w:noProof/>
        </w:rPr>
      </w:pPr>
      <w:hyperlink w:anchor="_Toc347916742" w:history="1">
        <w:r w:rsidR="006043CE" w:rsidRPr="001D285C">
          <w:rPr>
            <w:rStyle w:val="Lienhypertexte"/>
            <w:noProof/>
            <w:color w:val="auto"/>
          </w:rPr>
          <w:t>Article34:Pièce  à  fournir  par  l’entrepreneur</w:t>
        </w:r>
        <w:r w:rsidR="006043CE" w:rsidRPr="001D285C">
          <w:rPr>
            <w:noProof/>
            <w:webHidden/>
          </w:rPr>
          <w:tab/>
          <w:t>52</w:t>
        </w:r>
      </w:hyperlink>
    </w:p>
    <w:p w:rsidR="006043CE" w:rsidRPr="001D285C" w:rsidRDefault="001E4EE0" w:rsidP="001D33CD">
      <w:pPr>
        <w:pStyle w:val="TM2"/>
        <w:tabs>
          <w:tab w:val="left" w:pos="0"/>
          <w:tab w:val="right" w:leader="dot" w:pos="9552"/>
        </w:tabs>
        <w:spacing w:before="120" w:after="120"/>
        <w:jc w:val="both"/>
        <w:rPr>
          <w:noProof/>
        </w:rPr>
      </w:pPr>
      <w:hyperlink w:anchor="_Toc347916743" w:history="1">
        <w:r w:rsidR="006043CE" w:rsidRPr="001D285C">
          <w:rPr>
            <w:rStyle w:val="Lienhypertexte"/>
            <w:noProof/>
            <w:color w:val="auto"/>
          </w:rPr>
          <w:t>Article 35:Organisation et sécurité des chantiers</w:t>
        </w:r>
        <w:r w:rsidR="006043CE" w:rsidRPr="001D285C">
          <w:rPr>
            <w:noProof/>
            <w:webHidden/>
          </w:rPr>
          <w:tab/>
          <w:t>53</w:t>
        </w:r>
      </w:hyperlink>
    </w:p>
    <w:p w:rsidR="006043CE" w:rsidRPr="001D285C" w:rsidRDefault="001E4EE0" w:rsidP="001D33CD">
      <w:pPr>
        <w:pStyle w:val="TM2"/>
        <w:tabs>
          <w:tab w:val="left" w:pos="0"/>
          <w:tab w:val="right" w:leader="dot" w:pos="9552"/>
        </w:tabs>
        <w:spacing w:before="120" w:after="120"/>
        <w:jc w:val="both"/>
        <w:rPr>
          <w:noProof/>
        </w:rPr>
      </w:pPr>
      <w:hyperlink w:anchor="_Toc347916744" w:history="1">
        <w:r w:rsidR="006043CE" w:rsidRPr="001D285C">
          <w:rPr>
            <w:rStyle w:val="Lienhypertexte"/>
            <w:noProof/>
            <w:color w:val="auto"/>
          </w:rPr>
          <w:t>Article 36: Implantation des ouvrages</w:t>
        </w:r>
        <w:r w:rsidR="006043CE" w:rsidRPr="001D285C">
          <w:rPr>
            <w:noProof/>
            <w:webHidden/>
          </w:rPr>
          <w:tab/>
          <w:t>53</w:t>
        </w:r>
      </w:hyperlink>
    </w:p>
    <w:p w:rsidR="006043CE" w:rsidRPr="001D285C" w:rsidRDefault="001E4EE0" w:rsidP="001D33CD">
      <w:pPr>
        <w:pStyle w:val="TM2"/>
        <w:tabs>
          <w:tab w:val="left" w:pos="0"/>
          <w:tab w:val="right" w:leader="dot" w:pos="9552"/>
        </w:tabs>
        <w:spacing w:before="120" w:after="120"/>
        <w:jc w:val="both"/>
        <w:rPr>
          <w:noProof/>
        </w:rPr>
      </w:pPr>
      <w:hyperlink w:anchor="_Toc347916745" w:history="1">
        <w:r w:rsidR="006043CE" w:rsidRPr="001D285C">
          <w:rPr>
            <w:rStyle w:val="Lienhypertexte"/>
            <w:noProof/>
            <w:color w:val="auto"/>
          </w:rPr>
          <w:t>Article 37:Sous-traitance</w:t>
        </w:r>
        <w:r w:rsidR="006043CE" w:rsidRPr="001D285C">
          <w:rPr>
            <w:noProof/>
            <w:webHidden/>
          </w:rPr>
          <w:tab/>
          <w:t>53</w:t>
        </w:r>
      </w:hyperlink>
    </w:p>
    <w:p w:rsidR="006043CE" w:rsidRPr="001D285C" w:rsidRDefault="001E4EE0" w:rsidP="001D33CD">
      <w:pPr>
        <w:pStyle w:val="TM2"/>
        <w:tabs>
          <w:tab w:val="left" w:pos="0"/>
          <w:tab w:val="right" w:leader="dot" w:pos="9552"/>
        </w:tabs>
        <w:spacing w:before="120" w:after="120"/>
        <w:jc w:val="both"/>
        <w:rPr>
          <w:noProof/>
        </w:rPr>
      </w:pPr>
      <w:hyperlink w:anchor="_Toc347916746" w:history="1">
        <w:r w:rsidR="006043CE" w:rsidRPr="001D285C">
          <w:rPr>
            <w:rStyle w:val="Lienhypertexte"/>
            <w:noProof/>
            <w:color w:val="auto"/>
          </w:rPr>
          <w:t>Article38:Laboratoire  de  chantier  et  essais</w:t>
        </w:r>
        <w:r w:rsidR="006043CE" w:rsidRPr="001D285C">
          <w:rPr>
            <w:noProof/>
            <w:webHidden/>
          </w:rPr>
          <w:tab/>
          <w:t>53</w:t>
        </w:r>
      </w:hyperlink>
    </w:p>
    <w:p w:rsidR="006043CE" w:rsidRPr="001D285C" w:rsidRDefault="001E4EE0" w:rsidP="001D33CD">
      <w:pPr>
        <w:pStyle w:val="TM2"/>
        <w:tabs>
          <w:tab w:val="left" w:pos="0"/>
          <w:tab w:val="right" w:leader="dot" w:pos="9552"/>
        </w:tabs>
        <w:spacing w:before="120" w:after="120"/>
        <w:jc w:val="both"/>
        <w:rPr>
          <w:noProof/>
        </w:rPr>
      </w:pPr>
      <w:hyperlink w:anchor="_Toc347916747" w:history="1">
        <w:r w:rsidR="006043CE" w:rsidRPr="001D285C">
          <w:rPr>
            <w:rStyle w:val="Lienhypertexte"/>
            <w:noProof/>
            <w:color w:val="auto"/>
          </w:rPr>
          <w:t>Article 39:Journal de chantier</w:t>
        </w:r>
        <w:r w:rsidR="006043CE" w:rsidRPr="001D285C">
          <w:rPr>
            <w:noProof/>
            <w:webHidden/>
          </w:rPr>
          <w:tab/>
          <w:t>5</w:t>
        </w:r>
      </w:hyperlink>
      <w:r w:rsidR="006043CE" w:rsidRPr="001D285C">
        <w:rPr>
          <w:noProof/>
        </w:rPr>
        <w:t>4</w:t>
      </w:r>
    </w:p>
    <w:p w:rsidR="006043CE" w:rsidRPr="001D285C" w:rsidRDefault="001E4EE0" w:rsidP="001D33CD">
      <w:pPr>
        <w:pStyle w:val="TM2"/>
        <w:tabs>
          <w:tab w:val="left" w:pos="0"/>
          <w:tab w:val="right" w:leader="dot" w:pos="9552"/>
        </w:tabs>
        <w:spacing w:before="120" w:after="120"/>
        <w:jc w:val="both"/>
        <w:rPr>
          <w:rStyle w:val="Lienhypertexte"/>
          <w:noProof/>
          <w:color w:val="auto"/>
          <w:u w:val="none"/>
        </w:rPr>
      </w:pPr>
      <w:hyperlink w:anchor="_Toc347916748" w:history="1">
        <w:r w:rsidR="006043CE" w:rsidRPr="001D285C">
          <w:rPr>
            <w:rStyle w:val="Lienhypertexte"/>
            <w:noProof/>
            <w:color w:val="auto"/>
          </w:rPr>
          <w:t>Article 40:Utilisation des explosifs</w:t>
        </w:r>
        <w:r w:rsidR="006043CE" w:rsidRPr="001D285C">
          <w:rPr>
            <w:noProof/>
            <w:webHidden/>
          </w:rPr>
          <w:tab/>
          <w:t>5</w:t>
        </w:r>
      </w:hyperlink>
      <w:r w:rsidR="006043CE" w:rsidRPr="001D285C">
        <w:rPr>
          <w:noProof/>
        </w:rPr>
        <w:t>4</w:t>
      </w:r>
    </w:p>
    <w:p w:rsidR="006043CE" w:rsidRPr="001D285C" w:rsidRDefault="001E4EE0" w:rsidP="001D33CD">
      <w:pPr>
        <w:pStyle w:val="TM1"/>
        <w:tabs>
          <w:tab w:val="left" w:pos="0"/>
        </w:tabs>
        <w:spacing w:line="240" w:lineRule="auto"/>
        <w:rPr>
          <w:sz w:val="24"/>
        </w:rPr>
      </w:pPr>
      <w:hyperlink w:anchor="_Toc347916749" w:history="1">
        <w:r w:rsidR="006043CE" w:rsidRPr="001D285C">
          <w:rPr>
            <w:rStyle w:val="Lienhypertexte"/>
            <w:color w:val="auto"/>
            <w:sz w:val="24"/>
          </w:rPr>
          <w:t>Chapitre IV: De la réception……………………………………….………...</w:t>
        </w:r>
        <w:r w:rsidR="006043CE" w:rsidRPr="001D285C">
          <w:rPr>
            <w:webHidden/>
            <w:sz w:val="24"/>
          </w:rPr>
          <w:t>5</w:t>
        </w:r>
      </w:hyperlink>
      <w:r w:rsidR="006043CE" w:rsidRPr="001D285C">
        <w:rPr>
          <w:sz w:val="24"/>
        </w:rPr>
        <w:t>4</w:t>
      </w:r>
    </w:p>
    <w:p w:rsidR="006043CE" w:rsidRPr="001D285C" w:rsidRDefault="001E4EE0" w:rsidP="001D33CD">
      <w:pPr>
        <w:pStyle w:val="TM2"/>
        <w:tabs>
          <w:tab w:val="left" w:pos="0"/>
          <w:tab w:val="right" w:leader="dot" w:pos="9552"/>
        </w:tabs>
        <w:spacing w:before="120" w:after="120"/>
        <w:jc w:val="both"/>
        <w:rPr>
          <w:noProof/>
        </w:rPr>
      </w:pPr>
      <w:hyperlink w:anchor="_Toc347916750" w:history="1">
        <w:r w:rsidR="006043CE" w:rsidRPr="001D285C">
          <w:rPr>
            <w:rStyle w:val="Lienhypertexte"/>
            <w:noProof/>
            <w:color w:val="auto"/>
          </w:rPr>
          <w:t>Article 41: Réception provisoire</w:t>
        </w:r>
        <w:r w:rsidR="006043CE" w:rsidRPr="001D285C">
          <w:rPr>
            <w:noProof/>
            <w:webHidden/>
          </w:rPr>
          <w:tab/>
          <w:t>5</w:t>
        </w:r>
      </w:hyperlink>
      <w:r w:rsidR="006043CE" w:rsidRPr="001D285C">
        <w:rPr>
          <w:noProof/>
        </w:rPr>
        <w:t>4</w:t>
      </w:r>
    </w:p>
    <w:p w:rsidR="006043CE" w:rsidRPr="001D285C" w:rsidRDefault="001E4EE0" w:rsidP="001D33CD">
      <w:pPr>
        <w:pStyle w:val="TM2"/>
        <w:tabs>
          <w:tab w:val="left" w:pos="0"/>
          <w:tab w:val="right" w:leader="dot" w:pos="9552"/>
        </w:tabs>
        <w:spacing w:before="120" w:after="120"/>
        <w:jc w:val="both"/>
        <w:rPr>
          <w:noProof/>
        </w:rPr>
      </w:pPr>
      <w:hyperlink w:anchor="_Toc347916751" w:history="1">
        <w:r w:rsidR="006043CE" w:rsidRPr="001D285C">
          <w:rPr>
            <w:rStyle w:val="Lienhypertexte"/>
            <w:noProof/>
            <w:color w:val="auto"/>
          </w:rPr>
          <w:t>Article42: Documents à fournir après exécution</w:t>
        </w:r>
        <w:r w:rsidR="006043CE" w:rsidRPr="001D285C">
          <w:rPr>
            <w:noProof/>
            <w:webHidden/>
          </w:rPr>
          <w:tab/>
          <w:t>5</w:t>
        </w:r>
      </w:hyperlink>
      <w:r w:rsidR="006043CE" w:rsidRPr="001D285C">
        <w:rPr>
          <w:noProof/>
        </w:rPr>
        <w:t>5</w:t>
      </w:r>
    </w:p>
    <w:p w:rsidR="006043CE" w:rsidRPr="001D285C" w:rsidRDefault="001E4EE0" w:rsidP="001D33CD">
      <w:pPr>
        <w:pStyle w:val="TM2"/>
        <w:tabs>
          <w:tab w:val="left" w:pos="0"/>
          <w:tab w:val="right" w:leader="dot" w:pos="9552"/>
        </w:tabs>
        <w:spacing w:before="120" w:after="120"/>
        <w:jc w:val="both"/>
        <w:rPr>
          <w:noProof/>
        </w:rPr>
      </w:pPr>
      <w:hyperlink w:anchor="_Toc347916752" w:history="1">
        <w:r w:rsidR="006043CE" w:rsidRPr="001D285C">
          <w:rPr>
            <w:rStyle w:val="Lienhypertexte"/>
            <w:noProof/>
            <w:color w:val="auto"/>
          </w:rPr>
          <w:t>Article 43:Délai de garantie</w:t>
        </w:r>
        <w:r w:rsidR="006043CE" w:rsidRPr="001D285C">
          <w:rPr>
            <w:noProof/>
            <w:webHidden/>
          </w:rPr>
          <w:tab/>
          <w:t>5</w:t>
        </w:r>
      </w:hyperlink>
      <w:r w:rsidR="006043CE" w:rsidRPr="001D285C">
        <w:rPr>
          <w:noProof/>
        </w:rPr>
        <w:t>5</w:t>
      </w:r>
    </w:p>
    <w:p w:rsidR="006043CE" w:rsidRPr="001D285C" w:rsidRDefault="001E4EE0" w:rsidP="001D33CD">
      <w:pPr>
        <w:pStyle w:val="TM2"/>
        <w:tabs>
          <w:tab w:val="left" w:pos="0"/>
          <w:tab w:val="right" w:leader="dot" w:pos="9552"/>
        </w:tabs>
        <w:spacing w:before="120" w:after="120"/>
        <w:jc w:val="both"/>
        <w:rPr>
          <w:rStyle w:val="Lienhypertexte"/>
          <w:noProof/>
          <w:color w:val="auto"/>
          <w:u w:val="none"/>
        </w:rPr>
      </w:pPr>
      <w:hyperlink w:anchor="_Toc347916753" w:history="1">
        <w:r w:rsidR="006043CE" w:rsidRPr="001D285C">
          <w:rPr>
            <w:rStyle w:val="Lienhypertexte"/>
            <w:noProof/>
            <w:color w:val="auto"/>
          </w:rPr>
          <w:t>Article 44: Réception définitive</w:t>
        </w:r>
        <w:r w:rsidR="006043CE" w:rsidRPr="001D285C">
          <w:rPr>
            <w:noProof/>
            <w:webHidden/>
          </w:rPr>
          <w:tab/>
          <w:t>5</w:t>
        </w:r>
      </w:hyperlink>
      <w:r w:rsidR="006043CE" w:rsidRPr="001D285C">
        <w:rPr>
          <w:noProof/>
        </w:rPr>
        <w:t>5</w:t>
      </w:r>
    </w:p>
    <w:p w:rsidR="006043CE" w:rsidRPr="001D285C" w:rsidRDefault="001E4EE0" w:rsidP="001D33CD">
      <w:pPr>
        <w:pStyle w:val="TM1"/>
        <w:tabs>
          <w:tab w:val="left" w:pos="0"/>
        </w:tabs>
        <w:spacing w:line="240" w:lineRule="auto"/>
        <w:rPr>
          <w:sz w:val="24"/>
        </w:rPr>
      </w:pPr>
      <w:hyperlink w:anchor="_Toc347916754" w:history="1">
        <w:r w:rsidR="006043CE" w:rsidRPr="001D285C">
          <w:rPr>
            <w:rStyle w:val="Lienhypertexte"/>
            <w:color w:val="auto"/>
            <w:sz w:val="24"/>
          </w:rPr>
          <w:t>Chapitre V: Dispositions diverses……………………………….…………...</w:t>
        </w:r>
        <w:r w:rsidR="006043CE" w:rsidRPr="001D285C">
          <w:rPr>
            <w:webHidden/>
            <w:sz w:val="24"/>
          </w:rPr>
          <w:t>54</w:t>
        </w:r>
      </w:hyperlink>
    </w:p>
    <w:p w:rsidR="006043CE" w:rsidRPr="001D285C" w:rsidRDefault="001E4EE0" w:rsidP="001D33CD">
      <w:pPr>
        <w:pStyle w:val="TM2"/>
        <w:tabs>
          <w:tab w:val="left" w:pos="0"/>
          <w:tab w:val="right" w:leader="dot" w:pos="9552"/>
        </w:tabs>
        <w:spacing w:before="120" w:after="120"/>
        <w:jc w:val="both"/>
        <w:rPr>
          <w:noProof/>
        </w:rPr>
      </w:pPr>
      <w:hyperlink w:anchor="_Toc347916755" w:history="1">
        <w:r w:rsidR="006043CE" w:rsidRPr="001D285C">
          <w:rPr>
            <w:rStyle w:val="Lienhypertexte"/>
            <w:noProof/>
            <w:color w:val="auto"/>
          </w:rPr>
          <w:t>Article45:Résiliation du Marché</w:t>
        </w:r>
        <w:r w:rsidR="006043CE" w:rsidRPr="001D285C">
          <w:rPr>
            <w:noProof/>
            <w:webHidden/>
          </w:rPr>
          <w:tab/>
          <w:t>5</w:t>
        </w:r>
      </w:hyperlink>
      <w:r w:rsidR="006043CE" w:rsidRPr="001D285C">
        <w:rPr>
          <w:noProof/>
        </w:rPr>
        <w:t>5</w:t>
      </w:r>
    </w:p>
    <w:p w:rsidR="006043CE" w:rsidRPr="001D285C" w:rsidRDefault="001E4EE0" w:rsidP="001D33CD">
      <w:pPr>
        <w:pStyle w:val="TM2"/>
        <w:tabs>
          <w:tab w:val="left" w:pos="0"/>
          <w:tab w:val="right" w:leader="dot" w:pos="9552"/>
        </w:tabs>
        <w:spacing w:before="120" w:after="120"/>
        <w:jc w:val="both"/>
        <w:rPr>
          <w:noProof/>
        </w:rPr>
      </w:pPr>
      <w:hyperlink w:anchor="_Toc347916756" w:history="1">
        <w:r w:rsidR="006043CE" w:rsidRPr="001D285C">
          <w:rPr>
            <w:rStyle w:val="Lienhypertexte"/>
            <w:noProof/>
            <w:color w:val="auto"/>
          </w:rPr>
          <w:t>Article 46 : Cas de force majeure</w:t>
        </w:r>
        <w:r w:rsidR="006043CE" w:rsidRPr="001D285C">
          <w:rPr>
            <w:noProof/>
            <w:webHidden/>
          </w:rPr>
          <w:tab/>
          <w:t>5</w:t>
        </w:r>
      </w:hyperlink>
      <w:r w:rsidR="006043CE" w:rsidRPr="001D285C">
        <w:rPr>
          <w:noProof/>
        </w:rPr>
        <w:t>5</w:t>
      </w:r>
    </w:p>
    <w:p w:rsidR="006043CE" w:rsidRPr="001D285C" w:rsidRDefault="001E4EE0" w:rsidP="001D33CD">
      <w:pPr>
        <w:pStyle w:val="TM2"/>
        <w:tabs>
          <w:tab w:val="left" w:pos="0"/>
          <w:tab w:val="right" w:leader="dot" w:pos="9552"/>
        </w:tabs>
        <w:spacing w:before="120" w:after="120"/>
        <w:jc w:val="both"/>
        <w:rPr>
          <w:noProof/>
        </w:rPr>
      </w:pPr>
      <w:hyperlink w:anchor="_Toc347916757" w:history="1">
        <w:r w:rsidR="006043CE" w:rsidRPr="001D285C">
          <w:rPr>
            <w:rStyle w:val="Lienhypertexte"/>
            <w:noProof/>
            <w:color w:val="auto"/>
          </w:rPr>
          <w:t>Article 47:Différends et litiges</w:t>
        </w:r>
        <w:r w:rsidR="006043CE" w:rsidRPr="001D285C">
          <w:rPr>
            <w:noProof/>
            <w:webHidden/>
          </w:rPr>
          <w:tab/>
          <w:t>55</w:t>
        </w:r>
      </w:hyperlink>
    </w:p>
    <w:p w:rsidR="006043CE" w:rsidRPr="001D285C" w:rsidRDefault="001E4EE0" w:rsidP="001D33CD">
      <w:pPr>
        <w:pStyle w:val="TM2"/>
        <w:tabs>
          <w:tab w:val="left" w:pos="0"/>
          <w:tab w:val="right" w:leader="dot" w:pos="9552"/>
        </w:tabs>
        <w:spacing w:before="120" w:after="120"/>
        <w:jc w:val="both"/>
        <w:rPr>
          <w:noProof/>
        </w:rPr>
      </w:pPr>
      <w:hyperlink w:anchor="_Toc347916758" w:history="1">
        <w:r w:rsidR="006043CE" w:rsidRPr="001D285C">
          <w:rPr>
            <w:rStyle w:val="Lienhypertexte"/>
            <w:noProof/>
            <w:color w:val="auto"/>
          </w:rPr>
          <w:t>Article 48 : Edition et diffusion du présent</w:t>
        </w:r>
        <w:r w:rsidR="006043CE" w:rsidRPr="001D285C">
          <w:rPr>
            <w:rStyle w:val="Lienhypertexte"/>
            <w:rFonts w:eastAsia="Arial Unicode MS"/>
            <w:noProof/>
            <w:color w:val="auto"/>
          </w:rPr>
          <w:t>Marché</w:t>
        </w:r>
        <w:r w:rsidR="006043CE" w:rsidRPr="001D285C">
          <w:rPr>
            <w:noProof/>
            <w:webHidden/>
          </w:rPr>
          <w:tab/>
          <w:t>5</w:t>
        </w:r>
      </w:hyperlink>
      <w:r w:rsidR="006043CE" w:rsidRPr="001D285C">
        <w:rPr>
          <w:noProof/>
        </w:rPr>
        <w:t>6</w:t>
      </w:r>
    </w:p>
    <w:p w:rsidR="006043CE" w:rsidRPr="001D285C" w:rsidRDefault="001E4EE0" w:rsidP="001D33CD">
      <w:pPr>
        <w:pStyle w:val="TM2"/>
        <w:tabs>
          <w:tab w:val="left" w:pos="0"/>
          <w:tab w:val="right" w:leader="dot" w:pos="9552"/>
        </w:tabs>
        <w:spacing w:before="120" w:after="120"/>
        <w:jc w:val="both"/>
        <w:rPr>
          <w:noProof/>
        </w:rPr>
      </w:pPr>
      <w:hyperlink w:anchor="_Toc347916759" w:history="1">
        <w:r w:rsidR="006043CE" w:rsidRPr="001D285C">
          <w:rPr>
            <w:rStyle w:val="Lienhypertexte"/>
            <w:noProof/>
            <w:color w:val="auto"/>
          </w:rPr>
          <w:t>Article 49 et dernier: Entrée en vigueur du Marché</w:t>
        </w:r>
        <w:r w:rsidR="006043CE" w:rsidRPr="001D285C">
          <w:rPr>
            <w:noProof/>
            <w:webHidden/>
          </w:rPr>
          <w:tab/>
        </w:r>
      </w:hyperlink>
      <w:r w:rsidR="006043CE" w:rsidRPr="001D285C">
        <w:rPr>
          <w:noProof/>
        </w:rPr>
        <w:t>56</w:t>
      </w:r>
    </w:p>
    <w:p w:rsidR="006043CE" w:rsidRPr="001D285C" w:rsidRDefault="001E4EE0" w:rsidP="001D33CD">
      <w:pPr>
        <w:tabs>
          <w:tab w:val="left" w:pos="0"/>
        </w:tabs>
        <w:spacing w:before="120" w:after="120"/>
        <w:jc w:val="both"/>
      </w:pPr>
      <w:r w:rsidRPr="001D285C">
        <w:fldChar w:fldCharType="end"/>
      </w:r>
    </w:p>
    <w:p w:rsidR="006043CE" w:rsidRPr="001D285C" w:rsidRDefault="006043CE" w:rsidP="001D33CD">
      <w:pPr>
        <w:pStyle w:val="Corpsdetexte"/>
        <w:tabs>
          <w:tab w:val="left" w:pos="0"/>
        </w:tabs>
        <w:spacing w:before="120" w:after="120"/>
        <w:jc w:val="both"/>
        <w:rPr>
          <w:rFonts w:eastAsia="Arial Unicode MS"/>
          <w:b w:val="0"/>
          <w:bCs/>
          <w:sz w:val="24"/>
        </w:rPr>
      </w:pPr>
      <w:r w:rsidRPr="001D285C">
        <w:rPr>
          <w:rFonts w:eastAsia="Arial Unicode MS"/>
          <w:b w:val="0"/>
          <w:bCs/>
          <w:sz w:val="24"/>
        </w:rPr>
        <w:br w:type="page"/>
      </w:r>
    </w:p>
    <w:p w:rsidR="006043CE" w:rsidRPr="001D285C" w:rsidRDefault="006043CE" w:rsidP="001D33CD">
      <w:pPr>
        <w:pStyle w:val="Titre1"/>
        <w:tabs>
          <w:tab w:val="left" w:pos="0"/>
        </w:tabs>
        <w:jc w:val="both"/>
        <w:rPr>
          <w:rFonts w:eastAsia="Arial Unicode MS"/>
          <w:sz w:val="24"/>
        </w:rPr>
      </w:pPr>
      <w:bookmarkStart w:id="322" w:name="_Toc347916706"/>
      <w:bookmarkStart w:id="323" w:name="_Toc347924077"/>
      <w:bookmarkStart w:id="324" w:name="_Toc347925098"/>
      <w:bookmarkStart w:id="325" w:name="_Toc347926099"/>
      <w:r w:rsidRPr="001D285C">
        <w:rPr>
          <w:sz w:val="24"/>
          <w:u w:val="single"/>
        </w:rPr>
        <w:lastRenderedPageBreak/>
        <w:t>Chapitre</w:t>
      </w:r>
      <w:r w:rsidRPr="001D285C">
        <w:rPr>
          <w:sz w:val="24"/>
        </w:rPr>
        <w:t xml:space="preserve"> I</w:t>
      </w:r>
      <w:r w:rsidRPr="001D285C">
        <w:rPr>
          <w:sz w:val="24"/>
          <w:vertAlign w:val="superscript"/>
        </w:rPr>
        <w:t>er</w:t>
      </w:r>
      <w:r w:rsidRPr="001D285C">
        <w:rPr>
          <w:sz w:val="24"/>
        </w:rPr>
        <w:t>: Généralités</w:t>
      </w:r>
      <w:bookmarkEnd w:id="322"/>
      <w:bookmarkEnd w:id="323"/>
      <w:bookmarkEnd w:id="324"/>
      <w:bookmarkEnd w:id="325"/>
    </w:p>
    <w:p w:rsidR="006043CE" w:rsidRPr="001D285C" w:rsidRDefault="006043CE" w:rsidP="001D33CD">
      <w:pPr>
        <w:pStyle w:val="Corpsdetexte"/>
        <w:tabs>
          <w:tab w:val="left" w:pos="0"/>
        </w:tabs>
        <w:jc w:val="both"/>
        <w:rPr>
          <w:rFonts w:eastAsia="Arial Unicode MS"/>
          <w:b w:val="0"/>
          <w:bCs/>
          <w:sz w:val="24"/>
        </w:rPr>
      </w:pPr>
    </w:p>
    <w:p w:rsidR="006043CE" w:rsidRPr="001D285C" w:rsidRDefault="006043CE" w:rsidP="001D33CD">
      <w:pPr>
        <w:pStyle w:val="Titre2"/>
        <w:tabs>
          <w:tab w:val="left" w:pos="0"/>
        </w:tabs>
        <w:jc w:val="both"/>
        <w:rPr>
          <w:sz w:val="24"/>
        </w:rPr>
      </w:pPr>
      <w:bookmarkStart w:id="326" w:name="_Toc347916707"/>
      <w:bookmarkStart w:id="327" w:name="_Toc347924078"/>
      <w:bookmarkStart w:id="328" w:name="_Toc347925099"/>
      <w:bookmarkStart w:id="329" w:name="_Toc347926100"/>
      <w:r w:rsidRPr="001D285C">
        <w:rPr>
          <w:sz w:val="24"/>
          <w:u w:val="single"/>
        </w:rPr>
        <w:t>Article</w:t>
      </w:r>
      <w:r w:rsidRPr="001D285C">
        <w:rPr>
          <w:sz w:val="24"/>
        </w:rPr>
        <w:t>1</w:t>
      </w:r>
      <w:r w:rsidRPr="001D285C">
        <w:rPr>
          <w:sz w:val="24"/>
          <w:vertAlign w:val="superscript"/>
        </w:rPr>
        <w:t>er</w:t>
      </w:r>
      <w:r w:rsidRPr="001D285C">
        <w:rPr>
          <w:sz w:val="24"/>
        </w:rPr>
        <w:t>:Objet</w:t>
      </w:r>
      <w:bookmarkEnd w:id="326"/>
      <w:bookmarkEnd w:id="327"/>
      <w:bookmarkEnd w:id="328"/>
      <w:bookmarkEnd w:id="329"/>
      <w:r w:rsidRPr="001D285C">
        <w:rPr>
          <w:sz w:val="24"/>
        </w:rPr>
        <w:t xml:space="preserve"> du Marché.</w:t>
      </w:r>
    </w:p>
    <w:p w:rsidR="006043CE" w:rsidRPr="001D285C" w:rsidRDefault="006043CE" w:rsidP="001D33CD">
      <w:pPr>
        <w:widowControl w:val="0"/>
        <w:tabs>
          <w:tab w:val="left" w:pos="0"/>
        </w:tabs>
        <w:autoSpaceDE w:val="0"/>
        <w:autoSpaceDN w:val="0"/>
        <w:adjustRightInd w:val="0"/>
        <w:spacing w:before="14"/>
        <w:jc w:val="both"/>
      </w:pPr>
    </w:p>
    <w:p w:rsidR="006043CE" w:rsidRPr="001D285C" w:rsidRDefault="00592E12" w:rsidP="001D33CD">
      <w:pPr>
        <w:pStyle w:val="En-tte"/>
        <w:tabs>
          <w:tab w:val="left" w:pos="0"/>
        </w:tabs>
        <w:jc w:val="both"/>
        <w:rPr>
          <w:rFonts w:eastAsia="Arial Unicode MS"/>
          <w:bCs/>
        </w:rPr>
      </w:pPr>
      <w:r w:rsidRPr="001D285C">
        <w:rPr>
          <w:rFonts w:eastAsia="Arial Unicode MS"/>
          <w:bCs/>
        </w:rPr>
        <w:t>La</w:t>
      </w:r>
      <w:r w:rsidR="006043CE" w:rsidRPr="001D285C">
        <w:rPr>
          <w:rFonts w:eastAsia="Arial Unicode MS"/>
          <w:bCs/>
        </w:rPr>
        <w:t xml:space="preserve"> présent</w:t>
      </w:r>
      <w:r w:rsidRPr="001D285C">
        <w:rPr>
          <w:rFonts w:eastAsia="Arial Unicode MS"/>
          <w:bCs/>
        </w:rPr>
        <w:t>e</w:t>
      </w:r>
      <w:r w:rsidRPr="001D285C">
        <w:rPr>
          <w:rFonts w:eastAsia="Arial Unicode MS"/>
        </w:rPr>
        <w:t xml:space="preserve"> lettre-commande</w:t>
      </w:r>
      <w:r w:rsidR="006043CE" w:rsidRPr="001D285C">
        <w:rPr>
          <w:rFonts w:eastAsia="Arial Unicode MS"/>
          <w:bCs/>
        </w:rPr>
        <w:t xml:space="preserve"> a pour objet </w:t>
      </w:r>
      <w:r w:rsidRPr="001D285C">
        <w:rPr>
          <w:rFonts w:eastAsia="Arial Unicode MS"/>
        </w:rPr>
        <w:t>la réalisation des travaux de construction de</w:t>
      </w:r>
      <w:r w:rsidRPr="001D285C">
        <w:rPr>
          <w:rFonts w:eastAsia="Arial Unicode MS"/>
          <w:b/>
        </w:rPr>
        <w:t xml:space="preserve"> deux (02) </w:t>
      </w:r>
      <w:r w:rsidRPr="001D285C">
        <w:rPr>
          <w:rFonts w:eastAsia="Arial Unicode MS"/>
        </w:rPr>
        <w:t>forages équipés  de pompes à motricité h</w:t>
      </w:r>
      <w:r w:rsidR="009559B9" w:rsidRPr="001D285C">
        <w:rPr>
          <w:rFonts w:eastAsia="Arial Unicode MS"/>
        </w:rPr>
        <w:t xml:space="preserve">umaine dans les localités de </w:t>
      </w:r>
      <w:r w:rsidR="00935A99">
        <w:rPr>
          <w:rFonts w:eastAsia="Arial Unicode MS"/>
        </w:rPr>
        <w:t>Mampele et à l’EP Mentsoka.</w:t>
      </w:r>
    </w:p>
    <w:p w:rsidR="006043CE" w:rsidRPr="001D285C" w:rsidRDefault="006043CE" w:rsidP="001D33CD">
      <w:pPr>
        <w:pStyle w:val="En-tte"/>
        <w:tabs>
          <w:tab w:val="left" w:pos="0"/>
        </w:tabs>
        <w:jc w:val="both"/>
        <w:rPr>
          <w:rFonts w:eastAsia="Arial Unicode MS"/>
        </w:rPr>
      </w:pPr>
    </w:p>
    <w:p w:rsidR="006043CE" w:rsidRPr="001D285C" w:rsidRDefault="006043CE" w:rsidP="001D33CD">
      <w:pPr>
        <w:pStyle w:val="Titre2"/>
        <w:tabs>
          <w:tab w:val="left" w:pos="0"/>
        </w:tabs>
        <w:spacing w:after="240"/>
        <w:jc w:val="both"/>
        <w:rPr>
          <w:sz w:val="24"/>
          <w:u w:val="single"/>
        </w:rPr>
      </w:pPr>
      <w:bookmarkStart w:id="330" w:name="_Toc347916708"/>
      <w:bookmarkStart w:id="331" w:name="_Toc347924079"/>
      <w:bookmarkStart w:id="332" w:name="_Toc347925100"/>
      <w:bookmarkStart w:id="333" w:name="_Toc347926101"/>
      <w:r w:rsidRPr="001D285C">
        <w:rPr>
          <w:sz w:val="24"/>
          <w:u w:val="single"/>
        </w:rPr>
        <w:t>Article</w:t>
      </w:r>
      <w:r w:rsidRPr="001D285C">
        <w:rPr>
          <w:sz w:val="24"/>
        </w:rPr>
        <w:t>2: Procéduredepassation</w:t>
      </w:r>
      <w:bookmarkEnd w:id="330"/>
      <w:bookmarkEnd w:id="331"/>
      <w:bookmarkEnd w:id="332"/>
      <w:bookmarkEnd w:id="333"/>
      <w:r w:rsidRPr="001D285C">
        <w:rPr>
          <w:sz w:val="24"/>
        </w:rPr>
        <w:t xml:space="preserve"> du Marché.</w:t>
      </w:r>
    </w:p>
    <w:p w:rsidR="006043CE" w:rsidRPr="001D285C" w:rsidRDefault="00592E12" w:rsidP="001D33CD">
      <w:pPr>
        <w:widowControl w:val="0"/>
        <w:tabs>
          <w:tab w:val="left" w:pos="0"/>
        </w:tabs>
        <w:autoSpaceDE w:val="0"/>
        <w:autoSpaceDN w:val="0"/>
        <w:adjustRightInd w:val="0"/>
        <w:spacing w:before="4" w:after="240"/>
        <w:jc w:val="both"/>
      </w:pPr>
      <w:r w:rsidRPr="001D285C">
        <w:rPr>
          <w:rFonts w:eastAsia="Arial Unicode MS"/>
          <w:bCs/>
        </w:rPr>
        <w:t>La présente</w:t>
      </w:r>
      <w:r w:rsidRPr="001D285C">
        <w:rPr>
          <w:rFonts w:eastAsia="Arial Unicode MS"/>
        </w:rPr>
        <w:t xml:space="preserve"> lettre-commande</w:t>
      </w:r>
      <w:r w:rsidR="006043CE" w:rsidRPr="001D285C">
        <w:rPr>
          <w:rFonts w:eastAsia="Arial Unicode MS"/>
        </w:rPr>
        <w:t>est passé</w:t>
      </w:r>
      <w:r w:rsidRPr="001D285C">
        <w:rPr>
          <w:rFonts w:eastAsia="Arial Unicode MS"/>
        </w:rPr>
        <w:t>e</w:t>
      </w:r>
      <w:r w:rsidR="006043CE" w:rsidRPr="001D285C">
        <w:rPr>
          <w:rFonts w:eastAsia="Arial Unicode MS"/>
        </w:rPr>
        <w:t xml:space="preserve"> après Appel d’Offres National Ouvert.</w:t>
      </w:r>
    </w:p>
    <w:p w:rsidR="006043CE" w:rsidRPr="001D285C" w:rsidRDefault="006043CE" w:rsidP="001D33CD">
      <w:pPr>
        <w:pStyle w:val="Titre2"/>
        <w:tabs>
          <w:tab w:val="left" w:pos="0"/>
        </w:tabs>
        <w:spacing w:after="240"/>
        <w:jc w:val="both"/>
        <w:rPr>
          <w:sz w:val="24"/>
          <w:u w:val="single"/>
        </w:rPr>
      </w:pPr>
      <w:bookmarkStart w:id="334" w:name="_Toc347916709"/>
      <w:bookmarkStart w:id="335" w:name="_Toc347924080"/>
      <w:bookmarkStart w:id="336" w:name="_Toc347925101"/>
      <w:bookmarkStart w:id="337" w:name="_Toc347926102"/>
      <w:r w:rsidRPr="001D285C">
        <w:rPr>
          <w:sz w:val="24"/>
          <w:u w:val="single"/>
        </w:rPr>
        <w:t>Article</w:t>
      </w:r>
      <w:bookmarkEnd w:id="334"/>
      <w:bookmarkEnd w:id="335"/>
      <w:bookmarkEnd w:id="336"/>
      <w:bookmarkEnd w:id="337"/>
      <w:r w:rsidR="00935A99" w:rsidRPr="001D285C">
        <w:rPr>
          <w:sz w:val="24"/>
        </w:rPr>
        <w:t>3: Définitionsetattributions</w:t>
      </w:r>
      <w:r w:rsidRPr="001D285C">
        <w:rPr>
          <w:sz w:val="24"/>
        </w:rPr>
        <w:t>.</w:t>
      </w:r>
    </w:p>
    <w:p w:rsidR="006043CE" w:rsidRPr="001D285C" w:rsidRDefault="006043CE" w:rsidP="001D33CD">
      <w:pPr>
        <w:widowControl w:val="0"/>
        <w:tabs>
          <w:tab w:val="left" w:pos="0"/>
        </w:tabs>
        <w:autoSpaceDE w:val="0"/>
        <w:autoSpaceDN w:val="0"/>
        <w:adjustRightInd w:val="0"/>
        <w:spacing w:after="240"/>
        <w:jc w:val="both"/>
        <w:rPr>
          <w:b/>
        </w:rPr>
      </w:pPr>
      <w:r w:rsidRPr="001D285C">
        <w:rPr>
          <w:b/>
          <w:i/>
          <w:iCs/>
        </w:rPr>
        <w:t>3.1. Définitions générales.</w:t>
      </w:r>
    </w:p>
    <w:p w:rsidR="006043CE" w:rsidRPr="001D285C" w:rsidRDefault="006043CE" w:rsidP="001D33CD">
      <w:pPr>
        <w:widowControl w:val="0"/>
        <w:tabs>
          <w:tab w:val="left" w:pos="0"/>
        </w:tabs>
        <w:autoSpaceDE w:val="0"/>
        <w:autoSpaceDN w:val="0"/>
        <w:adjustRightInd w:val="0"/>
        <w:spacing w:after="240"/>
        <w:jc w:val="both"/>
        <w:rPr>
          <w:rFonts w:eastAsia="Arial Unicode MS"/>
        </w:rPr>
      </w:pPr>
      <w:r w:rsidRPr="001D285C">
        <w:rPr>
          <w:b/>
        </w:rPr>
        <w:t xml:space="preserve">- </w:t>
      </w:r>
      <w:r w:rsidRPr="001D285C">
        <w:rPr>
          <w:rFonts w:eastAsia="Arial Unicode MS"/>
          <w:b/>
        </w:rPr>
        <w:t>Le Maîtred’Ouvrage</w:t>
      </w:r>
      <w:r w:rsidRPr="001D285C">
        <w:rPr>
          <w:rFonts w:eastAsia="Arial Unicode MS"/>
        </w:rPr>
        <w:t xml:space="preserve"> est le </w:t>
      </w:r>
      <w:r w:rsidR="00592E12" w:rsidRPr="001D285C">
        <w:rPr>
          <w:rFonts w:eastAsia="Arial Unicode MS"/>
        </w:rPr>
        <w:t>Maire de la Commune de Gari-Gombo</w:t>
      </w:r>
      <w:r w:rsidRPr="001D285C">
        <w:rPr>
          <w:rFonts w:eastAsia="Arial Unicode MS"/>
        </w:rPr>
        <w:t>.Il veille  à  la  conservation  des  originaux  des  documents des Marchés  et à la transmission des copies à l’ARMP par le point focal désigné à cet effet.</w:t>
      </w:r>
    </w:p>
    <w:p w:rsidR="006043CE" w:rsidRPr="001D285C" w:rsidRDefault="006043CE" w:rsidP="001D33CD">
      <w:pPr>
        <w:widowControl w:val="0"/>
        <w:tabs>
          <w:tab w:val="left" w:pos="0"/>
        </w:tabs>
        <w:autoSpaceDE w:val="0"/>
        <w:autoSpaceDN w:val="0"/>
        <w:adjustRightInd w:val="0"/>
        <w:spacing w:after="240"/>
        <w:jc w:val="both"/>
        <w:rPr>
          <w:rFonts w:eastAsia="Arial Unicode MS"/>
        </w:rPr>
      </w:pPr>
      <w:r w:rsidRPr="001D285C">
        <w:rPr>
          <w:b/>
        </w:rPr>
        <w:t xml:space="preserve">- </w:t>
      </w:r>
      <w:r w:rsidR="00D40E55" w:rsidRPr="001D285C">
        <w:rPr>
          <w:rFonts w:eastAsia="Arial Unicode MS"/>
          <w:b/>
        </w:rPr>
        <w:t>Le  Chef  de  service  de la lettre-commande</w:t>
      </w:r>
      <w:r w:rsidRPr="001D285C">
        <w:rPr>
          <w:rFonts w:eastAsia="Arial Unicode MS"/>
        </w:rPr>
        <w:t xml:space="preserve">est  le </w:t>
      </w:r>
      <w:r w:rsidR="00592E12" w:rsidRPr="001D285C">
        <w:rPr>
          <w:rFonts w:eastAsia="Arial Unicode MS"/>
        </w:rPr>
        <w:t>Secrétaire Général de la Commune de Gari-Gombo</w:t>
      </w:r>
      <w:r w:rsidRPr="001D285C">
        <w:rPr>
          <w:rFonts w:eastAsia="Arial Unicode MS"/>
        </w:rPr>
        <w:t>.Il  veille  au  respect  des  clauses  administratives, techniques et financières et des délais contractuels.</w:t>
      </w:r>
    </w:p>
    <w:p w:rsidR="006043CE" w:rsidRPr="001D285C" w:rsidRDefault="006043CE" w:rsidP="001D33CD">
      <w:pPr>
        <w:widowControl w:val="0"/>
        <w:tabs>
          <w:tab w:val="left" w:pos="0"/>
        </w:tabs>
        <w:autoSpaceDE w:val="0"/>
        <w:autoSpaceDN w:val="0"/>
        <w:adjustRightInd w:val="0"/>
        <w:spacing w:after="120"/>
        <w:jc w:val="both"/>
        <w:rPr>
          <w:rFonts w:eastAsia="Arial Unicode MS"/>
        </w:rPr>
      </w:pPr>
      <w:bookmarkStart w:id="338" w:name="_Toc347916710"/>
      <w:bookmarkStart w:id="339" w:name="_Toc347924081"/>
      <w:bookmarkStart w:id="340" w:name="_Toc347925102"/>
      <w:bookmarkStart w:id="341" w:name="_Toc347926103"/>
      <w:r w:rsidRPr="001D285C">
        <w:rPr>
          <w:rFonts w:eastAsia="Arial Unicode MS"/>
          <w:b/>
        </w:rPr>
        <w:t xml:space="preserve">- L’Ingénieur  </w:t>
      </w:r>
      <w:r w:rsidR="00D40E55" w:rsidRPr="001D285C">
        <w:rPr>
          <w:rFonts w:eastAsia="Arial Unicode MS"/>
          <w:b/>
        </w:rPr>
        <w:t xml:space="preserve">de la lettre-commande </w:t>
      </w:r>
      <w:r w:rsidRPr="001D285C">
        <w:rPr>
          <w:rFonts w:eastAsia="Arial Unicode MS"/>
        </w:rPr>
        <w:t xml:space="preserve">est  le </w:t>
      </w:r>
      <w:r w:rsidR="00592E12" w:rsidRPr="001D285C">
        <w:rPr>
          <w:rFonts w:eastAsia="Arial Unicode MS"/>
        </w:rPr>
        <w:t xml:space="preserve">Délégué Départemental </w:t>
      </w:r>
      <w:r w:rsidR="00D40E55" w:rsidRPr="001D285C">
        <w:rPr>
          <w:rFonts w:eastAsia="Arial Unicode MS"/>
        </w:rPr>
        <w:t xml:space="preserve">de l’Eau et de l’Energie </w:t>
      </w:r>
      <w:r w:rsidR="00592E12" w:rsidRPr="001D285C">
        <w:rPr>
          <w:rFonts w:eastAsia="Arial Unicode MS"/>
        </w:rPr>
        <w:t>de la Boumba et Ngoko</w:t>
      </w:r>
      <w:r w:rsidRPr="001D285C">
        <w:rPr>
          <w:rFonts w:eastAsia="Arial Unicode MS"/>
        </w:rPr>
        <w:t>.</w:t>
      </w:r>
    </w:p>
    <w:p w:rsidR="00592E12" w:rsidRPr="001D285C" w:rsidRDefault="00592E12" w:rsidP="001D33CD">
      <w:pPr>
        <w:widowControl w:val="0"/>
        <w:tabs>
          <w:tab w:val="left" w:pos="0"/>
        </w:tabs>
        <w:autoSpaceDE w:val="0"/>
        <w:autoSpaceDN w:val="0"/>
        <w:adjustRightInd w:val="0"/>
        <w:spacing w:after="120"/>
        <w:jc w:val="both"/>
        <w:rPr>
          <w:rFonts w:eastAsia="Arial Unicode MS"/>
        </w:rPr>
      </w:pPr>
      <w:r w:rsidRPr="001D285C">
        <w:rPr>
          <w:rFonts w:eastAsia="Arial Unicode MS"/>
        </w:rPr>
        <w:t>-</w:t>
      </w:r>
      <w:r w:rsidRPr="001D285C">
        <w:rPr>
          <w:rFonts w:eastAsia="Arial Unicode MS"/>
          <w:b/>
        </w:rPr>
        <w:t xml:space="preserve">Le Maître </w:t>
      </w:r>
      <w:r w:rsidR="00D40E55" w:rsidRPr="001D285C">
        <w:rPr>
          <w:rFonts w:eastAsia="Arial Unicode MS"/>
          <w:b/>
        </w:rPr>
        <w:t>d’œuvre de la lettre-commande</w:t>
      </w:r>
      <w:r w:rsidRPr="001D285C">
        <w:rPr>
          <w:rFonts w:eastAsia="Arial Unicode MS"/>
        </w:rPr>
        <w:t xml:space="preserve"> est le Chef de Service Départemental de l’Eau de la Boumba et Ngoko</w:t>
      </w:r>
      <w:r w:rsidR="00D40E55" w:rsidRPr="001D285C">
        <w:rPr>
          <w:rFonts w:eastAsia="Arial Unicode MS"/>
        </w:rPr>
        <w:t>.</w:t>
      </w:r>
    </w:p>
    <w:p w:rsidR="006043CE" w:rsidRPr="001D285C" w:rsidRDefault="006043CE" w:rsidP="001D33CD">
      <w:pPr>
        <w:widowControl w:val="0"/>
        <w:tabs>
          <w:tab w:val="left" w:pos="0"/>
        </w:tabs>
        <w:autoSpaceDE w:val="0"/>
        <w:autoSpaceDN w:val="0"/>
        <w:adjustRightInd w:val="0"/>
        <w:spacing w:after="240"/>
        <w:jc w:val="both"/>
      </w:pPr>
      <w:r w:rsidRPr="001D285C">
        <w:rPr>
          <w:b/>
        </w:rPr>
        <w:t xml:space="preserve">- L’entrepreneur </w:t>
      </w:r>
      <w:r w:rsidRPr="001D285C">
        <w:t>est: le Cocontractant.</w:t>
      </w:r>
    </w:p>
    <w:p w:rsidR="006043CE" w:rsidRPr="001D285C" w:rsidRDefault="006043CE" w:rsidP="001D33CD">
      <w:pPr>
        <w:widowControl w:val="0"/>
        <w:tabs>
          <w:tab w:val="left" w:pos="0"/>
        </w:tabs>
        <w:autoSpaceDE w:val="0"/>
        <w:autoSpaceDN w:val="0"/>
        <w:adjustRightInd w:val="0"/>
        <w:spacing w:after="240"/>
        <w:jc w:val="both"/>
        <w:rPr>
          <w:b/>
        </w:rPr>
      </w:pPr>
      <w:r w:rsidRPr="001D285C">
        <w:rPr>
          <w:b/>
          <w:i/>
          <w:iCs/>
        </w:rPr>
        <w:t>3.2. Nantissement.</w:t>
      </w:r>
    </w:p>
    <w:p w:rsidR="006043CE" w:rsidRPr="001D285C" w:rsidRDefault="006043CE" w:rsidP="001D33CD">
      <w:pPr>
        <w:widowControl w:val="0"/>
        <w:tabs>
          <w:tab w:val="left" w:pos="0"/>
        </w:tabs>
        <w:autoSpaceDE w:val="0"/>
        <w:autoSpaceDN w:val="0"/>
        <w:adjustRightInd w:val="0"/>
        <w:spacing w:before="120" w:after="120"/>
        <w:jc w:val="both"/>
        <w:rPr>
          <w:rFonts w:eastAsia="Arial Unicode MS"/>
        </w:rPr>
      </w:pPr>
      <w:r w:rsidRPr="001D285C">
        <w:rPr>
          <w:b/>
        </w:rPr>
        <w:t xml:space="preserve">- </w:t>
      </w:r>
      <w:r w:rsidRPr="001D285C">
        <w:rPr>
          <w:rFonts w:eastAsia="Arial Unicode MS"/>
        </w:rPr>
        <w:t xml:space="preserve">L’autorité  chargée  de  l’ordonnancement  est </w:t>
      </w:r>
      <w:r w:rsidR="00D40E55" w:rsidRPr="001D285C">
        <w:rPr>
          <w:rFonts w:eastAsia="Arial Unicode MS"/>
        </w:rPr>
        <w:t>le Maire de la Commune de Gari-Gombo</w:t>
      </w:r>
      <w:r w:rsidRPr="001D285C">
        <w:rPr>
          <w:rFonts w:eastAsia="Arial Unicode MS"/>
        </w:rPr>
        <w:t>;</w:t>
      </w:r>
    </w:p>
    <w:p w:rsidR="006043CE" w:rsidRPr="001D285C" w:rsidRDefault="006043CE" w:rsidP="001D33CD">
      <w:pPr>
        <w:widowControl w:val="0"/>
        <w:tabs>
          <w:tab w:val="left" w:pos="0"/>
        </w:tabs>
        <w:autoSpaceDE w:val="0"/>
        <w:autoSpaceDN w:val="0"/>
        <w:adjustRightInd w:val="0"/>
        <w:spacing w:before="120" w:after="120"/>
        <w:jc w:val="both"/>
        <w:rPr>
          <w:rFonts w:eastAsia="Arial Unicode MS"/>
        </w:rPr>
      </w:pPr>
      <w:r w:rsidRPr="001D285C">
        <w:rPr>
          <w:rFonts w:eastAsia="Arial Unicode MS"/>
        </w:rPr>
        <w:t xml:space="preserve">- L’autorité chargée de la liquidation des dépenses est </w:t>
      </w:r>
      <w:r w:rsidR="00D40E55" w:rsidRPr="001D285C">
        <w:rPr>
          <w:rFonts w:eastAsia="Arial Unicode MS"/>
        </w:rPr>
        <w:t>le Maire de la Commune de Gari-Gombo</w:t>
      </w:r>
      <w:r w:rsidRPr="001D285C">
        <w:rPr>
          <w:rFonts w:eastAsia="Arial Unicode MS"/>
        </w:rPr>
        <w:t>;</w:t>
      </w:r>
    </w:p>
    <w:p w:rsidR="006043CE" w:rsidRPr="001D285C" w:rsidRDefault="006043CE" w:rsidP="001D33CD">
      <w:pPr>
        <w:widowControl w:val="0"/>
        <w:tabs>
          <w:tab w:val="left" w:pos="0"/>
        </w:tabs>
        <w:autoSpaceDE w:val="0"/>
        <w:autoSpaceDN w:val="0"/>
        <w:adjustRightInd w:val="0"/>
        <w:spacing w:before="120" w:after="120"/>
        <w:jc w:val="both"/>
        <w:rPr>
          <w:rFonts w:eastAsia="Arial Unicode MS"/>
        </w:rPr>
      </w:pPr>
      <w:r w:rsidRPr="001D285C">
        <w:rPr>
          <w:rFonts w:eastAsia="Arial Unicode MS"/>
        </w:rPr>
        <w:t xml:space="preserve">- L’organisme   ou   le   responsable   chargé   du paiement est le </w:t>
      </w:r>
      <w:r w:rsidR="00D40E55" w:rsidRPr="001D285C">
        <w:rPr>
          <w:rFonts w:eastAsia="Arial Unicode MS"/>
        </w:rPr>
        <w:t>Receveur Municipalde la Commune de Gari-Gombo</w:t>
      </w:r>
      <w:r w:rsidRPr="001D285C">
        <w:rPr>
          <w:rFonts w:eastAsia="Arial Unicode MS"/>
        </w:rPr>
        <w:t>;</w:t>
      </w:r>
    </w:p>
    <w:p w:rsidR="006043CE" w:rsidRPr="001D285C" w:rsidRDefault="006043CE" w:rsidP="001D33CD">
      <w:pPr>
        <w:widowControl w:val="0"/>
        <w:tabs>
          <w:tab w:val="left" w:pos="0"/>
        </w:tabs>
        <w:autoSpaceDE w:val="0"/>
        <w:autoSpaceDN w:val="0"/>
        <w:adjustRightInd w:val="0"/>
        <w:spacing w:before="120" w:after="120"/>
        <w:jc w:val="both"/>
        <w:rPr>
          <w:rFonts w:eastAsia="Arial Unicode MS"/>
        </w:rPr>
      </w:pPr>
      <w:r w:rsidRPr="001D285C">
        <w:rPr>
          <w:rFonts w:eastAsia="Arial Unicode MS"/>
        </w:rPr>
        <w:t xml:space="preserve">- Le responsable compétent pour fournir les renseignements   au   titre   </w:t>
      </w:r>
      <w:r w:rsidR="00D40E55" w:rsidRPr="001D285C">
        <w:rPr>
          <w:rFonts w:eastAsia="Arial Unicode MS"/>
        </w:rPr>
        <w:t>de   l’exécution   de la   présentelettre-commande</w:t>
      </w:r>
      <w:r w:rsidRPr="001D285C">
        <w:rPr>
          <w:rFonts w:eastAsia="Arial Unicode MS"/>
        </w:rPr>
        <w:t xml:space="preserve"> est le</w:t>
      </w:r>
      <w:r w:rsidR="00D40E55" w:rsidRPr="001D285C">
        <w:rPr>
          <w:rFonts w:eastAsia="Arial Unicode MS"/>
        </w:rPr>
        <w:t>Secrétaire Général de la Commune de Gari-Gombo</w:t>
      </w:r>
      <w:r w:rsidRPr="001D285C">
        <w:rPr>
          <w:rFonts w:eastAsia="Arial Unicode MS"/>
        </w:rPr>
        <w:t>.</w:t>
      </w:r>
    </w:p>
    <w:p w:rsidR="006043CE" w:rsidRPr="001D285C" w:rsidRDefault="006043CE" w:rsidP="001D33CD">
      <w:pPr>
        <w:pStyle w:val="Titre2"/>
        <w:tabs>
          <w:tab w:val="left" w:pos="0"/>
        </w:tabs>
        <w:spacing w:before="240" w:after="240"/>
        <w:jc w:val="both"/>
        <w:rPr>
          <w:sz w:val="24"/>
          <w:u w:val="single"/>
        </w:rPr>
      </w:pPr>
      <w:r w:rsidRPr="001D285C">
        <w:rPr>
          <w:sz w:val="24"/>
          <w:u w:val="single"/>
        </w:rPr>
        <w:t>Article</w:t>
      </w:r>
      <w:r w:rsidRPr="001D285C">
        <w:rPr>
          <w:sz w:val="24"/>
        </w:rPr>
        <w:t>4:Langue, loietréglementation applicables</w:t>
      </w:r>
      <w:bookmarkEnd w:id="338"/>
      <w:bookmarkEnd w:id="339"/>
      <w:bookmarkEnd w:id="340"/>
      <w:bookmarkEnd w:id="341"/>
      <w:r w:rsidRPr="001D285C">
        <w:rPr>
          <w:sz w:val="24"/>
        </w:rPr>
        <w:t>.</w:t>
      </w:r>
    </w:p>
    <w:p w:rsidR="006043CE" w:rsidRPr="001D285C" w:rsidRDefault="006043CE" w:rsidP="001D33CD">
      <w:pPr>
        <w:widowControl w:val="0"/>
        <w:tabs>
          <w:tab w:val="left" w:pos="0"/>
        </w:tabs>
        <w:autoSpaceDE w:val="0"/>
        <w:autoSpaceDN w:val="0"/>
        <w:adjustRightInd w:val="0"/>
        <w:jc w:val="both"/>
        <w:rPr>
          <w:rFonts w:eastAsia="Arial Unicode MS"/>
        </w:rPr>
      </w:pPr>
      <w:r w:rsidRPr="001D285C">
        <w:rPr>
          <w:rFonts w:eastAsia="Arial Unicode MS"/>
        </w:rPr>
        <w:t>4.1.  La langue utilisée est le Français / ou l’Anglais.</w:t>
      </w:r>
    </w:p>
    <w:p w:rsidR="006043CE" w:rsidRPr="001D285C" w:rsidRDefault="006043CE" w:rsidP="001D33CD">
      <w:pPr>
        <w:widowControl w:val="0"/>
        <w:tabs>
          <w:tab w:val="left" w:pos="0"/>
          <w:tab w:val="left" w:pos="1900"/>
          <w:tab w:val="left" w:pos="3420"/>
          <w:tab w:val="left" w:pos="3880"/>
          <w:tab w:val="left" w:pos="4820"/>
        </w:tabs>
        <w:autoSpaceDE w:val="0"/>
        <w:autoSpaceDN w:val="0"/>
        <w:adjustRightInd w:val="0"/>
        <w:spacing w:before="120"/>
        <w:jc w:val="both"/>
        <w:rPr>
          <w:rFonts w:eastAsia="Arial Unicode MS"/>
        </w:rPr>
      </w:pPr>
      <w:r w:rsidRPr="001D285C">
        <w:rPr>
          <w:rFonts w:eastAsia="Arial Unicode MS"/>
        </w:rPr>
        <w:t>4.2.  L’entrepreneur  s’engage  à  observer  les  lois, règlements, ordonnances en vigueur en République du  Cameroun,  et  ce  aussi  bien dans sa propre organisation que</w:t>
      </w:r>
      <w:r w:rsidR="00D40E55" w:rsidRPr="001D285C">
        <w:rPr>
          <w:rFonts w:eastAsia="Arial Unicode MS"/>
        </w:rPr>
        <w:t xml:space="preserve"> dans la réalisation delettre-commande</w:t>
      </w:r>
      <w:r w:rsidRPr="001D285C">
        <w:rPr>
          <w:rFonts w:eastAsia="Arial Unicode MS"/>
        </w:rPr>
        <w:t>.</w:t>
      </w:r>
    </w:p>
    <w:p w:rsidR="006043CE" w:rsidRPr="001D285C" w:rsidRDefault="006043CE" w:rsidP="001D33CD">
      <w:pPr>
        <w:widowControl w:val="0"/>
        <w:tabs>
          <w:tab w:val="left" w:pos="0"/>
          <w:tab w:val="left" w:pos="1900"/>
          <w:tab w:val="left" w:pos="3420"/>
          <w:tab w:val="left" w:pos="3880"/>
          <w:tab w:val="left" w:pos="4820"/>
        </w:tabs>
        <w:autoSpaceDE w:val="0"/>
        <w:autoSpaceDN w:val="0"/>
        <w:adjustRightInd w:val="0"/>
        <w:spacing w:before="120"/>
        <w:jc w:val="both"/>
        <w:rPr>
          <w:rFonts w:eastAsia="Arial Unicode MS"/>
        </w:rPr>
      </w:pPr>
      <w:r w:rsidRPr="001D285C">
        <w:rPr>
          <w:rFonts w:eastAsia="Arial Unicode MS"/>
        </w:rPr>
        <w:t xml:space="preserve">Si au Cameroun, ces règlements, lois et dispositions </w:t>
      </w:r>
      <w:r w:rsidR="002E4E9D" w:rsidRPr="001D285C">
        <w:rPr>
          <w:rFonts w:eastAsia="Arial Unicode MS"/>
        </w:rPr>
        <w:t>administratives et</w:t>
      </w:r>
      <w:r w:rsidRPr="001D285C">
        <w:rPr>
          <w:rFonts w:eastAsia="Arial Unicode MS"/>
        </w:rPr>
        <w:t xml:space="preserve">  fiscales  en  vigue</w:t>
      </w:r>
      <w:r w:rsidR="00D40E55" w:rsidRPr="001D285C">
        <w:rPr>
          <w:rFonts w:eastAsia="Arial Unicode MS"/>
        </w:rPr>
        <w:t>ur  à  la  date  de signature de la</w:t>
      </w:r>
      <w:r w:rsidRPr="001D285C">
        <w:rPr>
          <w:rFonts w:eastAsia="Arial Unicode MS"/>
        </w:rPr>
        <w:t xml:space="preserve"> présent</w:t>
      </w:r>
      <w:r w:rsidR="00D40E55" w:rsidRPr="001D285C">
        <w:rPr>
          <w:rFonts w:eastAsia="Arial Unicode MS"/>
        </w:rPr>
        <w:t>elettre-commande</w:t>
      </w:r>
      <w:r w:rsidRPr="001D285C">
        <w:rPr>
          <w:rFonts w:eastAsia="Arial Unicode MS"/>
        </w:rPr>
        <w:t xml:space="preserve"> venaient à être modifiés après la signature du </w:t>
      </w:r>
      <w:r w:rsidR="00D40E55" w:rsidRPr="001D285C">
        <w:rPr>
          <w:rFonts w:eastAsia="Arial Unicode MS"/>
        </w:rPr>
        <w:t>lettre-commande</w:t>
      </w:r>
      <w:r w:rsidRPr="001D285C">
        <w:rPr>
          <w:rFonts w:eastAsia="Arial Unicode MS"/>
        </w:rPr>
        <w:t>, les coûts éventuels qui en découleraient directement seraient pris en compte sans gain ni perte pour chaque partie.</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pStyle w:val="Titre2"/>
        <w:tabs>
          <w:tab w:val="left" w:pos="0"/>
        </w:tabs>
        <w:spacing w:after="240"/>
        <w:jc w:val="both"/>
        <w:rPr>
          <w:sz w:val="24"/>
          <w:u w:val="single"/>
        </w:rPr>
      </w:pPr>
      <w:bookmarkStart w:id="342" w:name="_Toc347916711"/>
      <w:bookmarkStart w:id="343" w:name="_Toc347924082"/>
      <w:bookmarkStart w:id="344" w:name="_Toc347925103"/>
      <w:bookmarkStart w:id="345" w:name="_Toc347926104"/>
      <w:r w:rsidRPr="001D285C">
        <w:rPr>
          <w:sz w:val="24"/>
          <w:u w:val="single"/>
        </w:rPr>
        <w:t>Article</w:t>
      </w:r>
      <w:r w:rsidRPr="001D285C">
        <w:rPr>
          <w:sz w:val="24"/>
        </w:rPr>
        <w:t>5: Piècesconstitutives</w:t>
      </w:r>
      <w:bookmarkEnd w:id="342"/>
      <w:bookmarkEnd w:id="343"/>
      <w:bookmarkEnd w:id="344"/>
      <w:bookmarkEnd w:id="345"/>
      <w:r w:rsidRPr="001D285C">
        <w:rPr>
          <w:sz w:val="24"/>
        </w:rPr>
        <w:t xml:space="preserve"> du Marché.</w:t>
      </w:r>
    </w:p>
    <w:p w:rsidR="006043CE" w:rsidRPr="001D285C" w:rsidRDefault="006043CE" w:rsidP="002E4E9D">
      <w:pPr>
        <w:widowControl w:val="0"/>
        <w:tabs>
          <w:tab w:val="left" w:pos="0"/>
        </w:tabs>
        <w:autoSpaceDE w:val="0"/>
        <w:autoSpaceDN w:val="0"/>
        <w:adjustRightInd w:val="0"/>
        <w:jc w:val="both"/>
        <w:rPr>
          <w:rFonts w:eastAsia="Arial Unicode MS"/>
        </w:rPr>
      </w:pPr>
      <w:r w:rsidRPr="001D285C">
        <w:rPr>
          <w:rFonts w:eastAsia="Arial Unicode MS"/>
        </w:rPr>
        <w:t>Les  pièces  c</w:t>
      </w:r>
      <w:r w:rsidR="00D40E55" w:rsidRPr="001D285C">
        <w:rPr>
          <w:rFonts w:eastAsia="Arial Unicode MS"/>
        </w:rPr>
        <w:t>ontractuelles  constitutives  de la</w:t>
      </w:r>
      <w:r w:rsidRPr="001D285C">
        <w:rPr>
          <w:rFonts w:eastAsia="Arial Unicode MS"/>
        </w:rPr>
        <w:t xml:space="preserve"> présent</w:t>
      </w:r>
      <w:r w:rsidR="00D40E55" w:rsidRPr="001D285C">
        <w:rPr>
          <w:rFonts w:eastAsia="Arial Unicode MS"/>
        </w:rPr>
        <w:t>elettre-commande</w:t>
      </w:r>
      <w:r w:rsidRPr="001D285C">
        <w:rPr>
          <w:rFonts w:eastAsia="Arial Unicode MS"/>
        </w:rPr>
        <w:t xml:space="preserve">  sont  par  ordre  de  priorité </w:t>
      </w:r>
    </w:p>
    <w:p w:rsidR="006043CE" w:rsidRPr="001D285C" w:rsidRDefault="006043CE" w:rsidP="001D33CD">
      <w:pPr>
        <w:widowControl w:val="0"/>
        <w:tabs>
          <w:tab w:val="left" w:pos="0"/>
          <w:tab w:val="left" w:pos="780"/>
          <w:tab w:val="left" w:pos="1280"/>
          <w:tab w:val="left" w:pos="2200"/>
          <w:tab w:val="left" w:pos="2820"/>
          <w:tab w:val="left" w:pos="3900"/>
        </w:tabs>
        <w:autoSpaceDE w:val="0"/>
        <w:autoSpaceDN w:val="0"/>
        <w:adjustRightInd w:val="0"/>
        <w:ind w:left="340"/>
        <w:jc w:val="both"/>
        <w:rPr>
          <w:rFonts w:eastAsia="Arial Unicode MS"/>
        </w:rPr>
      </w:pPr>
      <w:r w:rsidRPr="001D285C">
        <w:rPr>
          <w:rFonts w:eastAsia="Arial Unicode MS"/>
        </w:rPr>
        <w:lastRenderedPageBreak/>
        <w:t>1. Le</w:t>
      </w:r>
      <w:r w:rsidR="00736DF2">
        <w:rPr>
          <w:rFonts w:eastAsia="Arial Unicode MS"/>
        </w:rPr>
        <w:t xml:space="preserve"> </w:t>
      </w:r>
      <w:r w:rsidRPr="001D285C">
        <w:rPr>
          <w:rFonts w:eastAsia="Arial Unicode MS"/>
        </w:rPr>
        <w:t>Cahier des</w:t>
      </w:r>
      <w:r w:rsidR="00736DF2">
        <w:rPr>
          <w:rFonts w:eastAsia="Arial Unicode MS"/>
        </w:rPr>
        <w:t xml:space="preserve"> </w:t>
      </w:r>
      <w:r w:rsidRPr="001D285C">
        <w:rPr>
          <w:rFonts w:eastAsia="Arial Unicode MS"/>
        </w:rPr>
        <w:t>Clauses</w:t>
      </w:r>
      <w:r w:rsidR="00736DF2">
        <w:rPr>
          <w:rFonts w:eastAsia="Arial Unicode MS"/>
        </w:rPr>
        <w:t xml:space="preserve"> </w:t>
      </w:r>
      <w:r w:rsidRPr="001D285C">
        <w:rPr>
          <w:rFonts w:eastAsia="Arial Unicode MS"/>
        </w:rPr>
        <w:t>Administratives Particulières (CCAP) ;</w:t>
      </w:r>
    </w:p>
    <w:p w:rsidR="006043CE" w:rsidRPr="001D285C" w:rsidRDefault="006043CE" w:rsidP="001D33CD">
      <w:pPr>
        <w:widowControl w:val="0"/>
        <w:numPr>
          <w:ilvl w:val="0"/>
          <w:numId w:val="7"/>
        </w:numPr>
        <w:tabs>
          <w:tab w:val="left" w:pos="0"/>
          <w:tab w:val="left" w:pos="360"/>
          <w:tab w:val="left" w:pos="540"/>
        </w:tabs>
        <w:autoSpaceDE w:val="0"/>
        <w:autoSpaceDN w:val="0"/>
        <w:adjustRightInd w:val="0"/>
        <w:ind w:firstLine="0"/>
        <w:jc w:val="both"/>
        <w:rPr>
          <w:rFonts w:eastAsia="Arial Unicode MS"/>
        </w:rPr>
      </w:pPr>
      <w:r w:rsidRPr="001D285C">
        <w:rPr>
          <w:rFonts w:eastAsia="Arial Unicode MS"/>
        </w:rPr>
        <w:t>Le Cahier des Clauses Techniques Particulières (CCTP) ;</w:t>
      </w:r>
    </w:p>
    <w:p w:rsidR="006043CE" w:rsidRPr="001D285C" w:rsidRDefault="006043CE" w:rsidP="001D33CD">
      <w:pPr>
        <w:widowControl w:val="0"/>
        <w:numPr>
          <w:ilvl w:val="0"/>
          <w:numId w:val="7"/>
        </w:numPr>
        <w:tabs>
          <w:tab w:val="left" w:pos="0"/>
          <w:tab w:val="left" w:pos="360"/>
          <w:tab w:val="left" w:pos="540"/>
        </w:tabs>
        <w:autoSpaceDE w:val="0"/>
        <w:autoSpaceDN w:val="0"/>
        <w:adjustRightInd w:val="0"/>
        <w:ind w:firstLine="0"/>
        <w:jc w:val="both"/>
        <w:rPr>
          <w:rFonts w:eastAsia="Arial Unicode MS"/>
        </w:rPr>
      </w:pPr>
      <w:r w:rsidRPr="001D285C">
        <w:rPr>
          <w:rFonts w:eastAsia="Arial Unicode MS"/>
        </w:rPr>
        <w:t>Les  éléments  propres  à  l</w:t>
      </w:r>
      <w:r w:rsidR="00D40E55" w:rsidRPr="001D285C">
        <w:rPr>
          <w:rFonts w:eastAsia="Arial Unicode MS"/>
        </w:rPr>
        <w:t>a  détermination  du montant  de la lettre-commande</w:t>
      </w:r>
      <w:r w:rsidRPr="001D285C">
        <w:rPr>
          <w:rFonts w:eastAsia="Arial Unicode MS"/>
        </w:rPr>
        <w:t xml:space="preserve">,  tels  que,  par  ordre de priorité : </w:t>
      </w:r>
    </w:p>
    <w:p w:rsidR="006043CE" w:rsidRPr="001D285C" w:rsidRDefault="006043CE" w:rsidP="001D33CD">
      <w:pPr>
        <w:widowControl w:val="0"/>
        <w:numPr>
          <w:ilvl w:val="0"/>
          <w:numId w:val="8"/>
        </w:numPr>
        <w:tabs>
          <w:tab w:val="left" w:pos="0"/>
        </w:tabs>
        <w:autoSpaceDE w:val="0"/>
        <w:autoSpaceDN w:val="0"/>
        <w:adjustRightInd w:val="0"/>
        <w:ind w:firstLine="0"/>
        <w:jc w:val="both"/>
        <w:rPr>
          <w:rFonts w:eastAsia="Arial Unicode MS"/>
        </w:rPr>
      </w:pPr>
      <w:r w:rsidRPr="001D285C">
        <w:rPr>
          <w:rFonts w:eastAsia="Arial Unicode MS"/>
        </w:rPr>
        <w:t xml:space="preserve">les bordereaux des prix unitaires ; </w:t>
      </w:r>
    </w:p>
    <w:p w:rsidR="006043CE" w:rsidRPr="001D285C" w:rsidRDefault="006043CE" w:rsidP="001D33CD">
      <w:pPr>
        <w:widowControl w:val="0"/>
        <w:numPr>
          <w:ilvl w:val="0"/>
          <w:numId w:val="8"/>
        </w:numPr>
        <w:tabs>
          <w:tab w:val="left" w:pos="0"/>
        </w:tabs>
        <w:autoSpaceDE w:val="0"/>
        <w:autoSpaceDN w:val="0"/>
        <w:adjustRightInd w:val="0"/>
        <w:ind w:firstLine="0"/>
        <w:jc w:val="both"/>
        <w:rPr>
          <w:rFonts w:eastAsia="Arial Unicode MS"/>
        </w:rPr>
      </w:pPr>
      <w:r w:rsidRPr="001D285C">
        <w:rPr>
          <w:rFonts w:eastAsia="Arial Unicode MS"/>
        </w:rPr>
        <w:t>l’état des  prix  forfaitaires ;</w:t>
      </w:r>
    </w:p>
    <w:p w:rsidR="006043CE" w:rsidRPr="001D285C" w:rsidRDefault="006043CE" w:rsidP="001D33CD">
      <w:pPr>
        <w:widowControl w:val="0"/>
        <w:numPr>
          <w:ilvl w:val="0"/>
          <w:numId w:val="8"/>
        </w:numPr>
        <w:tabs>
          <w:tab w:val="left" w:pos="0"/>
        </w:tabs>
        <w:autoSpaceDE w:val="0"/>
        <w:autoSpaceDN w:val="0"/>
        <w:adjustRightInd w:val="0"/>
        <w:ind w:firstLine="0"/>
        <w:jc w:val="both"/>
        <w:rPr>
          <w:rFonts w:eastAsia="Arial Unicode MS"/>
        </w:rPr>
      </w:pPr>
      <w:r w:rsidRPr="001D285C">
        <w:rPr>
          <w:rFonts w:eastAsia="Arial Unicode MS"/>
        </w:rPr>
        <w:t>le  devis  quantitatif et estimatif ;</w:t>
      </w:r>
    </w:p>
    <w:p w:rsidR="006043CE" w:rsidRPr="001D285C" w:rsidRDefault="006043CE" w:rsidP="001D33CD">
      <w:pPr>
        <w:widowControl w:val="0"/>
        <w:numPr>
          <w:ilvl w:val="0"/>
          <w:numId w:val="8"/>
        </w:numPr>
        <w:tabs>
          <w:tab w:val="left" w:pos="0"/>
        </w:tabs>
        <w:autoSpaceDE w:val="0"/>
        <w:autoSpaceDN w:val="0"/>
        <w:adjustRightInd w:val="0"/>
        <w:ind w:firstLine="0"/>
        <w:jc w:val="both"/>
        <w:rPr>
          <w:rFonts w:eastAsia="Arial Unicode MS"/>
        </w:rPr>
      </w:pPr>
      <w:r w:rsidRPr="001D285C">
        <w:rPr>
          <w:rFonts w:eastAsia="Arial Unicode MS"/>
        </w:rPr>
        <w:t xml:space="preserve"> la décomposition des prix forfaitaires et/ou le sous détail des prix unitaires.</w:t>
      </w:r>
    </w:p>
    <w:p w:rsidR="006043CE" w:rsidRPr="001D285C" w:rsidRDefault="006043CE" w:rsidP="001D33CD">
      <w:pPr>
        <w:widowControl w:val="0"/>
        <w:tabs>
          <w:tab w:val="left" w:pos="0"/>
        </w:tabs>
        <w:autoSpaceDE w:val="0"/>
        <w:autoSpaceDN w:val="0"/>
        <w:adjustRightInd w:val="0"/>
        <w:ind w:left="360"/>
        <w:jc w:val="both"/>
        <w:rPr>
          <w:rFonts w:eastAsia="Arial Unicode MS"/>
        </w:rPr>
      </w:pPr>
    </w:p>
    <w:p w:rsidR="006043CE" w:rsidRPr="001D285C" w:rsidRDefault="006043CE" w:rsidP="001D33CD">
      <w:pPr>
        <w:pStyle w:val="Titre2"/>
        <w:tabs>
          <w:tab w:val="left" w:pos="0"/>
        </w:tabs>
        <w:spacing w:after="240"/>
        <w:jc w:val="both"/>
        <w:rPr>
          <w:sz w:val="24"/>
        </w:rPr>
      </w:pPr>
      <w:bookmarkStart w:id="346" w:name="_Toc347916712"/>
      <w:bookmarkStart w:id="347" w:name="_Toc347924083"/>
      <w:bookmarkStart w:id="348" w:name="_Toc347925104"/>
      <w:bookmarkStart w:id="349" w:name="_Toc347926105"/>
      <w:r w:rsidRPr="001D285C">
        <w:rPr>
          <w:sz w:val="24"/>
          <w:u w:val="single"/>
        </w:rPr>
        <w:t>Article</w:t>
      </w:r>
      <w:r w:rsidRPr="001D285C">
        <w:rPr>
          <w:sz w:val="24"/>
        </w:rPr>
        <w:t xml:space="preserve"> 6:Textes</w:t>
      </w:r>
      <w:r w:rsidR="00736DF2">
        <w:rPr>
          <w:sz w:val="24"/>
        </w:rPr>
        <w:t xml:space="preserve"> </w:t>
      </w:r>
      <w:r w:rsidRPr="001D285C">
        <w:rPr>
          <w:sz w:val="24"/>
        </w:rPr>
        <w:t>généraux</w:t>
      </w:r>
      <w:r w:rsidR="00736DF2">
        <w:rPr>
          <w:sz w:val="24"/>
        </w:rPr>
        <w:t xml:space="preserve"> </w:t>
      </w:r>
      <w:r w:rsidRPr="001D285C">
        <w:rPr>
          <w:sz w:val="24"/>
        </w:rPr>
        <w:t>applicables</w:t>
      </w:r>
      <w:bookmarkEnd w:id="346"/>
      <w:bookmarkEnd w:id="347"/>
      <w:bookmarkEnd w:id="348"/>
      <w:bookmarkEnd w:id="349"/>
      <w:r w:rsidRPr="001D285C">
        <w:rPr>
          <w:sz w:val="24"/>
        </w:rPr>
        <w:t>.</w:t>
      </w:r>
    </w:p>
    <w:p w:rsidR="006043CE" w:rsidRPr="001D285C" w:rsidRDefault="001534EF" w:rsidP="001D33CD">
      <w:pPr>
        <w:widowControl w:val="0"/>
        <w:tabs>
          <w:tab w:val="left" w:pos="0"/>
        </w:tabs>
        <w:autoSpaceDE w:val="0"/>
        <w:autoSpaceDN w:val="0"/>
        <w:adjustRightInd w:val="0"/>
        <w:spacing w:after="240"/>
        <w:jc w:val="both"/>
      </w:pPr>
      <w:r w:rsidRPr="001D285C">
        <w:t>La</w:t>
      </w:r>
      <w:r w:rsidR="006043CE" w:rsidRPr="001D285C">
        <w:t xml:space="preserve"> présent</w:t>
      </w:r>
      <w:r w:rsidRPr="001D285C">
        <w:t>e</w:t>
      </w:r>
      <w:r w:rsidR="00736DF2">
        <w:t xml:space="preserve"> </w:t>
      </w:r>
      <w:r w:rsidRPr="001D285C">
        <w:rPr>
          <w:rFonts w:eastAsia="Arial Unicode MS"/>
        </w:rPr>
        <w:t>lettre-commande</w:t>
      </w:r>
      <w:r w:rsidR="006043CE" w:rsidRPr="001D285C">
        <w:t>, sa signification, son interprétation et les relations s’établissant entre les parties sont soumis aux textes</w:t>
      </w:r>
      <w:r w:rsidR="00736DF2">
        <w:t xml:space="preserve"> </w:t>
      </w:r>
      <w:r w:rsidR="006043CE" w:rsidRPr="001D285C">
        <w:t>généraux ci-après:</w:t>
      </w:r>
    </w:p>
    <w:p w:rsidR="006043CE" w:rsidRPr="001D285C" w:rsidRDefault="006043CE" w:rsidP="001D33CD">
      <w:pPr>
        <w:pStyle w:val="Listepuces"/>
        <w:tabs>
          <w:tab w:val="clear" w:pos="360"/>
          <w:tab w:val="left" w:pos="0"/>
          <w:tab w:val="num" w:pos="284"/>
        </w:tabs>
        <w:spacing w:line="240" w:lineRule="auto"/>
        <w:ind w:left="284" w:firstLine="0"/>
        <w:rPr>
          <w:rFonts w:ascii="Times New Roman" w:hAnsi="Times New Roman"/>
          <w:lang w:val="fr-FR"/>
        </w:rPr>
      </w:pPr>
      <w:bookmarkStart w:id="350" w:name="_Toc347916713"/>
      <w:bookmarkStart w:id="351" w:name="_Toc347924084"/>
      <w:bookmarkStart w:id="352" w:name="_Toc347925105"/>
      <w:bookmarkStart w:id="353" w:name="_Toc347926106"/>
      <w:r w:rsidRPr="001D285C">
        <w:rPr>
          <w:rFonts w:ascii="Times New Roman" w:hAnsi="Times New Roman"/>
          <w:lang w:val="fr-FR"/>
        </w:rPr>
        <w:t>La loi N°2014/026 du 23 décembre 2014portant loi des finances de la République du Cameroun pour l’exercice 2015 ;</w:t>
      </w:r>
    </w:p>
    <w:p w:rsidR="006043CE" w:rsidRPr="001D285C" w:rsidRDefault="006043CE" w:rsidP="001D33CD">
      <w:pPr>
        <w:pStyle w:val="Listepuces"/>
        <w:tabs>
          <w:tab w:val="clear" w:pos="360"/>
          <w:tab w:val="left" w:pos="0"/>
          <w:tab w:val="num" w:pos="284"/>
        </w:tabs>
        <w:spacing w:line="240" w:lineRule="auto"/>
        <w:ind w:left="284" w:firstLine="0"/>
        <w:rPr>
          <w:rFonts w:ascii="Times New Roman" w:hAnsi="Times New Roman"/>
          <w:lang w:val="fr-FR"/>
        </w:rPr>
      </w:pPr>
      <w:r w:rsidRPr="001D285C">
        <w:rPr>
          <w:rFonts w:ascii="Times New Roman" w:hAnsi="Times New Roman"/>
          <w:lang w:val="fr-FR"/>
        </w:rPr>
        <w:t>Le décret n°2004/275/PM du 24 septembre 2004 portant Code des Marchés Publics et sa circulaire n°004/CAB/PM du 30 novembre 2005 relative à l’application du Code des Marchés Publics ;</w:t>
      </w:r>
    </w:p>
    <w:p w:rsidR="006043CE" w:rsidRPr="001D285C" w:rsidRDefault="006043CE" w:rsidP="001D33CD">
      <w:pPr>
        <w:pStyle w:val="Listepuces"/>
        <w:tabs>
          <w:tab w:val="clear" w:pos="360"/>
          <w:tab w:val="left" w:pos="0"/>
          <w:tab w:val="num" w:pos="284"/>
        </w:tabs>
        <w:spacing w:line="240" w:lineRule="auto"/>
        <w:ind w:left="284" w:firstLine="0"/>
        <w:rPr>
          <w:rFonts w:ascii="Times New Roman" w:hAnsi="Times New Roman"/>
          <w:lang w:val="fr-FR"/>
        </w:rPr>
      </w:pPr>
      <w:r w:rsidRPr="001D285C">
        <w:rPr>
          <w:rFonts w:ascii="Times New Roman" w:hAnsi="Times New Roman"/>
          <w:lang w:val="fr-FR"/>
        </w:rPr>
        <w:t>Le décret n°2012/074 du 08 mars 2012 portant création, organisation et fonctionnement des commissions de passation des marchés publics ;</w:t>
      </w:r>
    </w:p>
    <w:p w:rsidR="006043CE" w:rsidRPr="001D285C" w:rsidRDefault="006043CE" w:rsidP="001D33CD">
      <w:pPr>
        <w:pStyle w:val="Listepuces"/>
        <w:tabs>
          <w:tab w:val="clear" w:pos="360"/>
          <w:tab w:val="left" w:pos="0"/>
          <w:tab w:val="num" w:pos="284"/>
        </w:tabs>
        <w:spacing w:line="240" w:lineRule="auto"/>
        <w:ind w:left="284" w:firstLine="0"/>
        <w:rPr>
          <w:rFonts w:ascii="Times New Roman" w:hAnsi="Times New Roman"/>
          <w:lang w:val="fr-FR"/>
        </w:rPr>
      </w:pPr>
      <w:r w:rsidRPr="001D285C">
        <w:rPr>
          <w:rFonts w:ascii="Times New Roman" w:hAnsi="Times New Roman"/>
          <w:lang w:val="fr-FR"/>
        </w:rPr>
        <w:t>Le décret n°2012/075 du 08 mars 2012 portant organisation du Ministère des Marchés Publics ;</w:t>
      </w:r>
    </w:p>
    <w:p w:rsidR="006043CE" w:rsidRPr="001D285C" w:rsidRDefault="006043CE" w:rsidP="001D33CD">
      <w:pPr>
        <w:pStyle w:val="Listepuces"/>
        <w:tabs>
          <w:tab w:val="clear" w:pos="360"/>
          <w:tab w:val="left" w:pos="0"/>
          <w:tab w:val="num" w:pos="284"/>
        </w:tabs>
        <w:spacing w:line="240" w:lineRule="auto"/>
        <w:ind w:left="284" w:firstLine="0"/>
        <w:rPr>
          <w:rFonts w:ascii="Times New Roman" w:hAnsi="Times New Roman"/>
          <w:lang w:val="fr-FR"/>
        </w:rPr>
      </w:pPr>
      <w:r w:rsidRPr="001D285C">
        <w:rPr>
          <w:rFonts w:ascii="Times New Roman" w:hAnsi="Times New Roman"/>
          <w:lang w:val="fr-FR"/>
        </w:rPr>
        <w:t>Le décret n°2012/076 du 08 mars 2012 modifiant et complétant certaines dispositions du décret n°2001/048 du 23 février 2001 portant création, organisation et fonctionnement de l’ARMP ;</w:t>
      </w:r>
    </w:p>
    <w:p w:rsidR="006043CE" w:rsidRPr="001D285C" w:rsidRDefault="006043CE" w:rsidP="001D33CD">
      <w:pPr>
        <w:pStyle w:val="Listepuces"/>
        <w:tabs>
          <w:tab w:val="clear" w:pos="360"/>
          <w:tab w:val="left" w:pos="0"/>
          <w:tab w:val="num" w:pos="284"/>
        </w:tabs>
        <w:spacing w:line="240" w:lineRule="auto"/>
        <w:ind w:left="284" w:firstLine="0"/>
        <w:rPr>
          <w:rFonts w:ascii="Times New Roman" w:hAnsi="Times New Roman"/>
          <w:lang w:val="fr-FR"/>
        </w:rPr>
      </w:pPr>
      <w:r w:rsidRPr="001D285C">
        <w:rPr>
          <w:rFonts w:ascii="Times New Roman" w:hAnsi="Times New Roman"/>
          <w:lang w:val="fr-FR"/>
        </w:rPr>
        <w:t>La circulaire n°003/CAB/PM du 18 avril 2008 relative au respect des règles régissant la passation, l’exécution et le contrôle des marchés publics ;</w:t>
      </w:r>
    </w:p>
    <w:p w:rsidR="006043CE" w:rsidRPr="001D285C" w:rsidRDefault="006043CE" w:rsidP="001D33CD">
      <w:pPr>
        <w:pStyle w:val="Listepuces"/>
        <w:tabs>
          <w:tab w:val="clear" w:pos="360"/>
          <w:tab w:val="left" w:pos="0"/>
          <w:tab w:val="num" w:pos="284"/>
        </w:tabs>
        <w:spacing w:line="240" w:lineRule="auto"/>
        <w:ind w:left="284" w:firstLine="0"/>
        <w:rPr>
          <w:rFonts w:ascii="Times New Roman" w:hAnsi="Times New Roman"/>
          <w:lang w:val="fr-FR"/>
        </w:rPr>
      </w:pPr>
      <w:r w:rsidRPr="001D285C">
        <w:rPr>
          <w:rFonts w:ascii="Times New Roman" w:hAnsi="Times New Roman"/>
          <w:lang w:val="fr-FR"/>
        </w:rPr>
        <w:t>La circulaire n°002/CAB/PM du 31 janvier 2011 relative à l’amélioration de la performance du système des marchés publics ;</w:t>
      </w:r>
    </w:p>
    <w:p w:rsidR="006043CE" w:rsidRPr="001D285C" w:rsidRDefault="006043CE" w:rsidP="001D33CD">
      <w:pPr>
        <w:pStyle w:val="Listepuces"/>
        <w:tabs>
          <w:tab w:val="clear" w:pos="360"/>
          <w:tab w:val="left" w:pos="0"/>
          <w:tab w:val="num" w:pos="284"/>
        </w:tabs>
        <w:spacing w:line="240" w:lineRule="auto"/>
        <w:ind w:left="284" w:firstLine="0"/>
        <w:rPr>
          <w:rFonts w:ascii="Times New Roman" w:hAnsi="Times New Roman"/>
          <w:lang w:val="fr-FR"/>
        </w:rPr>
      </w:pPr>
      <w:r w:rsidRPr="001D285C">
        <w:rPr>
          <w:rFonts w:ascii="Times New Roman" w:hAnsi="Times New Roman"/>
          <w:lang w:val="fr-FR"/>
        </w:rPr>
        <w:t>La circulaire n°003/CAB/PM du 31 janvier 2011 relative aux modalités de gestion des changements des conditions économiques des marchés publics ;</w:t>
      </w:r>
    </w:p>
    <w:p w:rsidR="006043CE" w:rsidRPr="001D285C" w:rsidRDefault="006043CE" w:rsidP="001D33CD">
      <w:pPr>
        <w:pStyle w:val="Listepuces"/>
        <w:tabs>
          <w:tab w:val="clear" w:pos="360"/>
          <w:tab w:val="left" w:pos="0"/>
          <w:tab w:val="num" w:pos="284"/>
        </w:tabs>
        <w:spacing w:line="240" w:lineRule="auto"/>
        <w:ind w:left="284" w:firstLine="0"/>
        <w:rPr>
          <w:rFonts w:ascii="Times New Roman" w:hAnsi="Times New Roman"/>
          <w:lang w:val="fr-FR"/>
        </w:rPr>
      </w:pPr>
      <w:r w:rsidRPr="001D285C">
        <w:rPr>
          <w:rFonts w:ascii="Times New Roman" w:hAnsi="Times New Roman"/>
          <w:lang w:val="fr-FR"/>
        </w:rPr>
        <w:t>La circulaire n°001/CAB/PR du 19 juin 2012 relative à la passation et au contrôle de l’exécution des marchés publics ;</w:t>
      </w:r>
    </w:p>
    <w:p w:rsidR="00545DBB" w:rsidRPr="001D285C" w:rsidRDefault="00545DBB" w:rsidP="001D33CD">
      <w:pPr>
        <w:pStyle w:val="Listepuces"/>
        <w:tabs>
          <w:tab w:val="left" w:pos="0"/>
        </w:tabs>
        <w:spacing w:line="240" w:lineRule="auto"/>
        <w:ind w:firstLine="0"/>
        <w:rPr>
          <w:rFonts w:ascii="Times New Roman" w:hAnsi="Times New Roman"/>
          <w:lang w:val="fr-FR"/>
        </w:rPr>
      </w:pPr>
      <w:r w:rsidRPr="001D285C">
        <w:rPr>
          <w:rFonts w:ascii="Times New Roman" w:hAnsi="Times New Roman"/>
          <w:lang w:val="fr-FR"/>
        </w:rPr>
        <w:t>Loi N°2017/021 du 20 décembre 2017 portant Loi de finances de la République du Cameroun pour l’exercice 2018 ;</w:t>
      </w:r>
    </w:p>
    <w:p w:rsidR="00545DBB" w:rsidRPr="001D285C" w:rsidRDefault="00545DBB" w:rsidP="001D33CD">
      <w:pPr>
        <w:pStyle w:val="Listepuces"/>
        <w:tabs>
          <w:tab w:val="left" w:pos="0"/>
        </w:tabs>
        <w:spacing w:line="240" w:lineRule="auto"/>
        <w:ind w:firstLine="0"/>
        <w:rPr>
          <w:rFonts w:ascii="Times New Roman" w:hAnsi="Times New Roman"/>
          <w:lang w:val="fr-FR"/>
        </w:rPr>
      </w:pPr>
      <w:r w:rsidRPr="001D285C">
        <w:rPr>
          <w:rFonts w:ascii="Times New Roman" w:hAnsi="Times New Roman"/>
          <w:lang w:val="fr-FR"/>
        </w:rPr>
        <w:t>Circulaire n°001/C/MINFI du 02 janvier 2018 ;</w:t>
      </w:r>
    </w:p>
    <w:p w:rsidR="00545DBB" w:rsidRPr="001D285C" w:rsidRDefault="00545DBB" w:rsidP="001D33CD">
      <w:pPr>
        <w:tabs>
          <w:tab w:val="left" w:pos="0"/>
        </w:tabs>
        <w:ind w:left="992"/>
      </w:pPr>
      <w:r w:rsidRPr="001D285C">
        <w:t>Portant Instructions relatives à l’Exécution des Lois de Finances, au Suivi et au Contrôle de l’Exécution du Budget de l’État, des Entreprises et Établissements Publics, des Collectivités Territoriales Décentralisées et des autres Organismes Subventionnés, pour l’Exercice 2018.</w:t>
      </w:r>
    </w:p>
    <w:p w:rsidR="00545DBB" w:rsidRPr="001D285C" w:rsidRDefault="00545DBB" w:rsidP="001D33CD">
      <w:pPr>
        <w:pStyle w:val="Listepuces"/>
        <w:numPr>
          <w:ilvl w:val="0"/>
          <w:numId w:val="0"/>
        </w:numPr>
        <w:tabs>
          <w:tab w:val="left" w:pos="0"/>
        </w:tabs>
        <w:spacing w:line="240" w:lineRule="auto"/>
        <w:rPr>
          <w:rFonts w:ascii="Times New Roman" w:hAnsi="Times New Roman"/>
          <w:lang w:val="fr-CM"/>
        </w:rPr>
      </w:pPr>
    </w:p>
    <w:p w:rsidR="006043CE" w:rsidRPr="001D285C" w:rsidRDefault="006043CE" w:rsidP="001D33CD">
      <w:pPr>
        <w:pStyle w:val="Listepuces"/>
        <w:tabs>
          <w:tab w:val="clear" w:pos="360"/>
          <w:tab w:val="left" w:pos="0"/>
          <w:tab w:val="num" w:pos="284"/>
        </w:tabs>
        <w:spacing w:line="240" w:lineRule="auto"/>
        <w:ind w:left="284" w:firstLine="0"/>
        <w:rPr>
          <w:rFonts w:ascii="Times New Roman" w:hAnsi="Times New Roman"/>
          <w:lang w:val="fr-FR"/>
        </w:rPr>
      </w:pPr>
      <w:r w:rsidRPr="001D285C">
        <w:rPr>
          <w:rFonts w:ascii="Times New Roman" w:hAnsi="Times New Roman"/>
          <w:lang w:val="fr-FR"/>
        </w:rPr>
        <w:t>Les textes régissant les corps de métiers ;</w:t>
      </w:r>
    </w:p>
    <w:p w:rsidR="006043CE" w:rsidRPr="001D285C" w:rsidRDefault="006043CE" w:rsidP="001D33CD">
      <w:pPr>
        <w:pStyle w:val="Listepuces"/>
        <w:tabs>
          <w:tab w:val="clear" w:pos="360"/>
          <w:tab w:val="left" w:pos="0"/>
          <w:tab w:val="num" w:pos="284"/>
        </w:tabs>
        <w:spacing w:line="240" w:lineRule="auto"/>
        <w:ind w:left="284" w:firstLine="0"/>
        <w:rPr>
          <w:rFonts w:ascii="Times New Roman" w:hAnsi="Times New Roman"/>
          <w:lang w:val="fr-FR"/>
        </w:rPr>
      </w:pPr>
      <w:r w:rsidRPr="001D285C">
        <w:rPr>
          <w:rFonts w:ascii="Times New Roman" w:hAnsi="Times New Roman"/>
          <w:lang w:val="fr-FR"/>
        </w:rPr>
        <w:t>Les normes en vigueur ;</w:t>
      </w:r>
    </w:p>
    <w:p w:rsidR="006043CE" w:rsidRPr="001D285C" w:rsidRDefault="006043CE" w:rsidP="001D33CD">
      <w:pPr>
        <w:pStyle w:val="Listepuces"/>
        <w:tabs>
          <w:tab w:val="left" w:pos="0"/>
        </w:tabs>
        <w:spacing w:line="240" w:lineRule="auto"/>
        <w:ind w:firstLine="0"/>
        <w:rPr>
          <w:rFonts w:ascii="Times New Roman" w:hAnsi="Times New Roman"/>
          <w:lang w:val="fr-FR"/>
        </w:rPr>
      </w:pPr>
      <w:r w:rsidRPr="001D285C">
        <w:rPr>
          <w:rFonts w:ascii="Times New Roman" w:hAnsi="Times New Roman"/>
          <w:lang w:val="fr-FR"/>
        </w:rPr>
        <w:t>D’autres textes spécifiques au domaine concerné</w:t>
      </w:r>
    </w:p>
    <w:p w:rsidR="006043CE" w:rsidRPr="001D285C" w:rsidRDefault="006043CE" w:rsidP="001D33CD">
      <w:pPr>
        <w:pStyle w:val="Titre2"/>
        <w:tabs>
          <w:tab w:val="left" w:pos="0"/>
        </w:tabs>
        <w:spacing w:after="240"/>
        <w:jc w:val="both"/>
        <w:rPr>
          <w:sz w:val="24"/>
          <w:u w:val="single"/>
        </w:rPr>
      </w:pPr>
      <w:r w:rsidRPr="001D285C">
        <w:rPr>
          <w:sz w:val="24"/>
          <w:u w:val="single"/>
        </w:rPr>
        <w:lastRenderedPageBreak/>
        <w:t>Article</w:t>
      </w:r>
      <w:r w:rsidR="002E4E9D" w:rsidRPr="001D285C">
        <w:rPr>
          <w:sz w:val="24"/>
        </w:rPr>
        <w:t>7 :</w:t>
      </w:r>
      <w:r w:rsidRPr="001D285C">
        <w:rPr>
          <w:sz w:val="24"/>
        </w:rPr>
        <w:t xml:space="preserve"> Communication</w:t>
      </w:r>
      <w:bookmarkEnd w:id="350"/>
      <w:bookmarkEnd w:id="351"/>
      <w:bookmarkEnd w:id="352"/>
      <w:bookmarkEnd w:id="353"/>
      <w:r w:rsidRPr="001D285C">
        <w:rPr>
          <w:sz w:val="24"/>
        </w:rPr>
        <w:t>.</w:t>
      </w:r>
    </w:p>
    <w:p w:rsidR="006043CE" w:rsidRPr="001D285C" w:rsidRDefault="006043CE" w:rsidP="001D33CD">
      <w:pPr>
        <w:widowControl w:val="0"/>
        <w:tabs>
          <w:tab w:val="left" w:pos="0"/>
        </w:tabs>
        <w:autoSpaceDE w:val="0"/>
        <w:autoSpaceDN w:val="0"/>
        <w:adjustRightInd w:val="0"/>
        <w:spacing w:after="240"/>
        <w:ind w:left="568"/>
        <w:jc w:val="both"/>
      </w:pPr>
      <w:r w:rsidRPr="001D285C">
        <w:t>7.1. Toutes les</w:t>
      </w:r>
      <w:r w:rsidR="003940C5">
        <w:t xml:space="preserve"> </w:t>
      </w:r>
      <w:r w:rsidRPr="001D285C">
        <w:t>notifications</w:t>
      </w:r>
      <w:r w:rsidR="003940C5">
        <w:t xml:space="preserve"> </w:t>
      </w:r>
      <w:r w:rsidRPr="001D285C">
        <w:t>et</w:t>
      </w:r>
      <w:r w:rsidR="003940C5">
        <w:t xml:space="preserve"> </w:t>
      </w:r>
      <w:r w:rsidRPr="001D285C">
        <w:t>communications</w:t>
      </w:r>
      <w:r w:rsidR="003940C5">
        <w:t xml:space="preserve"> </w:t>
      </w:r>
      <w:r w:rsidRPr="001D285C">
        <w:t xml:space="preserve">écrites dans le cadre </w:t>
      </w:r>
      <w:r w:rsidR="001534EF" w:rsidRPr="001D285C">
        <w:t xml:space="preserve">la présente </w:t>
      </w:r>
      <w:r w:rsidR="001534EF" w:rsidRPr="001D285C">
        <w:rPr>
          <w:rFonts w:eastAsia="Arial Unicode MS"/>
        </w:rPr>
        <w:t>lettre-commande</w:t>
      </w:r>
      <w:r w:rsidR="003940C5">
        <w:rPr>
          <w:rFonts w:eastAsia="Arial Unicode MS"/>
        </w:rPr>
        <w:t xml:space="preserve"> </w:t>
      </w:r>
      <w:r w:rsidRPr="001D285C">
        <w:t>devront être</w:t>
      </w:r>
      <w:r w:rsidR="003940C5">
        <w:t xml:space="preserve"> </w:t>
      </w:r>
      <w:r w:rsidRPr="001D285C">
        <w:t>faites</w:t>
      </w:r>
      <w:r w:rsidR="003940C5">
        <w:t xml:space="preserve"> </w:t>
      </w:r>
      <w:r w:rsidRPr="001D285C">
        <w:t>aux</w:t>
      </w:r>
      <w:r w:rsidR="003940C5">
        <w:t xml:space="preserve"> </w:t>
      </w:r>
      <w:r w:rsidRPr="001D285C">
        <w:t>adresses</w:t>
      </w:r>
      <w:r w:rsidR="003940C5">
        <w:t xml:space="preserve"> </w:t>
      </w:r>
      <w:r w:rsidRPr="001D285C">
        <w:t>suivantes:</w:t>
      </w:r>
    </w:p>
    <w:p w:rsidR="006043CE" w:rsidRPr="001D285C" w:rsidRDefault="006043CE" w:rsidP="001D33CD">
      <w:pPr>
        <w:widowControl w:val="0"/>
        <w:tabs>
          <w:tab w:val="left" w:pos="0"/>
          <w:tab w:val="left" w:pos="1000"/>
          <w:tab w:val="left" w:pos="3040"/>
          <w:tab w:val="left" w:pos="3960"/>
        </w:tabs>
        <w:autoSpaceDE w:val="0"/>
        <w:autoSpaceDN w:val="0"/>
        <w:adjustRightInd w:val="0"/>
        <w:spacing w:after="240"/>
        <w:ind w:left="454"/>
        <w:jc w:val="both"/>
        <w:rPr>
          <w:iCs/>
        </w:rPr>
      </w:pPr>
      <w:r w:rsidRPr="001D285C">
        <w:rPr>
          <w:iCs/>
        </w:rPr>
        <w:t>a.  Dans</w:t>
      </w:r>
      <w:r w:rsidR="003940C5">
        <w:rPr>
          <w:iCs/>
        </w:rPr>
        <w:t xml:space="preserve"> </w:t>
      </w:r>
      <w:r w:rsidRPr="001D285C">
        <w:rPr>
          <w:iCs/>
        </w:rPr>
        <w:t>le</w:t>
      </w:r>
      <w:r w:rsidR="003940C5">
        <w:rPr>
          <w:iCs/>
        </w:rPr>
        <w:t xml:space="preserve"> </w:t>
      </w:r>
      <w:r w:rsidRPr="001D285C">
        <w:rPr>
          <w:iCs/>
        </w:rPr>
        <w:t>cas</w:t>
      </w:r>
      <w:r w:rsidR="003940C5">
        <w:rPr>
          <w:iCs/>
        </w:rPr>
        <w:t xml:space="preserve"> </w:t>
      </w:r>
      <w:r w:rsidRPr="001D285C">
        <w:rPr>
          <w:iCs/>
        </w:rPr>
        <w:t>où</w:t>
      </w:r>
      <w:r w:rsidR="003940C5">
        <w:rPr>
          <w:iCs/>
        </w:rPr>
        <w:t xml:space="preserve"> </w:t>
      </w:r>
      <w:r w:rsidRPr="001D285C">
        <w:rPr>
          <w:iCs/>
        </w:rPr>
        <w:t>le</w:t>
      </w:r>
      <w:r w:rsidR="003940C5">
        <w:rPr>
          <w:iCs/>
        </w:rPr>
        <w:t xml:space="preserve"> </w:t>
      </w:r>
      <w:r w:rsidRPr="001D285C">
        <w:rPr>
          <w:iCs/>
        </w:rPr>
        <w:t>prestataire</w:t>
      </w:r>
      <w:r w:rsidR="003940C5">
        <w:rPr>
          <w:iCs/>
        </w:rPr>
        <w:t xml:space="preserve"> </w:t>
      </w:r>
      <w:r w:rsidRPr="001D285C">
        <w:rPr>
          <w:iCs/>
        </w:rPr>
        <w:t>est</w:t>
      </w:r>
      <w:r w:rsidR="003940C5">
        <w:rPr>
          <w:iCs/>
        </w:rPr>
        <w:t xml:space="preserve"> </w:t>
      </w:r>
      <w:r w:rsidRPr="001D285C">
        <w:rPr>
          <w:iCs/>
        </w:rPr>
        <w:t>le</w:t>
      </w:r>
      <w:r w:rsidR="003940C5">
        <w:rPr>
          <w:iCs/>
        </w:rPr>
        <w:t xml:space="preserve"> </w:t>
      </w:r>
      <w:r w:rsidRPr="001D285C">
        <w:rPr>
          <w:iCs/>
        </w:rPr>
        <w:t>destinataire:</w:t>
      </w:r>
    </w:p>
    <w:p w:rsidR="006043CE" w:rsidRPr="001D285C" w:rsidRDefault="006043CE" w:rsidP="001D33CD">
      <w:pPr>
        <w:widowControl w:val="0"/>
        <w:tabs>
          <w:tab w:val="left" w:pos="0"/>
          <w:tab w:val="left" w:pos="1000"/>
          <w:tab w:val="left" w:pos="3040"/>
          <w:tab w:val="left" w:pos="3960"/>
        </w:tabs>
        <w:autoSpaceDE w:val="0"/>
        <w:autoSpaceDN w:val="0"/>
        <w:adjustRightInd w:val="0"/>
        <w:spacing w:after="240"/>
        <w:ind w:left="454"/>
        <w:jc w:val="both"/>
      </w:pPr>
      <w:r w:rsidRPr="001D285C">
        <w:rPr>
          <w:iCs/>
        </w:rPr>
        <w:t xml:space="preserve">     Passé le délai de 15 jours fixé à l’article 6.1 du CCAG pour faire connaître au chef de service son domicile, et dès achèvement des travaux,</w:t>
      </w:r>
      <w:r w:rsidR="003940C5">
        <w:rPr>
          <w:iCs/>
        </w:rPr>
        <w:t xml:space="preserve"> </w:t>
      </w:r>
      <w:r w:rsidRPr="001D285C">
        <w:rPr>
          <w:spacing w:val="5"/>
        </w:rPr>
        <w:t>le</w:t>
      </w:r>
      <w:r w:rsidRPr="001D285C">
        <w:t xml:space="preserve">s </w:t>
      </w:r>
      <w:r w:rsidRPr="001D285C">
        <w:rPr>
          <w:spacing w:val="5"/>
        </w:rPr>
        <w:t>correspondance</w:t>
      </w:r>
      <w:r w:rsidRPr="001D285C">
        <w:t xml:space="preserve">s </w:t>
      </w:r>
      <w:r w:rsidRPr="001D285C">
        <w:rPr>
          <w:spacing w:val="5"/>
        </w:rPr>
        <w:t>seron</w:t>
      </w:r>
      <w:r w:rsidRPr="001D285C">
        <w:t xml:space="preserve">t </w:t>
      </w:r>
      <w:r w:rsidRPr="001D285C">
        <w:rPr>
          <w:spacing w:val="5"/>
        </w:rPr>
        <w:t xml:space="preserve">valablement </w:t>
      </w:r>
      <w:r w:rsidRPr="001D285C">
        <w:t xml:space="preserve">adressées : </w:t>
      </w:r>
      <w:r w:rsidRPr="001D285C">
        <w:rPr>
          <w:spacing w:val="-16"/>
        </w:rPr>
        <w:t>au</w:t>
      </w:r>
      <w:r w:rsidRPr="001D285C">
        <w:rPr>
          <w:iCs/>
        </w:rPr>
        <w:t xml:space="preserve"> cocontractant à son siège installé dans la localité des prestations </w:t>
      </w:r>
      <w:r w:rsidRPr="001D285C">
        <w:t xml:space="preserve"> ou à défaut </w:t>
      </w:r>
      <w:r w:rsidRPr="001D285C">
        <w:rPr>
          <w:iCs/>
        </w:rPr>
        <w:t xml:space="preserve">à la mairie du </w:t>
      </w:r>
      <w:r w:rsidRPr="001D285C">
        <w:t>chef-lieu de la région</w:t>
      </w:r>
      <w:r w:rsidR="003940C5">
        <w:t xml:space="preserve"> </w:t>
      </w:r>
      <w:r w:rsidRPr="001D285C">
        <w:t>dont relèvent</w:t>
      </w:r>
      <w:r w:rsidR="003940C5">
        <w:t xml:space="preserve"> </w:t>
      </w:r>
      <w:r w:rsidRPr="001D285C">
        <w:t>les</w:t>
      </w:r>
      <w:r w:rsidR="003940C5">
        <w:t xml:space="preserve"> </w:t>
      </w:r>
      <w:r w:rsidRPr="001D285C">
        <w:t>prestations.</w:t>
      </w:r>
    </w:p>
    <w:p w:rsidR="006043CE" w:rsidRPr="001D285C" w:rsidRDefault="006043CE" w:rsidP="001D33CD">
      <w:pPr>
        <w:widowControl w:val="0"/>
        <w:tabs>
          <w:tab w:val="left" w:pos="0"/>
        </w:tabs>
        <w:autoSpaceDE w:val="0"/>
        <w:autoSpaceDN w:val="0"/>
        <w:adjustRightInd w:val="0"/>
        <w:spacing w:after="240"/>
        <w:ind w:left="454"/>
        <w:jc w:val="both"/>
      </w:pPr>
      <w:r w:rsidRPr="001D285C">
        <w:rPr>
          <w:iCs/>
        </w:rPr>
        <w:t>b.  Dans le cas où le Maître d’Ouvrage en est le destinataire:</w:t>
      </w:r>
    </w:p>
    <w:p w:rsidR="006043CE" w:rsidRPr="001D285C" w:rsidRDefault="006043CE" w:rsidP="001D33CD">
      <w:pPr>
        <w:widowControl w:val="0"/>
        <w:tabs>
          <w:tab w:val="left" w:pos="0"/>
          <w:tab w:val="left" w:pos="3080"/>
        </w:tabs>
        <w:autoSpaceDE w:val="0"/>
        <w:autoSpaceDN w:val="0"/>
        <w:adjustRightInd w:val="0"/>
        <w:spacing w:after="240"/>
        <w:ind w:left="454"/>
        <w:jc w:val="both"/>
      </w:pPr>
      <w:r w:rsidRPr="001D285C">
        <w:t xml:space="preserve">Monsieur le </w:t>
      </w:r>
      <w:r w:rsidR="001534EF" w:rsidRPr="001D285C">
        <w:t xml:space="preserve">Maire de la Commune de Gari-Gombo </w:t>
      </w:r>
      <w:r w:rsidRPr="001D285C">
        <w:t>avec copie adressée dans</w:t>
      </w:r>
      <w:r w:rsidR="003940C5">
        <w:t xml:space="preserve"> </w:t>
      </w:r>
      <w:r w:rsidRPr="001D285C">
        <w:t>les</w:t>
      </w:r>
      <w:r w:rsidR="003940C5">
        <w:t xml:space="preserve"> </w:t>
      </w:r>
      <w:r w:rsidRPr="001D285C">
        <w:t>mêmes</w:t>
      </w:r>
      <w:r w:rsidR="003940C5">
        <w:t xml:space="preserve"> </w:t>
      </w:r>
      <w:r w:rsidRPr="001D285C">
        <w:t>délais,</w:t>
      </w:r>
      <w:r w:rsidR="003940C5">
        <w:t xml:space="preserve"> </w:t>
      </w:r>
      <w:r w:rsidRPr="001D285C">
        <w:t>au</w:t>
      </w:r>
      <w:r w:rsidR="003940C5">
        <w:t xml:space="preserve"> </w:t>
      </w:r>
      <w:r w:rsidRPr="001D285C">
        <w:t>Chef</w:t>
      </w:r>
      <w:r w:rsidR="003940C5">
        <w:t xml:space="preserve"> </w:t>
      </w:r>
      <w:r w:rsidRPr="001D285C">
        <w:t>de</w:t>
      </w:r>
      <w:r w:rsidR="003940C5">
        <w:t xml:space="preserve"> </w:t>
      </w:r>
      <w:r w:rsidR="001534EF" w:rsidRPr="001D285C">
        <w:t xml:space="preserve">service </w:t>
      </w:r>
      <w:r w:rsidR="003940C5">
        <w:t>du Marché</w:t>
      </w:r>
      <w:r w:rsidR="001534EF" w:rsidRPr="001D285C">
        <w:t xml:space="preserve">, l’Ingénieur </w:t>
      </w:r>
      <w:r w:rsidR="003940C5">
        <w:t>du Marché</w:t>
      </w:r>
      <w:r w:rsidR="003940C5">
        <w:rPr>
          <w:rFonts w:eastAsia="Arial Unicode MS"/>
        </w:rPr>
        <w:t xml:space="preserve"> </w:t>
      </w:r>
      <w:r w:rsidR="001534EF" w:rsidRPr="001D285C">
        <w:t xml:space="preserve">et le Maître d’œuvre </w:t>
      </w:r>
      <w:r w:rsidRPr="001D285C">
        <w:t>le</w:t>
      </w:r>
      <w:r w:rsidR="003940C5">
        <w:t xml:space="preserve"> </w:t>
      </w:r>
      <w:r w:rsidRPr="001D285C">
        <w:t>cas</w:t>
      </w:r>
      <w:r w:rsidR="003940C5">
        <w:t xml:space="preserve"> </w:t>
      </w:r>
      <w:r w:rsidRPr="001D285C">
        <w:t>échéant.</w:t>
      </w:r>
    </w:p>
    <w:p w:rsidR="006043CE" w:rsidRPr="001D285C" w:rsidRDefault="006043CE" w:rsidP="001D33CD">
      <w:pPr>
        <w:widowControl w:val="0"/>
        <w:tabs>
          <w:tab w:val="left" w:pos="0"/>
          <w:tab w:val="left" w:pos="3080"/>
        </w:tabs>
        <w:autoSpaceDE w:val="0"/>
        <w:autoSpaceDN w:val="0"/>
        <w:adjustRightInd w:val="0"/>
        <w:spacing w:after="240"/>
        <w:ind w:left="454"/>
        <w:jc w:val="both"/>
      </w:pPr>
      <w:r w:rsidRPr="001D285C">
        <w:t xml:space="preserve">7.2  Le prestataire adressera toutes notifications écrites ou correspondances à </w:t>
      </w:r>
      <w:r w:rsidR="001534EF" w:rsidRPr="001D285C">
        <w:t xml:space="preserve">Maître d’œuvre de </w:t>
      </w:r>
      <w:r w:rsidR="003940C5">
        <w:t>du Marché</w:t>
      </w:r>
      <w:r w:rsidR="003940C5">
        <w:rPr>
          <w:rFonts w:eastAsia="Arial Unicode MS"/>
        </w:rPr>
        <w:t xml:space="preserve"> </w:t>
      </w:r>
      <w:r w:rsidRPr="001D285C">
        <w:t xml:space="preserve">avec copie </w:t>
      </w:r>
      <w:r w:rsidR="001534EF" w:rsidRPr="001D285C">
        <w:t xml:space="preserve">à l’Ingénieur de </w:t>
      </w:r>
      <w:r w:rsidR="003940C5">
        <w:t>du Marché</w:t>
      </w:r>
      <w:r w:rsidR="003940C5">
        <w:rPr>
          <w:rFonts w:eastAsia="Arial Unicode MS"/>
        </w:rPr>
        <w:t xml:space="preserve"> </w:t>
      </w:r>
      <w:r w:rsidR="001534EF" w:rsidRPr="001D285C">
        <w:t>et</w:t>
      </w:r>
      <w:r w:rsidRPr="001D285C">
        <w:t xml:space="preserve"> Chef de service </w:t>
      </w:r>
      <w:r w:rsidR="003940C5">
        <w:t>du marché</w:t>
      </w:r>
      <w:r w:rsidR="001534EF" w:rsidRPr="001D285C">
        <w:rPr>
          <w:rFonts w:eastAsia="Arial Unicode MS"/>
        </w:rPr>
        <w:t>.</w:t>
      </w:r>
    </w:p>
    <w:p w:rsidR="006043CE" w:rsidRPr="001D285C" w:rsidRDefault="006043CE" w:rsidP="001D33CD">
      <w:pPr>
        <w:pStyle w:val="Titre2"/>
        <w:tabs>
          <w:tab w:val="left" w:pos="0"/>
        </w:tabs>
        <w:spacing w:after="240"/>
        <w:jc w:val="both"/>
        <w:rPr>
          <w:sz w:val="24"/>
          <w:u w:val="single"/>
        </w:rPr>
      </w:pPr>
      <w:bookmarkStart w:id="354" w:name="_Toc347916714"/>
      <w:bookmarkStart w:id="355" w:name="_Toc347924085"/>
      <w:bookmarkStart w:id="356" w:name="_Toc347925106"/>
      <w:bookmarkStart w:id="357" w:name="_Toc347926107"/>
      <w:r w:rsidRPr="001D285C">
        <w:rPr>
          <w:sz w:val="24"/>
          <w:u w:val="single"/>
        </w:rPr>
        <w:t>Article</w:t>
      </w:r>
      <w:r w:rsidRPr="001D285C">
        <w:rPr>
          <w:sz w:val="24"/>
        </w:rPr>
        <w:t>8:</w:t>
      </w:r>
      <w:r w:rsidR="003940C5">
        <w:rPr>
          <w:sz w:val="24"/>
        </w:rPr>
        <w:t xml:space="preserve"> </w:t>
      </w:r>
      <w:r w:rsidRPr="001D285C">
        <w:rPr>
          <w:sz w:val="24"/>
        </w:rPr>
        <w:t>Ordres</w:t>
      </w:r>
      <w:r w:rsidR="003940C5">
        <w:rPr>
          <w:sz w:val="24"/>
        </w:rPr>
        <w:t xml:space="preserve"> </w:t>
      </w:r>
      <w:r w:rsidRPr="001D285C">
        <w:rPr>
          <w:sz w:val="24"/>
        </w:rPr>
        <w:t>de</w:t>
      </w:r>
      <w:r w:rsidR="003940C5">
        <w:rPr>
          <w:sz w:val="24"/>
        </w:rPr>
        <w:t xml:space="preserve"> </w:t>
      </w:r>
      <w:r w:rsidRPr="001D285C">
        <w:rPr>
          <w:sz w:val="24"/>
        </w:rPr>
        <w:t>service</w:t>
      </w:r>
      <w:bookmarkEnd w:id="354"/>
      <w:bookmarkEnd w:id="355"/>
      <w:bookmarkEnd w:id="356"/>
      <w:bookmarkEnd w:id="357"/>
      <w:r w:rsidRPr="001D285C">
        <w:rPr>
          <w:sz w:val="24"/>
        </w:rPr>
        <w:t>.</w:t>
      </w:r>
    </w:p>
    <w:p w:rsidR="006043CE" w:rsidRPr="001D285C" w:rsidRDefault="006043CE" w:rsidP="001D33CD">
      <w:pPr>
        <w:widowControl w:val="0"/>
        <w:tabs>
          <w:tab w:val="left" w:pos="0"/>
        </w:tabs>
        <w:autoSpaceDE w:val="0"/>
        <w:autoSpaceDN w:val="0"/>
        <w:adjustRightInd w:val="0"/>
        <w:jc w:val="both"/>
      </w:pPr>
      <w:r w:rsidRPr="001D285C">
        <w:t xml:space="preserve">8.1. L’Ordre de Service de commencer les prestationsestsignéparle </w:t>
      </w:r>
      <w:r w:rsidR="002906F5" w:rsidRPr="001D285C">
        <w:t>Maître d’Ouvrage</w:t>
      </w:r>
      <w:r w:rsidR="001534EF" w:rsidRPr="001D285C">
        <w:t>de la</w:t>
      </w:r>
      <w:r w:rsidR="001534EF" w:rsidRPr="001D285C">
        <w:rPr>
          <w:rFonts w:eastAsia="Arial Unicode MS"/>
        </w:rPr>
        <w:t>lettre-commande</w:t>
      </w:r>
      <w:r w:rsidRPr="001D285C">
        <w:t xml:space="preserve"> et Notifiépar</w:t>
      </w:r>
      <w:r w:rsidR="002906F5" w:rsidRPr="001D285C">
        <w:t xml:space="preserve"> le Chef de Service </w:t>
      </w:r>
      <w:r w:rsidR="00E630FF">
        <w:t>du Marché</w:t>
      </w:r>
      <w:r w:rsidRPr="001D285C">
        <w:t>.</w:t>
      </w:r>
    </w:p>
    <w:p w:rsidR="006043CE" w:rsidRPr="001D285C" w:rsidRDefault="006043CE" w:rsidP="001D33CD">
      <w:pPr>
        <w:widowControl w:val="0"/>
        <w:tabs>
          <w:tab w:val="left" w:pos="0"/>
          <w:tab w:val="left" w:pos="1380"/>
        </w:tabs>
        <w:autoSpaceDE w:val="0"/>
        <w:autoSpaceDN w:val="0"/>
        <w:adjustRightInd w:val="0"/>
        <w:spacing w:before="240"/>
        <w:jc w:val="both"/>
      </w:pPr>
      <w:r w:rsidRPr="001D285C">
        <w:t>8.2. Les ordres  de service à incidence financière ou susceptibles de modifier les délais seront signés par  le  Maî</w:t>
      </w:r>
      <w:r w:rsidR="002906F5" w:rsidRPr="001D285C">
        <w:t>tre d’Ouvrage  et notifiés par l</w:t>
      </w:r>
      <w:r w:rsidRPr="001D285C">
        <w:t xml:space="preserve">e Chef de Service </w:t>
      </w:r>
      <w:r w:rsidR="00E630FF">
        <w:t>du Marché</w:t>
      </w:r>
      <w:r w:rsidRPr="001D285C">
        <w:t>.</w:t>
      </w:r>
    </w:p>
    <w:p w:rsidR="006043CE" w:rsidRPr="001D285C" w:rsidRDefault="006043CE" w:rsidP="001D33CD">
      <w:pPr>
        <w:widowControl w:val="0"/>
        <w:tabs>
          <w:tab w:val="left" w:pos="0"/>
        </w:tabs>
        <w:autoSpaceDE w:val="0"/>
        <w:autoSpaceDN w:val="0"/>
        <w:adjustRightInd w:val="0"/>
        <w:jc w:val="both"/>
      </w:pPr>
      <w:r w:rsidRPr="001D285C">
        <w:t xml:space="preserve">8.3. Les ordres de service à caractère technique liés au déroulement normal du chantier et sans incidencefinancièreserontdirectementsignés par le Chef de Service </w:t>
      </w:r>
      <w:r w:rsidR="002906F5" w:rsidRPr="001D285C">
        <w:t xml:space="preserve">de </w:t>
      </w:r>
      <w:r w:rsidR="00E630FF">
        <w:t>du Marché</w:t>
      </w:r>
      <w:r w:rsidRPr="001D285C">
        <w:t xml:space="preserve"> et notifiéspar</w:t>
      </w:r>
      <w:r w:rsidR="00E630FF">
        <w:t xml:space="preserve"> l’Ingénieurdu Marché</w:t>
      </w:r>
      <w:r w:rsidRPr="001D285C">
        <w:t>.</w:t>
      </w:r>
    </w:p>
    <w:p w:rsidR="006043CE" w:rsidRPr="001D285C" w:rsidRDefault="006043CE" w:rsidP="001D33CD">
      <w:pPr>
        <w:widowControl w:val="0"/>
        <w:tabs>
          <w:tab w:val="left" w:pos="0"/>
        </w:tabs>
        <w:autoSpaceDE w:val="0"/>
        <w:autoSpaceDN w:val="0"/>
        <w:adjustRightInd w:val="0"/>
        <w:spacing w:before="240" w:after="240"/>
        <w:ind w:left="510"/>
        <w:jc w:val="both"/>
      </w:pPr>
      <w:r w:rsidRPr="001D285C">
        <w:t>8.4. LesOrdresdeServicevalantmiseendemeure sontsignéspar leMaîtred’Ouvrage.</w:t>
      </w:r>
    </w:p>
    <w:p w:rsidR="006043CE" w:rsidRPr="001D285C" w:rsidRDefault="006043CE" w:rsidP="001D33CD">
      <w:pPr>
        <w:widowControl w:val="0"/>
        <w:tabs>
          <w:tab w:val="left" w:pos="0"/>
        </w:tabs>
        <w:autoSpaceDE w:val="0"/>
        <w:autoSpaceDN w:val="0"/>
        <w:adjustRightInd w:val="0"/>
        <w:jc w:val="both"/>
      </w:pPr>
      <w:r w:rsidRPr="001D285C">
        <w:t>8.5. Leprestatairedisposed’undélaidequinze(15) jourspourémettredesréservessurtoutordre deservicereçu.Lefaitd’émettredesréserves ne dispense pas l’entreprise d’exécuter les ordresdeservicereçus.</w:t>
      </w:r>
    </w:p>
    <w:p w:rsidR="006043CE" w:rsidRPr="001D285C" w:rsidRDefault="006043CE" w:rsidP="001D33CD">
      <w:pPr>
        <w:pStyle w:val="Titre2"/>
        <w:tabs>
          <w:tab w:val="left" w:pos="0"/>
        </w:tabs>
        <w:spacing w:before="240" w:after="240"/>
        <w:jc w:val="both"/>
        <w:rPr>
          <w:rFonts w:eastAsia="Arial Unicode MS"/>
          <w:sz w:val="24"/>
        </w:rPr>
      </w:pPr>
      <w:bookmarkStart w:id="358" w:name="_Toc347916715"/>
      <w:bookmarkStart w:id="359" w:name="_Toc347924086"/>
      <w:bookmarkStart w:id="360" w:name="_Toc347925107"/>
      <w:bookmarkStart w:id="361" w:name="_Toc347926108"/>
      <w:r w:rsidRPr="001D285C">
        <w:rPr>
          <w:sz w:val="24"/>
          <w:u w:val="single"/>
        </w:rPr>
        <w:t>Article</w:t>
      </w:r>
      <w:r w:rsidRPr="001D285C">
        <w:rPr>
          <w:sz w:val="24"/>
        </w:rPr>
        <w:t xml:space="preserve">9: </w:t>
      </w:r>
      <w:r w:rsidR="002906F5" w:rsidRPr="001D285C">
        <w:rPr>
          <w:sz w:val="24"/>
        </w:rPr>
        <w:t>L</w:t>
      </w:r>
      <w:r w:rsidR="002906F5" w:rsidRPr="001D285C">
        <w:rPr>
          <w:rFonts w:eastAsia="Arial Unicode MS"/>
          <w:sz w:val="24"/>
        </w:rPr>
        <w:t>ettre-commande</w:t>
      </w:r>
      <w:r w:rsidRPr="001D285C">
        <w:rPr>
          <w:sz w:val="24"/>
        </w:rPr>
        <w:t>à tranches conditionnelles</w:t>
      </w:r>
      <w:bookmarkEnd w:id="358"/>
      <w:bookmarkEnd w:id="359"/>
      <w:bookmarkEnd w:id="360"/>
      <w:bookmarkEnd w:id="361"/>
      <w:r w:rsidRPr="001D285C">
        <w:rPr>
          <w:sz w:val="24"/>
        </w:rPr>
        <w:t>.</w:t>
      </w:r>
    </w:p>
    <w:p w:rsidR="006043CE" w:rsidRPr="001D285C" w:rsidRDefault="00706AD5" w:rsidP="001D33CD">
      <w:pPr>
        <w:widowControl w:val="0"/>
        <w:tabs>
          <w:tab w:val="left" w:pos="0"/>
        </w:tabs>
        <w:autoSpaceDE w:val="0"/>
        <w:autoSpaceDN w:val="0"/>
        <w:adjustRightInd w:val="0"/>
        <w:spacing w:after="240"/>
        <w:ind w:left="510"/>
        <w:jc w:val="both"/>
      </w:pPr>
      <w:r w:rsidRPr="001D285C">
        <w:t>9.1. La</w:t>
      </w:r>
      <w:r w:rsidR="006043CE" w:rsidRPr="001D285C">
        <w:t xml:space="preserve"> présent</w:t>
      </w:r>
      <w:r w:rsidRPr="001D285C">
        <w:t>e</w:t>
      </w:r>
      <w:r w:rsidRPr="001D285C">
        <w:rPr>
          <w:rFonts w:eastAsia="Arial Unicode MS"/>
        </w:rPr>
        <w:t>lettre-commande</w:t>
      </w:r>
      <w:r w:rsidR="006043CE" w:rsidRPr="001D285C">
        <w:t xml:space="preserve">est à tranche unique et ferme. </w:t>
      </w:r>
    </w:p>
    <w:p w:rsidR="006043CE" w:rsidRPr="001D285C" w:rsidRDefault="006043CE" w:rsidP="001D33CD">
      <w:pPr>
        <w:widowControl w:val="0"/>
        <w:tabs>
          <w:tab w:val="left" w:pos="0"/>
        </w:tabs>
        <w:autoSpaceDE w:val="0"/>
        <w:autoSpaceDN w:val="0"/>
        <w:adjustRightInd w:val="0"/>
        <w:spacing w:before="240"/>
        <w:ind w:left="510"/>
        <w:jc w:val="both"/>
      </w:pPr>
      <w:r w:rsidRPr="001D285C">
        <w:t xml:space="preserve">9.2. Ledélaiimpartipourlanotification de l’ordrede servicedecommencerunetrancheConditionnelleestde : </w:t>
      </w:r>
      <w:bookmarkStart w:id="362" w:name="_Toc347916716"/>
      <w:bookmarkStart w:id="363" w:name="_Toc347924087"/>
      <w:bookmarkStart w:id="364" w:name="_Toc347925108"/>
      <w:bookmarkStart w:id="365" w:name="_Toc347926109"/>
      <w:r w:rsidRPr="001D285C">
        <w:t>(sans objet)</w:t>
      </w:r>
    </w:p>
    <w:p w:rsidR="006043CE" w:rsidRPr="001D285C" w:rsidRDefault="006043CE" w:rsidP="001D33CD">
      <w:pPr>
        <w:pStyle w:val="Titre2"/>
        <w:tabs>
          <w:tab w:val="left" w:pos="0"/>
        </w:tabs>
        <w:spacing w:after="240"/>
        <w:jc w:val="both"/>
        <w:rPr>
          <w:sz w:val="24"/>
          <w:u w:val="single"/>
        </w:rPr>
      </w:pPr>
      <w:r w:rsidRPr="001D285C">
        <w:rPr>
          <w:sz w:val="24"/>
          <w:u w:val="single"/>
        </w:rPr>
        <w:t>Article</w:t>
      </w:r>
      <w:r w:rsidRPr="001D285C">
        <w:rPr>
          <w:sz w:val="24"/>
        </w:rPr>
        <w:t>10: Personneldel’entrepreneur</w:t>
      </w:r>
      <w:bookmarkEnd w:id="362"/>
      <w:bookmarkEnd w:id="363"/>
      <w:bookmarkEnd w:id="364"/>
      <w:bookmarkEnd w:id="365"/>
      <w:r w:rsidRPr="001D285C">
        <w:rPr>
          <w:sz w:val="24"/>
        </w:rPr>
        <w:t>.</w:t>
      </w:r>
    </w:p>
    <w:p w:rsidR="006043CE" w:rsidRPr="001D285C" w:rsidRDefault="006043CE" w:rsidP="001D33CD">
      <w:pPr>
        <w:widowControl w:val="0"/>
        <w:tabs>
          <w:tab w:val="left" w:pos="0"/>
        </w:tabs>
        <w:autoSpaceDE w:val="0"/>
        <w:autoSpaceDN w:val="0"/>
        <w:adjustRightInd w:val="0"/>
        <w:jc w:val="both"/>
        <w:rPr>
          <w:rFonts w:eastAsia="Arial Unicode MS"/>
        </w:rPr>
      </w:pPr>
      <w:r w:rsidRPr="001D285C">
        <w:rPr>
          <w:rFonts w:eastAsia="Arial Unicode MS"/>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6043CE" w:rsidRPr="001D285C" w:rsidRDefault="006043CE" w:rsidP="001D33CD">
      <w:pPr>
        <w:widowControl w:val="0"/>
        <w:tabs>
          <w:tab w:val="left" w:pos="0"/>
        </w:tabs>
        <w:autoSpaceDE w:val="0"/>
        <w:autoSpaceDN w:val="0"/>
        <w:adjustRightInd w:val="0"/>
        <w:jc w:val="both"/>
        <w:rPr>
          <w:rFonts w:eastAsia="Arial Unicode MS"/>
        </w:rPr>
      </w:pPr>
      <w:r w:rsidRPr="001D285C">
        <w:rPr>
          <w:rFonts w:eastAsia="Arial Unicode MS"/>
        </w:rPr>
        <w:t>10.2.  En tout état de cause, les listes du personnel d’encadrement   à   mettre   en   place   seront soumises  à  l’agrément  de l’Ingénieur, dans les quinze (15) jours qui suivent la notification de l’ordre de service de commencer les travaux. L’Ingénieur disposera de huit(8) jours pour notifier par écrit son avis avec copie au Chef de service. Passé ce délai, les listes seront considérées comme approuvées.</w:t>
      </w:r>
    </w:p>
    <w:p w:rsidR="006043CE" w:rsidRPr="001D285C" w:rsidRDefault="006043CE" w:rsidP="001D33CD">
      <w:pPr>
        <w:widowControl w:val="0"/>
        <w:tabs>
          <w:tab w:val="left" w:pos="0"/>
        </w:tabs>
        <w:autoSpaceDE w:val="0"/>
        <w:autoSpaceDN w:val="0"/>
        <w:adjustRightInd w:val="0"/>
        <w:spacing w:before="240"/>
        <w:jc w:val="both"/>
        <w:rPr>
          <w:rFonts w:eastAsia="Arial Unicode MS"/>
        </w:rPr>
      </w:pPr>
      <w:r w:rsidRPr="001D285C">
        <w:rPr>
          <w:rFonts w:eastAsia="Arial Unicode MS"/>
        </w:rPr>
        <w:t xml:space="preserve">10.3.  Toute  modification  unilatérale  apportée  aux propositions  en  personnel  d’encadrement  de </w:t>
      </w:r>
      <w:r w:rsidRPr="001D285C">
        <w:rPr>
          <w:rFonts w:eastAsia="Arial Unicode MS"/>
        </w:rPr>
        <w:lastRenderedPageBreak/>
        <w:t>l’offre technique, avant et pendant les travaux const</w:t>
      </w:r>
      <w:r w:rsidR="00706AD5" w:rsidRPr="001D285C">
        <w:rPr>
          <w:rFonts w:eastAsia="Arial Unicode MS"/>
        </w:rPr>
        <w:t>itue un  motif de résiliation delettre-commande</w:t>
      </w:r>
      <w:r w:rsidRPr="001D285C">
        <w:rPr>
          <w:rFonts w:eastAsia="Arial Unicode MS"/>
        </w:rPr>
        <w:t>tel que visé à l’article 45 ci-dessous ou d’appli- cation de pénalités [A préciser le cas échéant].</w:t>
      </w:r>
    </w:p>
    <w:p w:rsidR="006043CE" w:rsidRPr="001D285C" w:rsidRDefault="006043CE" w:rsidP="001D33CD">
      <w:pPr>
        <w:pStyle w:val="Titre1"/>
        <w:tabs>
          <w:tab w:val="left" w:pos="0"/>
        </w:tabs>
        <w:spacing w:before="240" w:after="240"/>
        <w:jc w:val="both"/>
        <w:rPr>
          <w:sz w:val="24"/>
        </w:rPr>
      </w:pPr>
      <w:bookmarkStart w:id="366" w:name="_Toc347916717"/>
      <w:bookmarkStart w:id="367" w:name="_Toc347924088"/>
      <w:bookmarkStart w:id="368" w:name="_Toc347925109"/>
      <w:bookmarkStart w:id="369" w:name="_Toc347926110"/>
      <w:r w:rsidRPr="001D285C">
        <w:rPr>
          <w:sz w:val="24"/>
          <w:u w:val="single"/>
        </w:rPr>
        <w:t>Chapitre</w:t>
      </w:r>
      <w:r w:rsidRPr="001D285C">
        <w:rPr>
          <w:sz w:val="24"/>
        </w:rPr>
        <w:t xml:space="preserve"> II:Clausesfinancières</w:t>
      </w:r>
      <w:bookmarkEnd w:id="366"/>
      <w:bookmarkEnd w:id="367"/>
      <w:bookmarkEnd w:id="368"/>
      <w:bookmarkEnd w:id="369"/>
    </w:p>
    <w:p w:rsidR="006043CE" w:rsidRPr="001D285C" w:rsidRDefault="006043CE" w:rsidP="001D33CD">
      <w:pPr>
        <w:pStyle w:val="Titre2"/>
        <w:tabs>
          <w:tab w:val="left" w:pos="0"/>
        </w:tabs>
        <w:spacing w:after="240"/>
        <w:jc w:val="both"/>
        <w:rPr>
          <w:sz w:val="24"/>
          <w:u w:val="single"/>
        </w:rPr>
      </w:pPr>
      <w:bookmarkStart w:id="370" w:name="_Toc347916718"/>
      <w:bookmarkStart w:id="371" w:name="_Toc347924089"/>
      <w:bookmarkStart w:id="372" w:name="_Toc347925110"/>
      <w:bookmarkStart w:id="373" w:name="_Toc347926111"/>
      <w:r w:rsidRPr="001D285C">
        <w:rPr>
          <w:sz w:val="24"/>
          <w:u w:val="single"/>
        </w:rPr>
        <w:t>Article</w:t>
      </w:r>
      <w:r w:rsidRPr="001D285C">
        <w:rPr>
          <w:sz w:val="24"/>
        </w:rPr>
        <w:t>11: Garanties etcautions</w:t>
      </w:r>
      <w:bookmarkEnd w:id="370"/>
      <w:bookmarkEnd w:id="371"/>
      <w:bookmarkEnd w:id="372"/>
      <w:bookmarkEnd w:id="373"/>
    </w:p>
    <w:p w:rsidR="006043CE" w:rsidRPr="001D285C" w:rsidRDefault="006043CE" w:rsidP="001D33CD">
      <w:pPr>
        <w:widowControl w:val="0"/>
        <w:tabs>
          <w:tab w:val="left" w:pos="0"/>
        </w:tabs>
        <w:autoSpaceDE w:val="0"/>
        <w:autoSpaceDN w:val="0"/>
        <w:adjustRightInd w:val="0"/>
        <w:spacing w:after="240"/>
        <w:ind w:left="114"/>
        <w:jc w:val="both"/>
        <w:rPr>
          <w:b/>
        </w:rPr>
      </w:pPr>
      <w:r w:rsidRPr="001D285C">
        <w:rPr>
          <w:rFonts w:eastAsia="Arial Unicode MS"/>
          <w:b/>
          <w:i/>
        </w:rPr>
        <w:t>11.1. Cautionnement définitif</w:t>
      </w:r>
    </w:p>
    <w:p w:rsidR="006043CE" w:rsidRPr="001D285C" w:rsidRDefault="006043CE" w:rsidP="001D33CD">
      <w:pPr>
        <w:widowControl w:val="0"/>
        <w:tabs>
          <w:tab w:val="left" w:pos="0"/>
          <w:tab w:val="left" w:pos="4340"/>
        </w:tabs>
        <w:autoSpaceDE w:val="0"/>
        <w:autoSpaceDN w:val="0"/>
        <w:adjustRightInd w:val="0"/>
        <w:spacing w:before="11" w:after="240"/>
        <w:jc w:val="both"/>
        <w:rPr>
          <w:rFonts w:eastAsia="Arial Unicode MS"/>
        </w:rPr>
      </w:pPr>
      <w:r w:rsidRPr="001D285C">
        <w:rPr>
          <w:rFonts w:eastAsia="Arial Unicode MS"/>
        </w:rPr>
        <w:t>Lecautionnementdéfinitif est fixéà deux pour cent (2%)dumontantTTC du Marché.</w:t>
      </w:r>
    </w:p>
    <w:p w:rsidR="006043CE" w:rsidRPr="001D285C" w:rsidRDefault="006043CE" w:rsidP="001D33CD">
      <w:pPr>
        <w:widowControl w:val="0"/>
        <w:tabs>
          <w:tab w:val="left" w:pos="0"/>
        </w:tabs>
        <w:autoSpaceDE w:val="0"/>
        <w:autoSpaceDN w:val="0"/>
        <w:adjustRightInd w:val="0"/>
        <w:spacing w:after="240"/>
        <w:jc w:val="both"/>
        <w:rPr>
          <w:rFonts w:eastAsia="Arial Unicode MS"/>
        </w:rPr>
      </w:pPr>
      <w:r w:rsidRPr="001D285C">
        <w:rPr>
          <w:rFonts w:eastAsia="Arial Unicode MS"/>
        </w:rPr>
        <w:t>Le   cautionnement   sera   restitué,   ou   la   garantie libérée, dans un délai d’un mois suivant la date de réception  provisoire  des  travaux,  à  la  suite  d’une mainlevée  délivrée  par  le  Maître  d’Ouvrage  après demande cocontractant.</w:t>
      </w:r>
    </w:p>
    <w:p w:rsidR="006043CE" w:rsidRPr="001D285C" w:rsidRDefault="006043CE" w:rsidP="001D33CD">
      <w:pPr>
        <w:widowControl w:val="0"/>
        <w:tabs>
          <w:tab w:val="left" w:pos="0"/>
        </w:tabs>
        <w:autoSpaceDE w:val="0"/>
        <w:autoSpaceDN w:val="0"/>
        <w:adjustRightInd w:val="0"/>
        <w:jc w:val="both"/>
        <w:rPr>
          <w:rFonts w:eastAsia="Arial Unicode MS"/>
          <w:b/>
          <w:i/>
        </w:rPr>
      </w:pPr>
      <w:r w:rsidRPr="001D285C">
        <w:rPr>
          <w:rFonts w:eastAsia="Arial Unicode MS"/>
          <w:b/>
          <w:i/>
        </w:rPr>
        <w:t>11.2. Cautionnement de garantie</w:t>
      </w:r>
    </w:p>
    <w:p w:rsidR="006043CE" w:rsidRPr="001D285C" w:rsidRDefault="006043CE" w:rsidP="001D33CD">
      <w:pPr>
        <w:widowControl w:val="0"/>
        <w:tabs>
          <w:tab w:val="left" w:pos="0"/>
          <w:tab w:val="left" w:pos="5180"/>
        </w:tabs>
        <w:autoSpaceDE w:val="0"/>
        <w:autoSpaceDN w:val="0"/>
        <w:adjustRightInd w:val="0"/>
        <w:spacing w:before="11"/>
        <w:jc w:val="both"/>
        <w:rPr>
          <w:rFonts w:eastAsia="Arial Unicode MS"/>
        </w:rPr>
      </w:pPr>
      <w:r w:rsidRPr="001D285C">
        <w:rPr>
          <w:rFonts w:eastAsia="Arial Unicode MS"/>
        </w:rPr>
        <w:t>La  retenue  de  garantie  est  fixée  à dix pour cent (10%) du montant TTC du Marché.</w:t>
      </w:r>
    </w:p>
    <w:p w:rsidR="006043CE" w:rsidRPr="001D285C" w:rsidRDefault="006043CE" w:rsidP="001D33CD">
      <w:pPr>
        <w:widowControl w:val="0"/>
        <w:tabs>
          <w:tab w:val="left" w:pos="0"/>
        </w:tabs>
        <w:autoSpaceDE w:val="0"/>
        <w:autoSpaceDN w:val="0"/>
        <w:adjustRightInd w:val="0"/>
        <w:jc w:val="both"/>
      </w:pPr>
      <w:r w:rsidRPr="001D285C">
        <w:rPr>
          <w:rFonts w:eastAsia="Arial Unicode MS"/>
        </w:rPr>
        <w:t>La  restitution  de  la  retenue  de  garantie  ou  du cautionnement  sera  effectuée  dans  un  délai  d’un mois  après  la  réception  définitive  sur  mainlevée délivrée  par  le  Maître  d’Ouvrage  après  demande du cocontractant.</w:t>
      </w:r>
    </w:p>
    <w:p w:rsidR="006043CE" w:rsidRPr="001D285C" w:rsidRDefault="006043CE" w:rsidP="001D33CD">
      <w:pPr>
        <w:widowControl w:val="0"/>
        <w:tabs>
          <w:tab w:val="left" w:pos="0"/>
        </w:tabs>
        <w:autoSpaceDE w:val="0"/>
        <w:autoSpaceDN w:val="0"/>
        <w:adjustRightInd w:val="0"/>
        <w:spacing w:before="3"/>
        <w:jc w:val="both"/>
      </w:pPr>
    </w:p>
    <w:p w:rsidR="006043CE" w:rsidRPr="001D285C" w:rsidRDefault="006043CE" w:rsidP="001D33CD">
      <w:pPr>
        <w:pStyle w:val="Retraitcorpsdetexte2"/>
        <w:tabs>
          <w:tab w:val="left" w:pos="0"/>
        </w:tabs>
        <w:spacing w:after="240"/>
        <w:ind w:firstLine="0"/>
        <w:rPr>
          <w:rFonts w:eastAsia="Arial Unicode MS"/>
        </w:rPr>
      </w:pPr>
      <w:r w:rsidRPr="001D285C">
        <w:rPr>
          <w:rFonts w:eastAsia="Arial Unicode MS"/>
        </w:rPr>
        <w:t>L’avance de démarrage sera remboursée par décompte, d’une proportion maximale de 25% du paiement, et devra être remboursée en totalité avant que les paiements de l’Entreprise ne dépassent 80% du montant du Marché.</w:t>
      </w:r>
    </w:p>
    <w:p w:rsidR="006043CE" w:rsidRPr="001D285C" w:rsidRDefault="006043CE" w:rsidP="001D33CD">
      <w:pPr>
        <w:pStyle w:val="Titre2"/>
        <w:tabs>
          <w:tab w:val="left" w:pos="0"/>
        </w:tabs>
        <w:spacing w:after="240"/>
        <w:jc w:val="both"/>
        <w:rPr>
          <w:sz w:val="24"/>
          <w:u w:val="single"/>
        </w:rPr>
      </w:pPr>
      <w:bookmarkStart w:id="374" w:name="_Toc347916719"/>
      <w:bookmarkStart w:id="375" w:name="_Toc347924090"/>
      <w:bookmarkStart w:id="376" w:name="_Toc347925111"/>
      <w:bookmarkStart w:id="377" w:name="_Toc347926112"/>
      <w:r w:rsidRPr="001D285C">
        <w:rPr>
          <w:sz w:val="24"/>
          <w:u w:val="single"/>
        </w:rPr>
        <w:t>Article</w:t>
      </w:r>
      <w:r w:rsidRPr="001D285C">
        <w:rPr>
          <w:sz w:val="24"/>
        </w:rPr>
        <w:t>12:Montant</w:t>
      </w:r>
      <w:bookmarkEnd w:id="374"/>
      <w:bookmarkEnd w:id="375"/>
      <w:bookmarkEnd w:id="376"/>
      <w:bookmarkEnd w:id="377"/>
      <w:r w:rsidR="00481EB8" w:rsidRPr="00481EB8">
        <w:rPr>
          <w:sz w:val="24"/>
        </w:rPr>
        <w:t>du Marché</w:t>
      </w:r>
    </w:p>
    <w:p w:rsidR="006043CE" w:rsidRPr="001D285C" w:rsidRDefault="00706AD5" w:rsidP="001D33CD">
      <w:pPr>
        <w:widowControl w:val="0"/>
        <w:tabs>
          <w:tab w:val="left" w:pos="0"/>
        </w:tabs>
        <w:autoSpaceDE w:val="0"/>
        <w:autoSpaceDN w:val="0"/>
        <w:adjustRightInd w:val="0"/>
        <w:jc w:val="both"/>
        <w:rPr>
          <w:rFonts w:eastAsia="Arial Unicode MS"/>
        </w:rPr>
      </w:pPr>
      <w:r w:rsidRPr="001D285C">
        <w:rPr>
          <w:rFonts w:eastAsia="Arial Unicode MS"/>
        </w:rPr>
        <w:t xml:space="preserve">Le montant </w:t>
      </w:r>
      <w:r w:rsidR="00481EB8">
        <w:t>du Marché</w:t>
      </w:r>
      <w:r w:rsidR="006043CE" w:rsidRPr="001D285C">
        <w:rPr>
          <w:rFonts w:eastAsia="Arial Unicode MS"/>
        </w:rPr>
        <w:t>, tel qu’il ressort du devis quantitatif et estimatif ci-joint, est de __________(en lettres) ______(en chiffres)francs CFA Toutes Taxes Comprises (TTC) ; soit :</w:t>
      </w:r>
    </w:p>
    <w:p w:rsidR="006043CE" w:rsidRPr="001D285C" w:rsidRDefault="006043CE" w:rsidP="001D33CD">
      <w:pPr>
        <w:widowControl w:val="0"/>
        <w:tabs>
          <w:tab w:val="left" w:pos="0"/>
        </w:tabs>
        <w:autoSpaceDE w:val="0"/>
        <w:autoSpaceDN w:val="0"/>
        <w:adjustRightInd w:val="0"/>
        <w:spacing w:before="16"/>
        <w:jc w:val="both"/>
        <w:rPr>
          <w:rFonts w:eastAsia="Arial Unicode MS"/>
        </w:rPr>
      </w:pPr>
    </w:p>
    <w:p w:rsidR="006043CE" w:rsidRPr="001D285C" w:rsidRDefault="006043CE" w:rsidP="001D33CD">
      <w:pPr>
        <w:widowControl w:val="0"/>
        <w:tabs>
          <w:tab w:val="left" w:pos="0"/>
        </w:tabs>
        <w:autoSpaceDE w:val="0"/>
        <w:autoSpaceDN w:val="0"/>
        <w:adjustRightInd w:val="0"/>
        <w:ind w:left="114"/>
        <w:jc w:val="both"/>
        <w:rPr>
          <w:rFonts w:eastAsia="Arial Unicode MS"/>
        </w:rPr>
      </w:pPr>
      <w:r w:rsidRPr="001D285C">
        <w:rPr>
          <w:rFonts w:eastAsia="Arial Unicode MS"/>
        </w:rPr>
        <w:t>-   Montant HTVA : ________ (____) francs CFA</w:t>
      </w:r>
    </w:p>
    <w:p w:rsidR="006043CE" w:rsidRPr="001D285C" w:rsidRDefault="006043CE" w:rsidP="001D33CD">
      <w:pPr>
        <w:widowControl w:val="0"/>
        <w:tabs>
          <w:tab w:val="left" w:pos="0"/>
        </w:tabs>
        <w:autoSpaceDE w:val="0"/>
        <w:autoSpaceDN w:val="0"/>
        <w:adjustRightInd w:val="0"/>
        <w:ind w:left="114"/>
        <w:jc w:val="both"/>
        <w:rPr>
          <w:rFonts w:eastAsia="Arial Unicode MS"/>
        </w:rPr>
      </w:pPr>
      <w:r w:rsidRPr="001D285C">
        <w:rPr>
          <w:rFonts w:eastAsia="Arial Unicode MS"/>
        </w:rPr>
        <w:t>-   Montant de la TVA :________(___) francs CFA</w:t>
      </w:r>
    </w:p>
    <w:p w:rsidR="006043CE" w:rsidRPr="001D285C" w:rsidRDefault="006043CE" w:rsidP="001D33CD">
      <w:pPr>
        <w:widowControl w:val="0"/>
        <w:tabs>
          <w:tab w:val="left" w:pos="0"/>
        </w:tabs>
        <w:autoSpaceDE w:val="0"/>
        <w:autoSpaceDN w:val="0"/>
        <w:adjustRightInd w:val="0"/>
        <w:ind w:left="114"/>
        <w:jc w:val="both"/>
        <w:rPr>
          <w:rFonts w:eastAsia="Arial Unicode MS"/>
        </w:rPr>
      </w:pPr>
      <w:r w:rsidRPr="001D285C">
        <w:rPr>
          <w:rFonts w:eastAsia="Arial Unicode MS"/>
        </w:rPr>
        <w:t>-   Montant IR : ________ (____) francs CFA</w:t>
      </w:r>
    </w:p>
    <w:p w:rsidR="006043CE" w:rsidRPr="001D285C" w:rsidRDefault="006043CE" w:rsidP="001D33CD">
      <w:pPr>
        <w:widowControl w:val="0"/>
        <w:tabs>
          <w:tab w:val="left" w:pos="0"/>
        </w:tabs>
        <w:autoSpaceDE w:val="0"/>
        <w:autoSpaceDN w:val="0"/>
        <w:adjustRightInd w:val="0"/>
        <w:ind w:left="114"/>
        <w:jc w:val="both"/>
        <w:rPr>
          <w:rFonts w:eastAsia="Arial Unicode MS"/>
        </w:rPr>
      </w:pPr>
      <w:r w:rsidRPr="001D285C">
        <w:rPr>
          <w:rFonts w:eastAsia="Arial Unicode MS"/>
        </w:rPr>
        <w:t>-   Montant NAP : ________ (____) francs CFA</w:t>
      </w:r>
    </w:p>
    <w:p w:rsidR="006043CE" w:rsidRPr="001D285C" w:rsidRDefault="006043CE" w:rsidP="001D33CD">
      <w:pPr>
        <w:widowControl w:val="0"/>
        <w:tabs>
          <w:tab w:val="left" w:pos="0"/>
        </w:tabs>
        <w:autoSpaceDE w:val="0"/>
        <w:autoSpaceDN w:val="0"/>
        <w:adjustRightInd w:val="0"/>
        <w:spacing w:before="14"/>
        <w:jc w:val="both"/>
        <w:rPr>
          <w:rFonts w:eastAsia="Arial Unicode MS"/>
        </w:rPr>
      </w:pPr>
    </w:p>
    <w:p w:rsidR="006043CE" w:rsidRPr="001D285C" w:rsidRDefault="00706AD5" w:rsidP="001D33CD">
      <w:pPr>
        <w:widowControl w:val="0"/>
        <w:tabs>
          <w:tab w:val="left" w:pos="0"/>
        </w:tabs>
        <w:autoSpaceDE w:val="0"/>
        <w:autoSpaceDN w:val="0"/>
        <w:adjustRightInd w:val="0"/>
        <w:ind w:left="114"/>
        <w:jc w:val="both"/>
        <w:rPr>
          <w:rFonts w:eastAsia="Arial Unicode MS"/>
        </w:rPr>
      </w:pPr>
      <w:r w:rsidRPr="001D285C">
        <w:rPr>
          <w:rFonts w:eastAsia="Arial Unicode MS"/>
        </w:rPr>
        <w:t xml:space="preserve">Le montant </w:t>
      </w:r>
      <w:r w:rsidR="00481EB8">
        <w:t>du Marché</w:t>
      </w:r>
      <w:r w:rsidR="006043CE" w:rsidRPr="001D285C">
        <w:rPr>
          <w:rFonts w:eastAsia="Arial Unicode MS"/>
        </w:rPr>
        <w:t>calculé dans les conditions prévues à l’article 19 du CCAG, résulte de l’application au montant hors TVA, du taux de la taxe sur la valeur  ajoutée  (TVA)  et  du  rabais  éventuellement consenti par lecocontractant.</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pStyle w:val="Titre2"/>
        <w:tabs>
          <w:tab w:val="left" w:pos="0"/>
        </w:tabs>
        <w:spacing w:after="240"/>
        <w:jc w:val="both"/>
        <w:rPr>
          <w:sz w:val="24"/>
          <w:u w:val="single"/>
        </w:rPr>
      </w:pPr>
      <w:bookmarkStart w:id="378" w:name="_Toc347916720"/>
      <w:bookmarkStart w:id="379" w:name="_Toc347924091"/>
      <w:bookmarkStart w:id="380" w:name="_Toc347925112"/>
      <w:bookmarkStart w:id="381" w:name="_Toc347926113"/>
      <w:r w:rsidRPr="001D285C">
        <w:rPr>
          <w:sz w:val="24"/>
          <w:u w:val="single"/>
        </w:rPr>
        <w:t>Article13</w:t>
      </w:r>
      <w:r w:rsidRPr="001D285C">
        <w:rPr>
          <w:sz w:val="24"/>
        </w:rPr>
        <w:t>: Lieuetmodedepaiement</w:t>
      </w:r>
      <w:bookmarkEnd w:id="378"/>
      <w:bookmarkEnd w:id="379"/>
      <w:bookmarkEnd w:id="380"/>
      <w:bookmarkEnd w:id="381"/>
    </w:p>
    <w:p w:rsidR="006043CE" w:rsidRPr="001D285C" w:rsidRDefault="006043CE" w:rsidP="001D33CD">
      <w:pPr>
        <w:widowControl w:val="0"/>
        <w:tabs>
          <w:tab w:val="left" w:pos="0"/>
        </w:tabs>
        <w:autoSpaceDE w:val="0"/>
        <w:autoSpaceDN w:val="0"/>
        <w:adjustRightInd w:val="0"/>
        <w:ind w:left="142"/>
        <w:jc w:val="both"/>
        <w:rPr>
          <w:rFonts w:eastAsia="Arial Unicode MS"/>
        </w:rPr>
      </w:pPr>
      <w:r w:rsidRPr="001D285C">
        <w:rPr>
          <w:rFonts w:eastAsia="Arial Unicode MS"/>
        </w:rPr>
        <w:t>13.1. En contrepartie despaiementsàeffectuerpar le Maître d’Ouvrage à l’entrepreneur, dans les conditionsindiquées</w:t>
      </w:r>
      <w:r w:rsidR="00706AD5" w:rsidRPr="001D285C">
        <w:rPr>
          <w:rFonts w:eastAsia="Arial Unicode MS"/>
        </w:rPr>
        <w:t>dans lalettre-commande</w:t>
      </w:r>
      <w:r w:rsidRPr="001D285C">
        <w:rPr>
          <w:rFonts w:eastAsia="Arial Unicode MS"/>
        </w:rPr>
        <w:t xml:space="preserve">,lecocontractants’engage </w:t>
      </w:r>
      <w:r w:rsidR="00706AD5" w:rsidRPr="001D285C">
        <w:rPr>
          <w:rFonts w:eastAsia="Arial Unicode MS"/>
        </w:rPr>
        <w:t xml:space="preserve"> par les présentes à exécuter lalettre-commande</w:t>
      </w:r>
      <w:r w:rsidRPr="001D285C">
        <w:rPr>
          <w:rFonts w:eastAsia="Arial Unicode MS"/>
        </w:rPr>
        <w:t xml:space="preserve"> conformément à ses dispositions.</w:t>
      </w:r>
    </w:p>
    <w:p w:rsidR="006043CE" w:rsidRPr="001D285C" w:rsidRDefault="006043CE" w:rsidP="001D33CD">
      <w:pPr>
        <w:widowControl w:val="0"/>
        <w:tabs>
          <w:tab w:val="left" w:pos="0"/>
        </w:tabs>
        <w:autoSpaceDE w:val="0"/>
        <w:autoSpaceDN w:val="0"/>
        <w:adjustRightInd w:val="0"/>
        <w:spacing w:before="3"/>
        <w:jc w:val="both"/>
        <w:rPr>
          <w:rFonts w:eastAsia="Arial Unicode MS"/>
        </w:rPr>
      </w:pPr>
    </w:p>
    <w:p w:rsidR="006043CE" w:rsidRPr="001D285C" w:rsidRDefault="006043CE" w:rsidP="001D33CD">
      <w:pPr>
        <w:widowControl w:val="0"/>
        <w:tabs>
          <w:tab w:val="left" w:pos="0"/>
        </w:tabs>
        <w:autoSpaceDE w:val="0"/>
        <w:autoSpaceDN w:val="0"/>
        <w:adjustRightInd w:val="0"/>
        <w:ind w:left="738"/>
        <w:jc w:val="both"/>
        <w:rPr>
          <w:rFonts w:eastAsia="Arial Unicode MS"/>
        </w:rPr>
      </w:pPr>
      <w:r w:rsidRPr="001D285C">
        <w:rPr>
          <w:rFonts w:eastAsia="Arial Unicode MS"/>
        </w:rPr>
        <w:t>13.2. LeMaître d’Ouvragelibéreradessommes duesd</w:t>
      </w:r>
      <w:r w:rsidR="00481EB8">
        <w:rPr>
          <w:rFonts w:eastAsia="Arial Unicode MS"/>
        </w:rPr>
        <w:t xml:space="preserve">e </w:t>
      </w:r>
      <w:r w:rsidRPr="001D285C">
        <w:rPr>
          <w:rFonts w:eastAsia="Arial Unicode MS"/>
        </w:rPr>
        <w:t>lamanièresuivante:</w:t>
      </w:r>
    </w:p>
    <w:p w:rsidR="006043CE" w:rsidRPr="001D285C" w:rsidRDefault="006043CE" w:rsidP="001D33CD">
      <w:pPr>
        <w:widowControl w:val="0"/>
        <w:tabs>
          <w:tab w:val="left" w:pos="0"/>
        </w:tabs>
        <w:autoSpaceDE w:val="0"/>
        <w:autoSpaceDN w:val="0"/>
        <w:adjustRightInd w:val="0"/>
        <w:spacing w:before="3"/>
        <w:jc w:val="both"/>
        <w:rPr>
          <w:rFonts w:eastAsia="Arial Unicode MS"/>
        </w:rPr>
      </w:pPr>
    </w:p>
    <w:p w:rsidR="006043CE" w:rsidRPr="001D285C" w:rsidRDefault="006043CE" w:rsidP="001D33CD">
      <w:pPr>
        <w:widowControl w:val="0"/>
        <w:tabs>
          <w:tab w:val="left" w:pos="0"/>
        </w:tabs>
        <w:autoSpaceDE w:val="0"/>
        <w:autoSpaceDN w:val="0"/>
        <w:adjustRightInd w:val="0"/>
        <w:ind w:left="398"/>
        <w:jc w:val="both"/>
        <w:rPr>
          <w:rFonts w:eastAsia="Arial Unicode MS"/>
        </w:rPr>
      </w:pPr>
      <w:r w:rsidRPr="001D285C">
        <w:rPr>
          <w:rFonts w:eastAsia="Arial Unicode MS"/>
        </w:rPr>
        <w:t>a. PourlesrèglementsenfrancsCFA,soit (montant en chiffres et en lettres NAP), par crédit au compte n°_________ ouvert au nom du cocontractant dans les livres de la banque __________</w:t>
      </w:r>
    </w:p>
    <w:p w:rsidR="006043CE" w:rsidRPr="001D285C" w:rsidRDefault="006043CE" w:rsidP="001D33CD">
      <w:pPr>
        <w:widowControl w:val="0"/>
        <w:tabs>
          <w:tab w:val="left" w:pos="0"/>
        </w:tabs>
        <w:autoSpaceDE w:val="0"/>
        <w:autoSpaceDN w:val="0"/>
        <w:adjustRightInd w:val="0"/>
        <w:jc w:val="both"/>
      </w:pPr>
    </w:p>
    <w:p w:rsidR="006043CE" w:rsidRPr="001D285C" w:rsidRDefault="006043CE" w:rsidP="001D33CD">
      <w:pPr>
        <w:pStyle w:val="Titre2"/>
        <w:tabs>
          <w:tab w:val="left" w:pos="0"/>
        </w:tabs>
        <w:spacing w:after="240"/>
        <w:jc w:val="both"/>
        <w:rPr>
          <w:sz w:val="24"/>
          <w:u w:val="single"/>
        </w:rPr>
      </w:pPr>
      <w:bookmarkStart w:id="382" w:name="_Toc347916721"/>
      <w:bookmarkStart w:id="383" w:name="_Toc347924092"/>
      <w:bookmarkStart w:id="384" w:name="_Toc347925113"/>
      <w:bookmarkStart w:id="385" w:name="_Toc347926114"/>
      <w:r w:rsidRPr="001D285C">
        <w:rPr>
          <w:sz w:val="24"/>
          <w:u w:val="single"/>
        </w:rPr>
        <w:t>Article</w:t>
      </w:r>
      <w:r w:rsidRPr="001D285C">
        <w:rPr>
          <w:sz w:val="24"/>
        </w:rPr>
        <w:t>14:Variationdesprix</w:t>
      </w:r>
      <w:bookmarkEnd w:id="382"/>
      <w:bookmarkEnd w:id="383"/>
      <w:bookmarkEnd w:id="384"/>
      <w:bookmarkEnd w:id="385"/>
      <w:r w:rsidRPr="001D285C">
        <w:rPr>
          <w:sz w:val="24"/>
        </w:rPr>
        <w:t>.</w:t>
      </w:r>
    </w:p>
    <w:p w:rsidR="006043CE" w:rsidRPr="001D285C" w:rsidRDefault="006043CE" w:rsidP="001D33CD">
      <w:pPr>
        <w:widowControl w:val="0"/>
        <w:tabs>
          <w:tab w:val="left" w:pos="0"/>
        </w:tabs>
        <w:autoSpaceDE w:val="0"/>
        <w:autoSpaceDN w:val="0"/>
        <w:adjustRightInd w:val="0"/>
        <w:ind w:left="567"/>
        <w:jc w:val="both"/>
      </w:pPr>
      <w:r w:rsidRPr="001D285C">
        <w:t>14.1. Lesprixsontfermeset nonrévisables.</w:t>
      </w:r>
    </w:p>
    <w:p w:rsidR="006043CE" w:rsidRPr="001D285C" w:rsidRDefault="006043CE" w:rsidP="001D33CD">
      <w:pPr>
        <w:widowControl w:val="0"/>
        <w:tabs>
          <w:tab w:val="left" w:pos="0"/>
          <w:tab w:val="left" w:pos="709"/>
        </w:tabs>
        <w:autoSpaceDE w:val="0"/>
        <w:autoSpaceDN w:val="0"/>
        <w:adjustRightInd w:val="0"/>
        <w:ind w:left="907"/>
        <w:jc w:val="both"/>
      </w:pPr>
      <w:r w:rsidRPr="001D285C">
        <w:t>a.  Lesacomptespayésau cocontractant autitredes avancesnesontpasrévisables.</w:t>
      </w:r>
    </w:p>
    <w:p w:rsidR="006043CE" w:rsidRPr="001D285C" w:rsidRDefault="006043CE" w:rsidP="001D33CD">
      <w:pPr>
        <w:widowControl w:val="0"/>
        <w:tabs>
          <w:tab w:val="left" w:pos="0"/>
        </w:tabs>
        <w:autoSpaceDE w:val="0"/>
        <w:autoSpaceDN w:val="0"/>
        <w:adjustRightInd w:val="0"/>
        <w:ind w:left="907"/>
        <w:jc w:val="both"/>
      </w:pPr>
      <w:r w:rsidRPr="001D285C">
        <w:lastRenderedPageBreak/>
        <w:t>b. Larévisionest«gelée»àl’expirationdu délai contractuel, sauf encasdebaissedesprix.</w:t>
      </w:r>
    </w:p>
    <w:p w:rsidR="006043CE" w:rsidRPr="001D285C" w:rsidRDefault="006043CE" w:rsidP="001D33CD">
      <w:pPr>
        <w:widowControl w:val="0"/>
        <w:tabs>
          <w:tab w:val="left" w:pos="0"/>
        </w:tabs>
        <w:autoSpaceDE w:val="0"/>
        <w:autoSpaceDN w:val="0"/>
        <w:adjustRightInd w:val="0"/>
        <w:spacing w:before="240" w:after="240"/>
        <w:ind w:left="567"/>
        <w:jc w:val="both"/>
      </w:pPr>
      <w:r w:rsidRPr="001D285C">
        <w:t>14.2.</w:t>
      </w:r>
      <w:r w:rsidRPr="001D285C">
        <w:rPr>
          <w:spacing w:val="3"/>
        </w:rPr>
        <w:t xml:space="preserve"> Modalitésd’actualisatio</w:t>
      </w:r>
      <w:r w:rsidRPr="001D285C">
        <w:t xml:space="preserve">n  </w:t>
      </w:r>
      <w:r w:rsidRPr="001D285C">
        <w:rPr>
          <w:spacing w:val="3"/>
        </w:rPr>
        <w:t>de</w:t>
      </w:r>
      <w:r w:rsidRPr="001D285C">
        <w:t xml:space="preserve">s  </w:t>
      </w:r>
      <w:r w:rsidRPr="001D285C">
        <w:rPr>
          <w:spacing w:val="3"/>
        </w:rPr>
        <w:t>pri</w:t>
      </w:r>
      <w:r w:rsidRPr="001D285C">
        <w:t>x.</w:t>
      </w:r>
      <w:r w:rsidRPr="001D285C">
        <w:rPr>
          <w:spacing w:val="3"/>
        </w:rPr>
        <w:t>(Sans objet</w:t>
      </w:r>
      <w:r w:rsidRPr="001D285C">
        <w:t>).</w:t>
      </w:r>
    </w:p>
    <w:p w:rsidR="006043CE" w:rsidRPr="001D285C" w:rsidRDefault="006043CE" w:rsidP="001D33CD">
      <w:pPr>
        <w:pStyle w:val="Titre2"/>
        <w:tabs>
          <w:tab w:val="left" w:pos="0"/>
        </w:tabs>
        <w:spacing w:after="240"/>
        <w:jc w:val="both"/>
        <w:rPr>
          <w:sz w:val="24"/>
          <w:u w:val="single"/>
        </w:rPr>
      </w:pPr>
      <w:bookmarkStart w:id="386" w:name="_Toc347916722"/>
      <w:bookmarkStart w:id="387" w:name="_Toc347924093"/>
      <w:bookmarkStart w:id="388" w:name="_Toc347925114"/>
      <w:bookmarkStart w:id="389" w:name="_Toc347926115"/>
      <w:r w:rsidRPr="001D285C">
        <w:rPr>
          <w:sz w:val="24"/>
          <w:u w:val="single"/>
        </w:rPr>
        <w:t>Article</w:t>
      </w:r>
      <w:r w:rsidRPr="001D285C">
        <w:rPr>
          <w:sz w:val="24"/>
        </w:rPr>
        <w:t>15: Formules de révision des prix</w:t>
      </w:r>
      <w:bookmarkEnd w:id="386"/>
      <w:bookmarkEnd w:id="387"/>
      <w:bookmarkEnd w:id="388"/>
      <w:bookmarkEnd w:id="389"/>
      <w:r w:rsidRPr="001D285C">
        <w:rPr>
          <w:sz w:val="24"/>
        </w:rPr>
        <w:t>.</w:t>
      </w:r>
      <w:r w:rsidRPr="001D285C">
        <w:rPr>
          <w:b w:val="0"/>
          <w:spacing w:val="3"/>
          <w:sz w:val="24"/>
        </w:rPr>
        <w:t>(Sans objet</w:t>
      </w:r>
      <w:r w:rsidRPr="001D285C">
        <w:rPr>
          <w:b w:val="0"/>
          <w:sz w:val="24"/>
        </w:rPr>
        <w:t>).</w:t>
      </w:r>
    </w:p>
    <w:p w:rsidR="006043CE" w:rsidRPr="001D285C" w:rsidRDefault="006043CE" w:rsidP="001D33CD">
      <w:pPr>
        <w:widowControl w:val="0"/>
        <w:tabs>
          <w:tab w:val="left" w:pos="0"/>
        </w:tabs>
        <w:autoSpaceDE w:val="0"/>
        <w:autoSpaceDN w:val="0"/>
        <w:adjustRightInd w:val="0"/>
        <w:spacing w:before="4" w:after="240"/>
        <w:jc w:val="both"/>
      </w:pPr>
      <w:bookmarkStart w:id="390" w:name="_Toc347916723"/>
      <w:bookmarkStart w:id="391" w:name="_Toc347924094"/>
      <w:bookmarkStart w:id="392" w:name="_Toc347925115"/>
      <w:bookmarkStart w:id="393" w:name="_Toc347926116"/>
      <w:r w:rsidRPr="001D285C">
        <w:rPr>
          <w:b/>
          <w:u w:val="single"/>
        </w:rPr>
        <w:t>Article</w:t>
      </w:r>
      <w:r w:rsidRPr="001D285C">
        <w:rPr>
          <w:b/>
        </w:rPr>
        <w:t>16:</w:t>
      </w:r>
      <w:r w:rsidRPr="001D285C">
        <w:t xml:space="preserve"> Formules  d’actualisation  des  prix</w:t>
      </w:r>
      <w:bookmarkEnd w:id="390"/>
      <w:bookmarkEnd w:id="391"/>
      <w:bookmarkEnd w:id="392"/>
      <w:bookmarkEnd w:id="393"/>
      <w:r w:rsidRPr="001D285C">
        <w:t>.</w:t>
      </w:r>
      <w:r w:rsidRPr="001D285C">
        <w:rPr>
          <w:spacing w:val="3"/>
        </w:rPr>
        <w:t>(Sans Objet).</w:t>
      </w:r>
    </w:p>
    <w:p w:rsidR="006043CE" w:rsidRPr="001D285C" w:rsidRDefault="006043CE" w:rsidP="001D33CD">
      <w:pPr>
        <w:pStyle w:val="Titre2"/>
        <w:tabs>
          <w:tab w:val="left" w:pos="0"/>
        </w:tabs>
        <w:spacing w:after="240"/>
        <w:jc w:val="both"/>
        <w:rPr>
          <w:sz w:val="24"/>
          <w:u w:val="single"/>
        </w:rPr>
      </w:pPr>
      <w:bookmarkStart w:id="394" w:name="_Toc347916724"/>
      <w:bookmarkStart w:id="395" w:name="_Toc347924095"/>
      <w:bookmarkStart w:id="396" w:name="_Toc347925116"/>
      <w:bookmarkStart w:id="397" w:name="_Toc347926117"/>
      <w:r w:rsidRPr="001D285C">
        <w:rPr>
          <w:sz w:val="24"/>
          <w:u w:val="single"/>
        </w:rPr>
        <w:t>Article</w:t>
      </w:r>
      <w:r w:rsidRPr="001D285C">
        <w:rPr>
          <w:sz w:val="24"/>
        </w:rPr>
        <w:t>17: Travauxenrégie</w:t>
      </w:r>
      <w:bookmarkEnd w:id="394"/>
      <w:bookmarkEnd w:id="395"/>
      <w:bookmarkEnd w:id="396"/>
      <w:bookmarkEnd w:id="397"/>
      <w:r w:rsidRPr="001D285C">
        <w:rPr>
          <w:sz w:val="24"/>
        </w:rPr>
        <w:t>.</w:t>
      </w:r>
    </w:p>
    <w:p w:rsidR="006043CE" w:rsidRPr="001D285C" w:rsidRDefault="006043CE" w:rsidP="001D33CD">
      <w:pPr>
        <w:widowControl w:val="0"/>
        <w:tabs>
          <w:tab w:val="left" w:pos="0"/>
        </w:tabs>
        <w:autoSpaceDE w:val="0"/>
        <w:autoSpaceDN w:val="0"/>
        <w:adjustRightInd w:val="0"/>
        <w:spacing w:after="240"/>
        <w:jc w:val="both"/>
      </w:pPr>
      <w:r w:rsidRPr="001D285C">
        <w:t>17.1. Le pourcentage des travaux en régie est de deux pour cent (2%)dum</w:t>
      </w:r>
      <w:r w:rsidR="00706AD5" w:rsidRPr="001D285C">
        <w:t>on</w:t>
      </w:r>
      <w:r w:rsidR="00481EB8">
        <w:t>tant du Marché</w:t>
      </w:r>
      <w:r w:rsidRPr="001D285C">
        <w:t xml:space="preserve"> et desavenants,lecaséchéant.</w:t>
      </w:r>
    </w:p>
    <w:p w:rsidR="006043CE" w:rsidRPr="001D285C" w:rsidRDefault="006043CE" w:rsidP="001D33CD">
      <w:pPr>
        <w:widowControl w:val="0"/>
        <w:tabs>
          <w:tab w:val="left" w:pos="0"/>
        </w:tabs>
        <w:autoSpaceDE w:val="0"/>
        <w:autoSpaceDN w:val="0"/>
        <w:adjustRightInd w:val="0"/>
        <w:jc w:val="both"/>
      </w:pPr>
      <w:r w:rsidRPr="001D285C">
        <w:t>17.2. Dans le cas où lecocontractant serait invité à exécutedestravaux enrégie,lesdépenses exposées  et  dûment  justifiées  lui  seront rembourséesdanslesconditionssuivantes:</w:t>
      </w:r>
    </w:p>
    <w:p w:rsidR="006043CE" w:rsidRPr="001D285C" w:rsidRDefault="006043CE" w:rsidP="001D33CD">
      <w:pPr>
        <w:widowControl w:val="0"/>
        <w:tabs>
          <w:tab w:val="left" w:pos="0"/>
        </w:tabs>
        <w:autoSpaceDE w:val="0"/>
        <w:autoSpaceDN w:val="0"/>
        <w:adjustRightInd w:val="0"/>
        <w:spacing w:before="61" w:after="240"/>
        <w:ind w:left="334"/>
        <w:jc w:val="both"/>
      </w:pPr>
      <w:r w:rsidRPr="001D285C">
        <w:t>-  Lesquantitésprisesencompteseront lesheures de  mise  à  disposition  ou  les  quantités  de matériauxetmatièresmisesenœuvreayantfait l’objetd’attachementscontradictoires ;</w:t>
      </w:r>
    </w:p>
    <w:p w:rsidR="006043CE" w:rsidRPr="001D285C" w:rsidRDefault="006043CE" w:rsidP="001D33CD">
      <w:pPr>
        <w:widowControl w:val="0"/>
        <w:tabs>
          <w:tab w:val="left" w:pos="0"/>
        </w:tabs>
        <w:autoSpaceDE w:val="0"/>
        <w:autoSpaceDN w:val="0"/>
        <w:adjustRightInd w:val="0"/>
        <w:spacing w:after="240"/>
        <w:ind w:left="334"/>
        <w:jc w:val="both"/>
      </w:pPr>
      <w:r w:rsidRPr="001D285C">
        <w:t xml:space="preserve">-  Lestraitementsetsalaireseffectivementpayésà lamaind’œuvrelocaleserontmajoréspourtenir compte des charges sociales de quarante pour </w:t>
      </w:r>
      <w:r w:rsidR="00481EB8" w:rsidRPr="001D285C">
        <w:t>cent (</w:t>
      </w:r>
      <w:r w:rsidRPr="001D285C">
        <w:t>40%) ;</w:t>
      </w:r>
    </w:p>
    <w:p w:rsidR="006043CE" w:rsidRPr="001D285C" w:rsidRDefault="006043CE" w:rsidP="001D33CD">
      <w:pPr>
        <w:widowControl w:val="0"/>
        <w:tabs>
          <w:tab w:val="left" w:pos="0"/>
        </w:tabs>
        <w:autoSpaceDE w:val="0"/>
        <w:autoSpaceDN w:val="0"/>
        <w:adjustRightInd w:val="0"/>
        <w:spacing w:after="240"/>
        <w:ind w:left="334"/>
        <w:jc w:val="both"/>
      </w:pPr>
      <w:r w:rsidRPr="001D285C">
        <w:t>-  Les heures d’engin seront décomptées au taux figurantdanslessous-détailsdeprix ;</w:t>
      </w:r>
    </w:p>
    <w:p w:rsidR="006043CE" w:rsidRPr="001D285C" w:rsidRDefault="006043CE" w:rsidP="001D33CD">
      <w:pPr>
        <w:widowControl w:val="0"/>
        <w:tabs>
          <w:tab w:val="left" w:pos="0"/>
        </w:tabs>
        <w:autoSpaceDE w:val="0"/>
        <w:autoSpaceDN w:val="0"/>
        <w:adjustRightInd w:val="0"/>
        <w:spacing w:after="240"/>
        <w:ind w:left="334"/>
        <w:jc w:val="both"/>
      </w:pPr>
      <w:r w:rsidRPr="001D285C">
        <w:t>-  Lesmatériauxetmatièresserontremboursésau prix de revient dûment justifié au lieu d’emploi majorédedixpourcent (10%) pourpertes, magasinage etmanutention;</w:t>
      </w:r>
    </w:p>
    <w:p w:rsidR="006043CE" w:rsidRPr="001D285C" w:rsidRDefault="006043CE" w:rsidP="001D33CD">
      <w:pPr>
        <w:widowControl w:val="0"/>
        <w:tabs>
          <w:tab w:val="left" w:pos="0"/>
        </w:tabs>
        <w:autoSpaceDE w:val="0"/>
        <w:autoSpaceDN w:val="0"/>
        <w:adjustRightInd w:val="0"/>
        <w:spacing w:after="240"/>
        <w:ind w:left="334"/>
        <w:jc w:val="both"/>
      </w:pPr>
      <w:r w:rsidRPr="001D285C">
        <w:t>-  Lemontantdesprestationsainsicalculé,ycomprislesheuresd’engins, seramajoréde25%pour tenir compte des frais généraux, bénéfices et aléaspropresàl’entrepreneur.</w:t>
      </w:r>
    </w:p>
    <w:p w:rsidR="006043CE" w:rsidRPr="001D285C" w:rsidRDefault="006043CE" w:rsidP="001D33CD">
      <w:pPr>
        <w:pStyle w:val="Titre2"/>
        <w:tabs>
          <w:tab w:val="left" w:pos="0"/>
        </w:tabs>
        <w:spacing w:after="240"/>
        <w:jc w:val="both"/>
        <w:rPr>
          <w:sz w:val="24"/>
          <w:u w:val="single"/>
        </w:rPr>
      </w:pPr>
      <w:bookmarkStart w:id="398" w:name="_Toc347916725"/>
      <w:bookmarkStart w:id="399" w:name="_Toc347924096"/>
      <w:bookmarkStart w:id="400" w:name="_Toc347925117"/>
      <w:bookmarkStart w:id="401" w:name="_Toc347926118"/>
      <w:r w:rsidRPr="001D285C">
        <w:rPr>
          <w:sz w:val="24"/>
          <w:u w:val="single"/>
        </w:rPr>
        <w:t>Article</w:t>
      </w:r>
      <w:r w:rsidRPr="001D285C">
        <w:rPr>
          <w:sz w:val="24"/>
        </w:rPr>
        <w:t>18:Valorisationdestravaux</w:t>
      </w:r>
      <w:bookmarkEnd w:id="398"/>
      <w:bookmarkEnd w:id="399"/>
      <w:bookmarkEnd w:id="400"/>
      <w:bookmarkEnd w:id="401"/>
      <w:r w:rsidRPr="001D285C">
        <w:rPr>
          <w:sz w:val="24"/>
        </w:rPr>
        <w:t>.</w:t>
      </w:r>
    </w:p>
    <w:p w:rsidR="006043CE" w:rsidRPr="001D285C" w:rsidRDefault="006043CE" w:rsidP="001D33CD">
      <w:pPr>
        <w:widowControl w:val="0"/>
        <w:tabs>
          <w:tab w:val="left" w:pos="0"/>
        </w:tabs>
        <w:autoSpaceDE w:val="0"/>
        <w:autoSpaceDN w:val="0"/>
        <w:adjustRightInd w:val="0"/>
        <w:jc w:val="both"/>
      </w:pPr>
      <w:r w:rsidRPr="001D285C">
        <w:t>Ce</w:t>
      </w:r>
      <w:r w:rsidRPr="001D285C">
        <w:rPr>
          <w:b/>
        </w:rPr>
        <w:t>Marché</w:t>
      </w:r>
      <w:r w:rsidRPr="001D285C">
        <w:t xml:space="preserve"> est à prix unitaires et forfaitaires.</w:t>
      </w:r>
    </w:p>
    <w:p w:rsidR="006043CE" w:rsidRPr="001D285C" w:rsidRDefault="006043CE" w:rsidP="001D33CD">
      <w:pPr>
        <w:pStyle w:val="Titre2"/>
        <w:tabs>
          <w:tab w:val="left" w:pos="0"/>
        </w:tabs>
        <w:spacing w:before="240" w:after="240"/>
        <w:jc w:val="both"/>
        <w:rPr>
          <w:sz w:val="24"/>
          <w:u w:val="single"/>
        </w:rPr>
      </w:pPr>
      <w:bookmarkStart w:id="402" w:name="_Toc347916726"/>
      <w:bookmarkStart w:id="403" w:name="_Toc347924097"/>
      <w:bookmarkStart w:id="404" w:name="_Toc347925118"/>
      <w:bookmarkStart w:id="405" w:name="_Toc347926119"/>
      <w:r w:rsidRPr="001D285C">
        <w:rPr>
          <w:sz w:val="24"/>
          <w:u w:val="single"/>
        </w:rPr>
        <w:t>Article</w:t>
      </w:r>
      <w:r w:rsidRPr="001D285C">
        <w:rPr>
          <w:sz w:val="24"/>
        </w:rPr>
        <w:t>19:Valorisation des approvisionnements</w:t>
      </w:r>
      <w:bookmarkEnd w:id="402"/>
      <w:bookmarkEnd w:id="403"/>
      <w:bookmarkEnd w:id="404"/>
      <w:bookmarkEnd w:id="405"/>
      <w:r w:rsidRPr="001D285C">
        <w:rPr>
          <w:sz w:val="24"/>
        </w:rPr>
        <w:t>.</w:t>
      </w:r>
    </w:p>
    <w:p w:rsidR="006043CE" w:rsidRPr="001D285C" w:rsidRDefault="006043CE" w:rsidP="001D33CD">
      <w:pPr>
        <w:widowControl w:val="0"/>
        <w:tabs>
          <w:tab w:val="left" w:pos="0"/>
        </w:tabs>
        <w:autoSpaceDE w:val="0"/>
        <w:autoSpaceDN w:val="0"/>
        <w:adjustRightInd w:val="0"/>
        <w:jc w:val="both"/>
      </w:pPr>
      <w:r w:rsidRPr="001D285C">
        <w:t>19.1.  Il n’existe pas de règlement propre aux approvisionnements du chantier. Toutefois, l’Ingénieur pourra les évaluer au cas où le chanti</w:t>
      </w:r>
      <w:r w:rsidR="00B03FF8" w:rsidRPr="001D285C">
        <w:t xml:space="preserve">er venait à être abandonné ou </w:t>
      </w:r>
      <w:r w:rsidR="001835D5">
        <w:t>le marché</w:t>
      </w:r>
      <w:r w:rsidRPr="001D285C">
        <w:t xml:space="preserve"> résilié</w:t>
      </w:r>
      <w:r w:rsidR="00B03FF8" w:rsidRPr="001D285C">
        <w:t>e</w:t>
      </w:r>
      <w:r w:rsidRPr="001D285C">
        <w:t>.</w:t>
      </w:r>
    </w:p>
    <w:p w:rsidR="006043CE" w:rsidRPr="001D285C" w:rsidRDefault="006043CE" w:rsidP="001D33CD">
      <w:pPr>
        <w:widowControl w:val="0"/>
        <w:tabs>
          <w:tab w:val="left" w:pos="0"/>
        </w:tabs>
        <w:autoSpaceDE w:val="0"/>
        <w:autoSpaceDN w:val="0"/>
        <w:adjustRightInd w:val="0"/>
        <w:ind w:left="731"/>
        <w:jc w:val="both"/>
      </w:pPr>
    </w:p>
    <w:p w:rsidR="006043CE" w:rsidRPr="001D285C" w:rsidRDefault="006043CE" w:rsidP="001D33CD">
      <w:pPr>
        <w:widowControl w:val="0"/>
        <w:tabs>
          <w:tab w:val="left" w:pos="0"/>
        </w:tabs>
        <w:autoSpaceDE w:val="0"/>
        <w:autoSpaceDN w:val="0"/>
        <w:adjustRightInd w:val="0"/>
        <w:spacing w:after="240"/>
        <w:ind w:left="731"/>
        <w:jc w:val="both"/>
      </w:pPr>
      <w:r w:rsidRPr="001D285C">
        <w:t>19.2. Il n’est pas demandé de caution pour les acomptessurapprovisionnements.</w:t>
      </w:r>
    </w:p>
    <w:p w:rsidR="006043CE" w:rsidRPr="001D285C" w:rsidRDefault="006043CE" w:rsidP="001D33CD">
      <w:pPr>
        <w:pStyle w:val="Titre2"/>
        <w:tabs>
          <w:tab w:val="left" w:pos="0"/>
        </w:tabs>
        <w:spacing w:after="240"/>
        <w:jc w:val="both"/>
        <w:rPr>
          <w:sz w:val="24"/>
          <w:u w:val="single"/>
        </w:rPr>
      </w:pPr>
      <w:bookmarkStart w:id="406" w:name="_Toc347916727"/>
      <w:bookmarkStart w:id="407" w:name="_Toc347924098"/>
      <w:bookmarkStart w:id="408" w:name="_Toc347925119"/>
      <w:bookmarkStart w:id="409" w:name="_Toc347926120"/>
      <w:r w:rsidRPr="001D285C">
        <w:rPr>
          <w:sz w:val="24"/>
          <w:u w:val="single"/>
        </w:rPr>
        <w:t>Article</w:t>
      </w:r>
      <w:r w:rsidRPr="001D285C">
        <w:rPr>
          <w:sz w:val="24"/>
        </w:rPr>
        <w:t>20:Avances</w:t>
      </w:r>
      <w:bookmarkEnd w:id="406"/>
      <w:bookmarkEnd w:id="407"/>
      <w:bookmarkEnd w:id="408"/>
      <w:bookmarkEnd w:id="409"/>
      <w:r w:rsidRPr="001D285C">
        <w:rPr>
          <w:sz w:val="24"/>
        </w:rPr>
        <w:t>.</w:t>
      </w:r>
    </w:p>
    <w:p w:rsidR="006043CE" w:rsidRPr="001D285C" w:rsidRDefault="006043CE" w:rsidP="001D33CD">
      <w:pPr>
        <w:widowControl w:val="0"/>
        <w:tabs>
          <w:tab w:val="left" w:pos="0"/>
        </w:tabs>
        <w:autoSpaceDE w:val="0"/>
        <w:autoSpaceDN w:val="0"/>
        <w:adjustRightInd w:val="0"/>
        <w:spacing w:after="240"/>
        <w:ind w:left="731"/>
        <w:jc w:val="both"/>
      </w:pPr>
      <w:bookmarkStart w:id="410" w:name="_Toc347916728"/>
      <w:bookmarkStart w:id="411" w:name="_Toc347924099"/>
      <w:bookmarkStart w:id="412" w:name="_Toc347925120"/>
      <w:bookmarkStart w:id="413" w:name="_Toc347926121"/>
      <w:r w:rsidRPr="001D285C">
        <w:t>Il n’est prévu au</w:t>
      </w:r>
      <w:r w:rsidR="00B03FF8" w:rsidRPr="001D285C">
        <w:t xml:space="preserve">cune avance de démarrage </w:t>
      </w:r>
      <w:r w:rsidR="000D677F">
        <w:t>dans le cadre du</w:t>
      </w:r>
      <w:r w:rsidRPr="001D285C">
        <w:t xml:space="preserve"> présent</w:t>
      </w:r>
      <w:r w:rsidR="000D677F">
        <w:t xml:space="preserve"> Marché</w:t>
      </w:r>
      <w:r w:rsidRPr="001D285C">
        <w:t>.</w:t>
      </w:r>
    </w:p>
    <w:p w:rsidR="006043CE" w:rsidRPr="001D285C" w:rsidRDefault="006043CE" w:rsidP="001D33CD">
      <w:pPr>
        <w:pStyle w:val="Titre2"/>
        <w:tabs>
          <w:tab w:val="left" w:pos="0"/>
        </w:tabs>
        <w:spacing w:after="240"/>
        <w:jc w:val="both"/>
        <w:rPr>
          <w:sz w:val="24"/>
        </w:rPr>
      </w:pPr>
      <w:r w:rsidRPr="001D285C">
        <w:rPr>
          <w:sz w:val="24"/>
          <w:u w:val="single"/>
        </w:rPr>
        <w:t>Article</w:t>
      </w:r>
      <w:r w:rsidRPr="001D285C">
        <w:rPr>
          <w:sz w:val="24"/>
        </w:rPr>
        <w:t>21:Règlementdestravaux</w:t>
      </w:r>
      <w:bookmarkEnd w:id="410"/>
      <w:bookmarkEnd w:id="411"/>
      <w:bookmarkEnd w:id="412"/>
      <w:bookmarkEnd w:id="413"/>
      <w:r w:rsidRPr="001D285C">
        <w:rPr>
          <w:sz w:val="24"/>
        </w:rPr>
        <w:t>.</w:t>
      </w:r>
    </w:p>
    <w:p w:rsidR="006043CE" w:rsidRPr="001D285C" w:rsidRDefault="006043CE" w:rsidP="001D33CD">
      <w:pPr>
        <w:widowControl w:val="0"/>
        <w:tabs>
          <w:tab w:val="left" w:pos="0"/>
        </w:tabs>
        <w:autoSpaceDE w:val="0"/>
        <w:autoSpaceDN w:val="0"/>
        <w:adjustRightInd w:val="0"/>
        <w:spacing w:after="240"/>
        <w:ind w:left="107"/>
        <w:jc w:val="both"/>
        <w:rPr>
          <w:b/>
        </w:rPr>
      </w:pPr>
      <w:r w:rsidRPr="001D285C">
        <w:rPr>
          <w:b/>
        </w:rPr>
        <w:t>21.1. Constatation des travaux exécutés.</w:t>
      </w:r>
    </w:p>
    <w:p w:rsidR="006043CE" w:rsidRPr="001D285C" w:rsidRDefault="006043CE" w:rsidP="001D33CD">
      <w:pPr>
        <w:widowControl w:val="0"/>
        <w:tabs>
          <w:tab w:val="left" w:pos="0"/>
        </w:tabs>
        <w:autoSpaceDE w:val="0"/>
        <w:autoSpaceDN w:val="0"/>
        <w:adjustRightInd w:val="0"/>
        <w:spacing w:after="240"/>
        <w:ind w:left="107"/>
        <w:jc w:val="both"/>
        <w:rPr>
          <w:iCs/>
        </w:rPr>
      </w:pPr>
      <w:r w:rsidRPr="001D285C">
        <w:rPr>
          <w:iCs/>
        </w:rPr>
        <w:t xml:space="preserve">Avant le 30 de chaque mois, l’entrepreneur et </w:t>
      </w:r>
      <w:r w:rsidR="00B03FF8" w:rsidRPr="001D285C">
        <w:rPr>
          <w:iCs/>
        </w:rPr>
        <w:t>le Maître d’Œuvre</w:t>
      </w:r>
      <w:r w:rsidRPr="001D285C">
        <w:rPr>
          <w:iCs/>
        </w:rPr>
        <w:t>établissentunattachementcontradictoirequirécapituleetfixelesquantitésréalisées et constatées pour chaque poste du bordereau au coursdumoisetpouvantdonnerdroit aupaiement.</w:t>
      </w:r>
    </w:p>
    <w:p w:rsidR="006043CE" w:rsidRPr="001D285C" w:rsidRDefault="006043CE" w:rsidP="001D33CD">
      <w:pPr>
        <w:widowControl w:val="0"/>
        <w:tabs>
          <w:tab w:val="left" w:pos="0"/>
        </w:tabs>
        <w:autoSpaceDE w:val="0"/>
        <w:autoSpaceDN w:val="0"/>
        <w:adjustRightInd w:val="0"/>
        <w:spacing w:after="240"/>
        <w:ind w:left="107"/>
        <w:jc w:val="both"/>
        <w:rPr>
          <w:b/>
        </w:rPr>
      </w:pPr>
      <w:r w:rsidRPr="001D285C">
        <w:rPr>
          <w:b/>
        </w:rPr>
        <w:t>21.2. Décomptemensuel.</w:t>
      </w:r>
    </w:p>
    <w:p w:rsidR="006043CE" w:rsidRPr="001D285C" w:rsidRDefault="006043CE" w:rsidP="001D33CD">
      <w:pPr>
        <w:widowControl w:val="0"/>
        <w:tabs>
          <w:tab w:val="left" w:pos="0"/>
        </w:tabs>
        <w:autoSpaceDE w:val="0"/>
        <w:autoSpaceDN w:val="0"/>
        <w:adjustRightInd w:val="0"/>
        <w:spacing w:after="240"/>
        <w:jc w:val="both"/>
        <w:rPr>
          <w:iCs/>
        </w:rPr>
      </w:pPr>
      <w:r w:rsidRPr="001D285C">
        <w:rPr>
          <w:iCs/>
        </w:rPr>
        <w:t xml:space="preserve">Auplustardlecinq(5)dumoissuivantlemoisdes prestations, l’entrepreneur remettra en sept (07) exemplaires à l’Ingénieur </w:t>
      </w:r>
      <w:r w:rsidR="000D677F">
        <w:rPr>
          <w:iCs/>
        </w:rPr>
        <w:t>du Marché</w:t>
      </w:r>
      <w:r w:rsidRPr="001D285C">
        <w:rPr>
          <w:iCs/>
        </w:rPr>
        <w:t xml:space="preserve">, deux projets de décompte provisoire mensuel (un décompte </w:t>
      </w:r>
      <w:r w:rsidRPr="001D285C">
        <w:rPr>
          <w:iCs/>
        </w:rPr>
        <w:lastRenderedPageBreak/>
        <w:t xml:space="preserve">hors-TVAetundécompte dumontantdes taxes),selon lemodèleagrééetétablissantlemontanttotaldes sommes auxquelles ilpeutprétendredufaitdel’exécution </w:t>
      </w:r>
      <w:r w:rsidR="00B03FF8" w:rsidRPr="001D285C">
        <w:rPr>
          <w:iCs/>
        </w:rPr>
        <w:t xml:space="preserve">de la </w:t>
      </w:r>
      <w:r w:rsidR="00B03FF8" w:rsidRPr="001D285C">
        <w:rPr>
          <w:rFonts w:eastAsia="Arial Unicode MS"/>
        </w:rPr>
        <w:t>lettre-commande</w:t>
      </w:r>
      <w:r w:rsidRPr="001D285C">
        <w:rPr>
          <w:iCs/>
        </w:rPr>
        <w:t>,</w:t>
      </w:r>
      <w:r w:rsidR="00604CD5" w:rsidRPr="001D285C">
        <w:rPr>
          <w:iCs/>
        </w:rPr>
        <w:t xml:space="preserve"> depuis </w:t>
      </w:r>
      <w:r w:rsidRPr="001D285C">
        <w:rPr>
          <w:iCs/>
        </w:rPr>
        <w:t>le début de celle-ci.</w:t>
      </w:r>
    </w:p>
    <w:p w:rsidR="006043CE" w:rsidRPr="001D285C" w:rsidRDefault="006043CE" w:rsidP="001D33CD">
      <w:pPr>
        <w:widowControl w:val="0"/>
        <w:tabs>
          <w:tab w:val="left" w:pos="0"/>
          <w:tab w:val="left" w:pos="1040"/>
        </w:tabs>
        <w:autoSpaceDE w:val="0"/>
        <w:autoSpaceDN w:val="0"/>
        <w:adjustRightInd w:val="0"/>
        <w:spacing w:after="240"/>
        <w:jc w:val="both"/>
      </w:pPr>
      <w:r w:rsidRPr="001D285C">
        <w:rPr>
          <w:iCs/>
        </w:rPr>
        <w:t xml:space="preserve">Seul le décompte hors TVA sera réglé à l’entrepreneur. Le décompte du montant des taxes fera </w:t>
      </w:r>
      <w:r w:rsidRPr="001D285C">
        <w:rPr>
          <w:iCs/>
          <w:spacing w:val="2"/>
        </w:rPr>
        <w:t>l’obje</w:t>
      </w:r>
      <w:r w:rsidRPr="001D285C">
        <w:rPr>
          <w:iCs/>
        </w:rPr>
        <w:t xml:space="preserve">t  </w:t>
      </w:r>
      <w:r w:rsidRPr="001D285C">
        <w:rPr>
          <w:iCs/>
          <w:spacing w:val="2"/>
        </w:rPr>
        <w:t>d’un</w:t>
      </w:r>
      <w:r w:rsidRPr="001D285C">
        <w:rPr>
          <w:iCs/>
        </w:rPr>
        <w:t xml:space="preserve">e  </w:t>
      </w:r>
      <w:r w:rsidRPr="001D285C">
        <w:rPr>
          <w:iCs/>
          <w:spacing w:val="2"/>
        </w:rPr>
        <w:t>écritur</w:t>
      </w:r>
      <w:r w:rsidRPr="001D285C">
        <w:rPr>
          <w:iCs/>
        </w:rPr>
        <w:t xml:space="preserve">e  </w:t>
      </w:r>
      <w:r w:rsidRPr="001D285C">
        <w:rPr>
          <w:iCs/>
          <w:spacing w:val="2"/>
        </w:rPr>
        <w:t>d’ordr</w:t>
      </w:r>
      <w:r w:rsidRPr="001D285C">
        <w:rPr>
          <w:iCs/>
        </w:rPr>
        <w:t xml:space="preserve">e  </w:t>
      </w:r>
      <w:r w:rsidRPr="001D285C">
        <w:rPr>
          <w:iCs/>
          <w:spacing w:val="2"/>
        </w:rPr>
        <w:t>entr</w:t>
      </w:r>
      <w:r w:rsidRPr="001D285C">
        <w:rPr>
          <w:iCs/>
        </w:rPr>
        <w:t xml:space="preserve">e  </w:t>
      </w:r>
      <w:r w:rsidRPr="001D285C">
        <w:rPr>
          <w:iCs/>
          <w:spacing w:val="2"/>
        </w:rPr>
        <w:t>le</w:t>
      </w:r>
      <w:r w:rsidRPr="001D285C">
        <w:rPr>
          <w:iCs/>
        </w:rPr>
        <w:t xml:space="preserve">s  </w:t>
      </w:r>
      <w:r w:rsidRPr="001D285C">
        <w:rPr>
          <w:iCs/>
          <w:spacing w:val="2"/>
        </w:rPr>
        <w:t xml:space="preserve">budgets </w:t>
      </w:r>
      <w:r w:rsidRPr="001D285C">
        <w:rPr>
          <w:iCs/>
        </w:rPr>
        <w:t>duMinistèreenchargedesfinances.</w:t>
      </w:r>
    </w:p>
    <w:p w:rsidR="006043CE" w:rsidRPr="001D285C" w:rsidRDefault="006043CE" w:rsidP="001D33CD">
      <w:pPr>
        <w:widowControl w:val="0"/>
        <w:tabs>
          <w:tab w:val="left" w:pos="0"/>
        </w:tabs>
        <w:autoSpaceDE w:val="0"/>
        <w:autoSpaceDN w:val="0"/>
        <w:adjustRightInd w:val="0"/>
        <w:spacing w:after="240"/>
        <w:jc w:val="both"/>
      </w:pPr>
      <w:r w:rsidRPr="001D285C">
        <w:rPr>
          <w:iCs/>
        </w:rPr>
        <w:t>Le montant HTVA de l’acompte à payer à l’entrepreneurseramandatécommesuit:</w:t>
      </w:r>
    </w:p>
    <w:p w:rsidR="006043CE" w:rsidRPr="001D285C" w:rsidRDefault="006043CE" w:rsidP="001D33CD">
      <w:pPr>
        <w:widowControl w:val="0"/>
        <w:tabs>
          <w:tab w:val="left" w:pos="0"/>
        </w:tabs>
        <w:autoSpaceDE w:val="0"/>
        <w:autoSpaceDN w:val="0"/>
        <w:adjustRightInd w:val="0"/>
        <w:ind w:left="227"/>
        <w:jc w:val="both"/>
      </w:pPr>
      <w:r w:rsidRPr="001D285C">
        <w:rPr>
          <w:iCs/>
        </w:rPr>
        <w:t>-  97.8%versédirectementaucomptede l’entrepreneur;</w:t>
      </w:r>
    </w:p>
    <w:p w:rsidR="006043CE" w:rsidRPr="001D285C" w:rsidRDefault="006043CE" w:rsidP="001D33CD">
      <w:pPr>
        <w:widowControl w:val="0"/>
        <w:tabs>
          <w:tab w:val="left" w:pos="0"/>
        </w:tabs>
        <w:autoSpaceDE w:val="0"/>
        <w:autoSpaceDN w:val="0"/>
        <w:adjustRightInd w:val="0"/>
        <w:ind w:left="227"/>
        <w:jc w:val="both"/>
      </w:pPr>
      <w:r w:rsidRPr="001D285C">
        <w:rPr>
          <w:iCs/>
        </w:rPr>
        <w:t>-  2,2 %   verséautrésorpublicautitredel’IRdûpar l’entrepreneur.</w:t>
      </w:r>
    </w:p>
    <w:p w:rsidR="006043CE" w:rsidRPr="001D285C" w:rsidRDefault="006043CE" w:rsidP="001D33CD">
      <w:pPr>
        <w:widowControl w:val="0"/>
        <w:tabs>
          <w:tab w:val="left" w:pos="0"/>
        </w:tabs>
        <w:autoSpaceDE w:val="0"/>
        <w:autoSpaceDN w:val="0"/>
        <w:adjustRightInd w:val="0"/>
        <w:spacing w:before="3"/>
        <w:jc w:val="both"/>
      </w:pPr>
    </w:p>
    <w:p w:rsidR="006043CE" w:rsidRPr="001D285C" w:rsidRDefault="006043CE" w:rsidP="001D33CD">
      <w:pPr>
        <w:widowControl w:val="0"/>
        <w:tabs>
          <w:tab w:val="left" w:pos="0"/>
        </w:tabs>
        <w:autoSpaceDE w:val="0"/>
        <w:autoSpaceDN w:val="0"/>
        <w:adjustRightInd w:val="0"/>
        <w:jc w:val="both"/>
      </w:pPr>
      <w:r w:rsidRPr="001D285C">
        <w:rPr>
          <w:iCs/>
        </w:rPr>
        <w:t>LeChefdeservice</w:t>
      </w:r>
      <w:r w:rsidR="00B03FF8" w:rsidRPr="001D285C">
        <w:rPr>
          <w:iCs/>
        </w:rPr>
        <w:t>,</w:t>
      </w:r>
      <w:r w:rsidRPr="001D285C">
        <w:rPr>
          <w:iCs/>
        </w:rPr>
        <w:t>l’ingénieur</w:t>
      </w:r>
      <w:r w:rsidR="00B03FF8" w:rsidRPr="001D285C">
        <w:rPr>
          <w:iCs/>
        </w:rPr>
        <w:t xml:space="preserve">et le Maître d’œuvre </w:t>
      </w:r>
      <w:r w:rsidRPr="001D285C">
        <w:rPr>
          <w:iCs/>
        </w:rPr>
        <w:t xml:space="preserve">disposentd’undélai de vingt et un (21) joursmaximum pourprocéderàlasignaturedes </w:t>
      </w:r>
      <w:r w:rsidRPr="001D285C">
        <w:rPr>
          <w:iCs/>
          <w:spacing w:val="5"/>
        </w:rPr>
        <w:t>décompte</w:t>
      </w:r>
      <w:r w:rsidRPr="001D285C">
        <w:rPr>
          <w:iCs/>
        </w:rPr>
        <w:t xml:space="preserve">s  </w:t>
      </w:r>
      <w:r w:rsidRPr="001D285C">
        <w:rPr>
          <w:iCs/>
          <w:spacing w:val="5"/>
        </w:rPr>
        <w:t>e</w:t>
      </w:r>
      <w:r w:rsidRPr="001D285C">
        <w:rPr>
          <w:iCs/>
        </w:rPr>
        <w:t xml:space="preserve">t  </w:t>
      </w:r>
      <w:r w:rsidRPr="001D285C">
        <w:rPr>
          <w:iCs/>
          <w:spacing w:val="5"/>
        </w:rPr>
        <w:t>leu</w:t>
      </w:r>
      <w:r w:rsidRPr="001D285C">
        <w:rPr>
          <w:iCs/>
        </w:rPr>
        <w:t xml:space="preserve">r  </w:t>
      </w:r>
      <w:r w:rsidRPr="001D285C">
        <w:rPr>
          <w:iCs/>
          <w:spacing w:val="5"/>
        </w:rPr>
        <w:t>transmissio</w:t>
      </w:r>
      <w:r w:rsidRPr="001D285C">
        <w:rPr>
          <w:iCs/>
        </w:rPr>
        <w:t xml:space="preserve">n  </w:t>
      </w:r>
      <w:r w:rsidRPr="001D285C">
        <w:rPr>
          <w:iCs/>
          <w:spacing w:val="5"/>
        </w:rPr>
        <w:t>a</w:t>
      </w:r>
      <w:r w:rsidRPr="001D285C">
        <w:rPr>
          <w:iCs/>
        </w:rPr>
        <w:t xml:space="preserve">u  </w:t>
      </w:r>
      <w:r w:rsidR="00B03FF8" w:rsidRPr="001D285C">
        <w:rPr>
          <w:iCs/>
          <w:spacing w:val="5"/>
        </w:rPr>
        <w:t xml:space="preserve">Receveur </w:t>
      </w:r>
      <w:r w:rsidR="00DA771A" w:rsidRPr="001D285C">
        <w:rPr>
          <w:iCs/>
          <w:spacing w:val="5"/>
        </w:rPr>
        <w:t>M</w:t>
      </w:r>
      <w:r w:rsidR="00B03FF8" w:rsidRPr="001D285C">
        <w:rPr>
          <w:iCs/>
          <w:spacing w:val="5"/>
        </w:rPr>
        <w:t>unicipal</w:t>
      </w:r>
      <w:r w:rsidRPr="001D285C">
        <w:rPr>
          <w:iCs/>
        </w:rPr>
        <w:t>chargédupaiement</w:t>
      </w:r>
      <w:r w:rsidR="00DA771A" w:rsidRPr="001D285C">
        <w:rPr>
          <w:iCs/>
        </w:rPr>
        <w:t>.</w:t>
      </w:r>
    </w:p>
    <w:p w:rsidR="006043CE" w:rsidRPr="001D285C" w:rsidRDefault="006043CE" w:rsidP="001D33CD">
      <w:pPr>
        <w:widowControl w:val="0"/>
        <w:tabs>
          <w:tab w:val="left" w:pos="0"/>
        </w:tabs>
        <w:autoSpaceDE w:val="0"/>
        <w:autoSpaceDN w:val="0"/>
        <w:adjustRightInd w:val="0"/>
        <w:spacing w:before="240" w:after="240"/>
        <w:ind w:left="108"/>
        <w:jc w:val="both"/>
        <w:rPr>
          <w:b/>
        </w:rPr>
      </w:pPr>
      <w:r w:rsidRPr="001D285C">
        <w:rPr>
          <w:b/>
        </w:rPr>
        <w:t xml:space="preserve">21.3. Décompte  d’avance  de  démarrage. </w:t>
      </w:r>
      <w:r w:rsidRPr="001D285C">
        <w:t>(Le cas échéant).</w:t>
      </w:r>
    </w:p>
    <w:p w:rsidR="006043CE" w:rsidRPr="001D285C" w:rsidRDefault="006043CE" w:rsidP="001D33CD">
      <w:pPr>
        <w:pStyle w:val="Titre2"/>
        <w:tabs>
          <w:tab w:val="left" w:pos="0"/>
        </w:tabs>
        <w:spacing w:after="240"/>
        <w:jc w:val="both"/>
        <w:rPr>
          <w:sz w:val="24"/>
          <w:u w:val="single"/>
        </w:rPr>
      </w:pPr>
      <w:bookmarkStart w:id="414" w:name="_Toc347916729"/>
      <w:bookmarkStart w:id="415" w:name="_Toc347924100"/>
      <w:bookmarkStart w:id="416" w:name="_Toc347925121"/>
      <w:bookmarkStart w:id="417" w:name="_Toc347926122"/>
      <w:r w:rsidRPr="001D285C">
        <w:rPr>
          <w:sz w:val="24"/>
          <w:u w:val="single"/>
        </w:rPr>
        <w:t>Article</w:t>
      </w:r>
      <w:r w:rsidRPr="001D285C">
        <w:rPr>
          <w:sz w:val="24"/>
        </w:rPr>
        <w:t>22 : Intérêts moratoires</w:t>
      </w:r>
      <w:bookmarkEnd w:id="414"/>
      <w:bookmarkEnd w:id="415"/>
      <w:bookmarkEnd w:id="416"/>
      <w:bookmarkEnd w:id="417"/>
      <w:r w:rsidRPr="001D285C">
        <w:rPr>
          <w:sz w:val="24"/>
        </w:rPr>
        <w:t>.</w:t>
      </w:r>
    </w:p>
    <w:p w:rsidR="006043CE" w:rsidRPr="001D285C" w:rsidRDefault="006043CE" w:rsidP="001D33CD">
      <w:pPr>
        <w:pStyle w:val="Corpsdetexte"/>
        <w:tabs>
          <w:tab w:val="left" w:pos="0"/>
        </w:tabs>
        <w:spacing w:after="240"/>
        <w:jc w:val="both"/>
        <w:rPr>
          <w:b w:val="0"/>
          <w:i/>
          <w:iCs/>
          <w:sz w:val="24"/>
        </w:rPr>
      </w:pPr>
      <w:r w:rsidRPr="001D285C">
        <w:rPr>
          <w:b w:val="0"/>
          <w:iCs/>
          <w:sz w:val="24"/>
        </w:rPr>
        <w:t>Les  intérêts  moratoires  éventuels  sont  payés  par état des sommes dues conformément à l’article 88 du  Décret  n°  2004/275  du  24  Septembre  2004 portant Code des Marchés Publics</w:t>
      </w:r>
      <w:r w:rsidRPr="001D285C">
        <w:rPr>
          <w:b w:val="0"/>
          <w:i/>
          <w:iCs/>
          <w:sz w:val="24"/>
        </w:rPr>
        <w:t>.</w:t>
      </w:r>
    </w:p>
    <w:p w:rsidR="006043CE" w:rsidRPr="001D285C" w:rsidRDefault="006043CE" w:rsidP="001D33CD">
      <w:pPr>
        <w:pStyle w:val="Titre2"/>
        <w:tabs>
          <w:tab w:val="left" w:pos="0"/>
        </w:tabs>
        <w:spacing w:after="240"/>
        <w:jc w:val="both"/>
        <w:rPr>
          <w:sz w:val="24"/>
          <w:u w:val="single"/>
        </w:rPr>
      </w:pPr>
      <w:bookmarkStart w:id="418" w:name="_Toc347916730"/>
      <w:bookmarkStart w:id="419" w:name="_Toc347924101"/>
      <w:bookmarkStart w:id="420" w:name="_Toc347925122"/>
      <w:bookmarkStart w:id="421" w:name="_Toc347926123"/>
      <w:r w:rsidRPr="001D285C">
        <w:rPr>
          <w:sz w:val="24"/>
          <w:u w:val="single"/>
        </w:rPr>
        <w:t>Article</w:t>
      </w:r>
      <w:r w:rsidRPr="001D285C">
        <w:rPr>
          <w:sz w:val="24"/>
        </w:rPr>
        <w:t>23: Pénalitésderetard</w:t>
      </w:r>
      <w:bookmarkEnd w:id="418"/>
      <w:bookmarkEnd w:id="419"/>
      <w:bookmarkEnd w:id="420"/>
      <w:bookmarkEnd w:id="421"/>
      <w:r w:rsidRPr="001D285C">
        <w:rPr>
          <w:sz w:val="24"/>
        </w:rPr>
        <w:t>.</w:t>
      </w:r>
    </w:p>
    <w:p w:rsidR="006043CE" w:rsidRPr="001D285C" w:rsidRDefault="006043CE" w:rsidP="001D33CD">
      <w:pPr>
        <w:widowControl w:val="0"/>
        <w:tabs>
          <w:tab w:val="left" w:pos="0"/>
        </w:tabs>
        <w:autoSpaceDE w:val="0"/>
        <w:autoSpaceDN w:val="0"/>
        <w:adjustRightInd w:val="0"/>
        <w:spacing w:after="240"/>
        <w:ind w:left="731"/>
        <w:jc w:val="both"/>
      </w:pPr>
      <w:r w:rsidRPr="001D285C">
        <w:t>23.1. Le montant des pénalités de retard est fixé commesuit:</w:t>
      </w:r>
    </w:p>
    <w:p w:rsidR="006043CE" w:rsidRPr="001D285C" w:rsidRDefault="007E4C67" w:rsidP="001D33CD">
      <w:pPr>
        <w:widowControl w:val="0"/>
        <w:tabs>
          <w:tab w:val="left" w:pos="0"/>
        </w:tabs>
        <w:autoSpaceDE w:val="0"/>
        <w:autoSpaceDN w:val="0"/>
        <w:adjustRightInd w:val="0"/>
        <w:spacing w:after="240"/>
        <w:ind w:left="447"/>
        <w:jc w:val="both"/>
      </w:pPr>
      <w:r w:rsidRPr="001D285C">
        <w:t xml:space="preserve">a.  Un </w:t>
      </w:r>
      <w:r w:rsidR="006043CE" w:rsidRPr="001D285C">
        <w:t>deux millième (1/2000</w:t>
      </w:r>
      <w:r w:rsidR="006043CE" w:rsidRPr="001D285C">
        <w:rPr>
          <w:vertAlign w:val="superscript"/>
        </w:rPr>
        <w:t>e</w:t>
      </w:r>
      <w:r w:rsidR="006043CE" w:rsidRPr="001D285C">
        <w:t xml:space="preserve">)dumontantTTC du Marché debaseparjourcalendairederetarddu </w:t>
      </w:r>
      <w:r w:rsidR="006043CE" w:rsidRPr="001D285C">
        <w:rPr>
          <w:spacing w:val="1"/>
        </w:rPr>
        <w:t>premie</w:t>
      </w:r>
      <w:r w:rsidR="006043CE" w:rsidRPr="001D285C">
        <w:t xml:space="preserve">r  </w:t>
      </w:r>
      <w:r w:rsidR="006043CE" w:rsidRPr="001D285C">
        <w:rPr>
          <w:spacing w:val="1"/>
        </w:rPr>
        <w:t>a</w:t>
      </w:r>
      <w:r w:rsidR="006043CE" w:rsidRPr="001D285C">
        <w:t xml:space="preserve">u  </w:t>
      </w:r>
      <w:r w:rsidR="006043CE" w:rsidRPr="001D285C">
        <w:rPr>
          <w:spacing w:val="1"/>
        </w:rPr>
        <w:t>trentièm</w:t>
      </w:r>
      <w:r w:rsidR="006043CE" w:rsidRPr="001D285C">
        <w:t xml:space="preserve">e  </w:t>
      </w:r>
      <w:r w:rsidR="006043CE" w:rsidRPr="001D285C">
        <w:rPr>
          <w:spacing w:val="1"/>
        </w:rPr>
        <w:t>jou</w:t>
      </w:r>
      <w:r w:rsidR="006043CE" w:rsidRPr="001D285C">
        <w:t xml:space="preserve">r  </w:t>
      </w:r>
      <w:r w:rsidRPr="001D285C">
        <w:rPr>
          <w:spacing w:val="1"/>
        </w:rPr>
        <w:t>a</w:t>
      </w:r>
      <w:r w:rsidRPr="001D285C">
        <w:t>u-d</w:t>
      </w:r>
      <w:r w:rsidRPr="001D285C">
        <w:rPr>
          <w:spacing w:val="-29"/>
        </w:rPr>
        <w:t>el</w:t>
      </w:r>
      <w:r w:rsidRPr="001D285C">
        <w:rPr>
          <w:spacing w:val="1"/>
        </w:rPr>
        <w:t xml:space="preserve">à </w:t>
      </w:r>
      <w:r w:rsidR="006043CE" w:rsidRPr="001D285C">
        <w:rPr>
          <w:spacing w:val="1"/>
        </w:rPr>
        <w:t>d</w:t>
      </w:r>
      <w:r w:rsidR="006043CE" w:rsidRPr="001D285C">
        <w:t xml:space="preserve">u  </w:t>
      </w:r>
      <w:r w:rsidR="006043CE" w:rsidRPr="001D285C">
        <w:rPr>
          <w:spacing w:val="1"/>
        </w:rPr>
        <w:t xml:space="preserve">délai </w:t>
      </w:r>
      <w:r w:rsidR="006043CE" w:rsidRPr="001D285C">
        <w:t>contractuelfixé;</w:t>
      </w:r>
    </w:p>
    <w:p w:rsidR="006043CE" w:rsidRPr="001D285C" w:rsidRDefault="006043CE" w:rsidP="001D33CD">
      <w:pPr>
        <w:widowControl w:val="0"/>
        <w:tabs>
          <w:tab w:val="left" w:pos="0"/>
        </w:tabs>
        <w:autoSpaceDE w:val="0"/>
        <w:autoSpaceDN w:val="0"/>
        <w:adjustRightInd w:val="0"/>
        <w:spacing w:after="240"/>
        <w:ind w:left="447"/>
        <w:jc w:val="both"/>
      </w:pPr>
      <w:r w:rsidRPr="001D285C">
        <w:t xml:space="preserve">b.  </w:t>
      </w:r>
      <w:r w:rsidRPr="001D285C">
        <w:rPr>
          <w:spacing w:val="3"/>
        </w:rPr>
        <w:t>U</w:t>
      </w:r>
      <w:r w:rsidRPr="001D285C">
        <w:t xml:space="preserve">n  </w:t>
      </w:r>
      <w:r w:rsidRPr="001D285C">
        <w:rPr>
          <w:spacing w:val="3"/>
        </w:rPr>
        <w:t>millièm</w:t>
      </w:r>
      <w:r w:rsidRPr="001D285C">
        <w:t xml:space="preserve">e  </w:t>
      </w:r>
      <w:r w:rsidRPr="001D285C">
        <w:rPr>
          <w:spacing w:val="3"/>
        </w:rPr>
        <w:t>(1/1000</w:t>
      </w:r>
      <w:r w:rsidRPr="001D285C">
        <w:rPr>
          <w:spacing w:val="3"/>
          <w:vertAlign w:val="superscript"/>
        </w:rPr>
        <w:t>e</w:t>
      </w:r>
      <w:r w:rsidRPr="001D285C">
        <w:t xml:space="preserve">)  </w:t>
      </w:r>
      <w:r w:rsidRPr="001D285C">
        <w:rPr>
          <w:spacing w:val="3"/>
        </w:rPr>
        <w:t>d</w:t>
      </w:r>
      <w:r w:rsidRPr="001D285C">
        <w:t xml:space="preserve">u  </w:t>
      </w:r>
      <w:r w:rsidRPr="001D285C">
        <w:rPr>
          <w:spacing w:val="3"/>
        </w:rPr>
        <w:t>montan</w:t>
      </w:r>
      <w:r w:rsidRPr="001D285C">
        <w:t xml:space="preserve">t  </w:t>
      </w:r>
      <w:r w:rsidRPr="001D285C">
        <w:rPr>
          <w:spacing w:val="3"/>
        </w:rPr>
        <w:t>TT</w:t>
      </w:r>
      <w:r w:rsidRPr="001D285C">
        <w:t xml:space="preserve">C  </w:t>
      </w:r>
      <w:r w:rsidRPr="001D285C">
        <w:rPr>
          <w:spacing w:val="3"/>
        </w:rPr>
        <w:t>du Marché</w:t>
      </w:r>
      <w:r w:rsidRPr="001D285C">
        <w:t xml:space="preserve"> de base par jour calendaire de retard au-delàdutrentièmejour.</w:t>
      </w:r>
    </w:p>
    <w:p w:rsidR="006043CE" w:rsidRPr="001D285C" w:rsidRDefault="006043CE" w:rsidP="001D33CD">
      <w:pPr>
        <w:widowControl w:val="0"/>
        <w:tabs>
          <w:tab w:val="left" w:pos="0"/>
        </w:tabs>
        <w:autoSpaceDE w:val="0"/>
        <w:autoSpaceDN w:val="0"/>
        <w:adjustRightInd w:val="0"/>
        <w:spacing w:after="240"/>
        <w:ind w:left="731"/>
        <w:jc w:val="both"/>
      </w:pPr>
      <w:r w:rsidRPr="001D285C">
        <w:t>23.2. Le montant cumulé des pénalités de retard est limité à dix pour cent (10%) du montant TTC du Marché debase.</w:t>
      </w:r>
    </w:p>
    <w:p w:rsidR="006043CE" w:rsidRPr="001D285C" w:rsidRDefault="006043CE" w:rsidP="001D33CD">
      <w:pPr>
        <w:pStyle w:val="Titre2"/>
        <w:tabs>
          <w:tab w:val="left" w:pos="0"/>
        </w:tabs>
        <w:spacing w:after="240"/>
        <w:jc w:val="both"/>
        <w:rPr>
          <w:sz w:val="24"/>
        </w:rPr>
      </w:pPr>
      <w:bookmarkStart w:id="422" w:name="_Toc347916731"/>
      <w:bookmarkStart w:id="423" w:name="_Toc347924102"/>
      <w:bookmarkStart w:id="424" w:name="_Toc347925123"/>
      <w:bookmarkStart w:id="425" w:name="_Toc347926124"/>
      <w:r w:rsidRPr="001D285C">
        <w:rPr>
          <w:sz w:val="24"/>
          <w:u w:val="single"/>
        </w:rPr>
        <w:t>Article</w:t>
      </w:r>
      <w:r w:rsidRPr="001D285C">
        <w:rPr>
          <w:sz w:val="24"/>
        </w:rPr>
        <w:t>24: Règlement en cas de groupement d’entreprises.</w:t>
      </w:r>
      <w:r w:rsidRPr="001D285C">
        <w:rPr>
          <w:b w:val="0"/>
          <w:sz w:val="24"/>
        </w:rPr>
        <w:t xml:space="preserve"> (Non applicable)</w:t>
      </w:r>
      <w:bookmarkEnd w:id="422"/>
      <w:bookmarkEnd w:id="423"/>
      <w:bookmarkEnd w:id="424"/>
      <w:bookmarkEnd w:id="425"/>
      <w:r w:rsidRPr="001D285C">
        <w:rPr>
          <w:b w:val="0"/>
          <w:sz w:val="24"/>
        </w:rPr>
        <w:t>.</w:t>
      </w:r>
    </w:p>
    <w:p w:rsidR="006043CE" w:rsidRPr="001D285C" w:rsidRDefault="006043CE" w:rsidP="001D33CD">
      <w:pPr>
        <w:widowControl w:val="0"/>
        <w:tabs>
          <w:tab w:val="left" w:pos="0"/>
        </w:tabs>
        <w:autoSpaceDE w:val="0"/>
        <w:autoSpaceDN w:val="0"/>
        <w:adjustRightInd w:val="0"/>
        <w:ind w:left="732"/>
        <w:jc w:val="both"/>
      </w:pPr>
      <w:r w:rsidRPr="001D285C">
        <w:t>24.1. Indiquer</w:t>
      </w:r>
      <w:r w:rsidR="008E12ED">
        <w:t xml:space="preserve"> en ca</w:t>
      </w:r>
      <w:r w:rsidRPr="001D285C">
        <w:t>sdegroupementd’entreprises le mode de paiement des cotraitants et sous- traitants, lecaséchéant.</w:t>
      </w:r>
    </w:p>
    <w:p w:rsidR="006043CE" w:rsidRPr="001D285C" w:rsidRDefault="006043CE" w:rsidP="001D33CD">
      <w:pPr>
        <w:widowControl w:val="0"/>
        <w:tabs>
          <w:tab w:val="left" w:pos="0"/>
        </w:tabs>
        <w:autoSpaceDE w:val="0"/>
        <w:autoSpaceDN w:val="0"/>
        <w:adjustRightInd w:val="0"/>
        <w:spacing w:after="240"/>
        <w:ind w:left="731"/>
        <w:jc w:val="both"/>
      </w:pPr>
      <w:r w:rsidRPr="001D285C">
        <w:t>24.2. Indiquer le mode de paiement des sous- traitants, le caséchéant.</w:t>
      </w:r>
    </w:p>
    <w:p w:rsidR="006043CE" w:rsidRPr="001D285C" w:rsidRDefault="006043CE" w:rsidP="001D33CD">
      <w:pPr>
        <w:pStyle w:val="Titre2"/>
        <w:tabs>
          <w:tab w:val="left" w:pos="0"/>
        </w:tabs>
        <w:spacing w:after="240"/>
        <w:jc w:val="both"/>
        <w:rPr>
          <w:sz w:val="24"/>
          <w:u w:val="single"/>
        </w:rPr>
      </w:pPr>
      <w:bookmarkStart w:id="426" w:name="_Toc347916732"/>
      <w:bookmarkStart w:id="427" w:name="_Toc347924103"/>
      <w:bookmarkStart w:id="428" w:name="_Toc347925124"/>
      <w:bookmarkStart w:id="429" w:name="_Toc347926125"/>
      <w:r w:rsidRPr="001D285C">
        <w:rPr>
          <w:sz w:val="24"/>
          <w:u w:val="single"/>
        </w:rPr>
        <w:t>Article</w:t>
      </w:r>
      <w:r w:rsidRPr="001D285C">
        <w:rPr>
          <w:sz w:val="24"/>
        </w:rPr>
        <w:t>25: Décomptefinal</w:t>
      </w:r>
      <w:bookmarkEnd w:id="426"/>
      <w:bookmarkEnd w:id="427"/>
      <w:bookmarkEnd w:id="428"/>
      <w:bookmarkEnd w:id="429"/>
      <w:r w:rsidRPr="001D285C">
        <w:rPr>
          <w:sz w:val="24"/>
        </w:rPr>
        <w:t>.</w:t>
      </w:r>
    </w:p>
    <w:p w:rsidR="006043CE" w:rsidRPr="001D285C" w:rsidRDefault="006043CE" w:rsidP="001D33CD">
      <w:pPr>
        <w:widowControl w:val="0"/>
        <w:tabs>
          <w:tab w:val="left" w:pos="0"/>
          <w:tab w:val="left" w:pos="1940"/>
        </w:tabs>
        <w:autoSpaceDE w:val="0"/>
        <w:autoSpaceDN w:val="0"/>
        <w:adjustRightInd w:val="0"/>
        <w:spacing w:after="240"/>
        <w:ind w:left="107"/>
        <w:jc w:val="both"/>
      </w:pPr>
      <w:r w:rsidRPr="001D285C">
        <w:t xml:space="preserve">25.1. Après achèvement des travaux et dans un délai maximumde quinze jours (15) joursaprèsladatederéception </w:t>
      </w:r>
      <w:r w:rsidR="000D677F" w:rsidRPr="001D285C">
        <w:t>provisoire, l’entrepreneur</w:t>
      </w:r>
      <w:r w:rsidRPr="001D285C">
        <w:t xml:space="preserve">  établira  à  partir  des constatscontradictoires,leprojetdedécomptefinal des travaux effectivement réalisés qui récapitule le montant total des sommes auxquelles il peut prétendredufaitdel’exécution du Marché dansson ensemble.</w:t>
      </w:r>
    </w:p>
    <w:p w:rsidR="006043CE" w:rsidRPr="001D285C" w:rsidRDefault="006043CE" w:rsidP="001D33CD">
      <w:pPr>
        <w:widowControl w:val="0"/>
        <w:tabs>
          <w:tab w:val="left" w:pos="0"/>
        </w:tabs>
        <w:autoSpaceDE w:val="0"/>
        <w:autoSpaceDN w:val="0"/>
        <w:adjustRightInd w:val="0"/>
        <w:spacing w:after="240"/>
        <w:ind w:left="731"/>
        <w:jc w:val="both"/>
      </w:pPr>
      <w:r w:rsidRPr="001D285C">
        <w:t xml:space="preserve">25.2.  Le Chef de service dispose d’un délai de quinze (15) jours pour notifier le projet rectifié </w:t>
      </w:r>
    </w:p>
    <w:p w:rsidR="006043CE" w:rsidRPr="001D285C" w:rsidRDefault="006043CE" w:rsidP="001D33CD">
      <w:pPr>
        <w:widowControl w:val="0"/>
        <w:tabs>
          <w:tab w:val="left" w:pos="0"/>
        </w:tabs>
        <w:autoSpaceDE w:val="0"/>
        <w:autoSpaceDN w:val="0"/>
        <w:adjustRightInd w:val="0"/>
        <w:spacing w:after="240"/>
        <w:ind w:left="731"/>
        <w:jc w:val="both"/>
      </w:pPr>
      <w:r w:rsidRPr="001D285C">
        <w:t>25.3. L’Entrepreneur lui dispose d’un délai de sept (07) jours pour renvoyer le décompte final revêtu de sa signature.</w:t>
      </w:r>
    </w:p>
    <w:p w:rsidR="006043CE" w:rsidRPr="001D285C" w:rsidRDefault="006043CE" w:rsidP="001D33CD">
      <w:pPr>
        <w:pStyle w:val="Titre2"/>
        <w:tabs>
          <w:tab w:val="left" w:pos="0"/>
        </w:tabs>
        <w:spacing w:after="240"/>
        <w:jc w:val="both"/>
        <w:rPr>
          <w:sz w:val="24"/>
          <w:u w:val="single"/>
        </w:rPr>
      </w:pPr>
      <w:bookmarkStart w:id="430" w:name="_Toc347916733"/>
      <w:bookmarkStart w:id="431" w:name="_Toc347924104"/>
      <w:bookmarkStart w:id="432" w:name="_Toc347925125"/>
      <w:bookmarkStart w:id="433" w:name="_Toc347926126"/>
      <w:r w:rsidRPr="001D285C">
        <w:rPr>
          <w:sz w:val="24"/>
          <w:u w:val="single"/>
        </w:rPr>
        <w:lastRenderedPageBreak/>
        <w:t>Article</w:t>
      </w:r>
      <w:r w:rsidR="000D677F" w:rsidRPr="001D285C">
        <w:rPr>
          <w:sz w:val="24"/>
        </w:rPr>
        <w:t>26: Décompte</w:t>
      </w:r>
      <w:r w:rsidRPr="001D285C">
        <w:rPr>
          <w:sz w:val="24"/>
        </w:rPr>
        <w:t>généraletdéfinitif</w:t>
      </w:r>
      <w:bookmarkEnd w:id="430"/>
      <w:bookmarkEnd w:id="431"/>
      <w:bookmarkEnd w:id="432"/>
      <w:bookmarkEnd w:id="433"/>
      <w:r w:rsidRPr="001D285C">
        <w:rPr>
          <w:sz w:val="24"/>
        </w:rPr>
        <w:t>.</w:t>
      </w:r>
    </w:p>
    <w:p w:rsidR="006043CE" w:rsidRPr="001D285C" w:rsidRDefault="008E12ED" w:rsidP="001D33CD">
      <w:pPr>
        <w:widowControl w:val="0"/>
        <w:tabs>
          <w:tab w:val="left" w:pos="0"/>
        </w:tabs>
        <w:autoSpaceDE w:val="0"/>
        <w:autoSpaceDN w:val="0"/>
        <w:adjustRightInd w:val="0"/>
        <w:spacing w:before="19" w:after="240"/>
        <w:jc w:val="both"/>
      </w:pPr>
      <w:r>
        <w:t xml:space="preserve">26.1. A la </w:t>
      </w:r>
      <w:r w:rsidR="006043CE" w:rsidRPr="001D285C">
        <w:t>finde la périodedegarantiequidonnelieuà la réceptiondéfinitivedestravaux,leChefdeservice dispose d’un délai de dix (10) jours pour dresserle décompte général et définitif du Marché qu’ilfaitsignercontradictoirementparl’entrepreneur etleMaîtred’Ouvrage.Cedécomptecomprend:</w:t>
      </w:r>
    </w:p>
    <w:p w:rsidR="006043CE" w:rsidRPr="001D285C" w:rsidRDefault="006043CE" w:rsidP="001D33CD">
      <w:pPr>
        <w:widowControl w:val="0"/>
        <w:tabs>
          <w:tab w:val="left" w:pos="0"/>
        </w:tabs>
        <w:autoSpaceDE w:val="0"/>
        <w:autoSpaceDN w:val="0"/>
        <w:adjustRightInd w:val="0"/>
        <w:jc w:val="both"/>
      </w:pPr>
      <w:r w:rsidRPr="001D285C">
        <w:t>-ledécomptefinal,</w:t>
      </w:r>
    </w:p>
    <w:p w:rsidR="006043CE" w:rsidRPr="001D285C" w:rsidRDefault="006043CE" w:rsidP="001D33CD">
      <w:pPr>
        <w:widowControl w:val="0"/>
        <w:tabs>
          <w:tab w:val="left" w:pos="0"/>
        </w:tabs>
        <w:autoSpaceDE w:val="0"/>
        <w:autoSpaceDN w:val="0"/>
        <w:adjustRightInd w:val="0"/>
        <w:spacing w:before="68"/>
        <w:jc w:val="both"/>
      </w:pPr>
      <w:r w:rsidRPr="001D285C">
        <w:t>-lesolde,</w:t>
      </w:r>
    </w:p>
    <w:p w:rsidR="006043CE" w:rsidRPr="001D285C" w:rsidRDefault="006043CE" w:rsidP="001D33CD">
      <w:pPr>
        <w:widowControl w:val="0"/>
        <w:tabs>
          <w:tab w:val="left" w:pos="0"/>
        </w:tabs>
        <w:autoSpaceDE w:val="0"/>
        <w:autoSpaceDN w:val="0"/>
        <w:adjustRightInd w:val="0"/>
        <w:spacing w:before="68" w:after="240"/>
        <w:jc w:val="both"/>
      </w:pPr>
      <w:r w:rsidRPr="001D285C">
        <w:t>-larécapitulationdeses comptesmensuels.</w:t>
      </w:r>
    </w:p>
    <w:p w:rsidR="006043CE" w:rsidRPr="001D285C" w:rsidRDefault="006043CE" w:rsidP="001D33CD">
      <w:pPr>
        <w:widowControl w:val="0"/>
        <w:tabs>
          <w:tab w:val="left" w:pos="0"/>
        </w:tabs>
        <w:autoSpaceDE w:val="0"/>
        <w:autoSpaceDN w:val="0"/>
        <w:adjustRightInd w:val="0"/>
        <w:spacing w:after="240"/>
        <w:jc w:val="both"/>
      </w:pPr>
      <w:r w:rsidRPr="001D285C">
        <w:t>La signature du décompte général et définitif sans réserve par l’entrepreneur, lie définitivement les parties  et  met  fin  au Marché,  sauf  en  ce  qui concerneles intérêtsmoratoires.</w:t>
      </w:r>
    </w:p>
    <w:p w:rsidR="006043CE" w:rsidRPr="001D285C" w:rsidRDefault="006043CE" w:rsidP="001D33CD">
      <w:pPr>
        <w:widowControl w:val="0"/>
        <w:tabs>
          <w:tab w:val="left" w:pos="0"/>
        </w:tabs>
        <w:autoSpaceDE w:val="0"/>
        <w:autoSpaceDN w:val="0"/>
        <w:adjustRightInd w:val="0"/>
        <w:spacing w:after="240"/>
        <w:jc w:val="both"/>
      </w:pPr>
      <w:r w:rsidRPr="001D285C">
        <w:t>26.2. L’Entrepreneur lui dispose d’un délai de sept (07) jours pour renvoyer le décompte général et définitif revêtu de sa signature</w:t>
      </w:r>
    </w:p>
    <w:p w:rsidR="006043CE" w:rsidRPr="001D285C" w:rsidRDefault="006043CE" w:rsidP="001D33CD">
      <w:pPr>
        <w:pStyle w:val="Titre2"/>
        <w:tabs>
          <w:tab w:val="left" w:pos="0"/>
        </w:tabs>
        <w:spacing w:after="240"/>
        <w:jc w:val="both"/>
        <w:rPr>
          <w:sz w:val="24"/>
          <w:u w:val="single"/>
        </w:rPr>
      </w:pPr>
      <w:bookmarkStart w:id="434" w:name="_Toc347916734"/>
      <w:bookmarkStart w:id="435" w:name="_Toc347924105"/>
      <w:bookmarkStart w:id="436" w:name="_Toc347925126"/>
      <w:bookmarkStart w:id="437" w:name="_Toc347926127"/>
      <w:r w:rsidRPr="001D285C">
        <w:rPr>
          <w:sz w:val="24"/>
          <w:u w:val="single"/>
        </w:rPr>
        <w:t>Article</w:t>
      </w:r>
      <w:r w:rsidRPr="001D285C">
        <w:rPr>
          <w:sz w:val="24"/>
        </w:rPr>
        <w:t>27: Régime  fiscal  et  douanier</w:t>
      </w:r>
      <w:bookmarkEnd w:id="434"/>
      <w:bookmarkEnd w:id="435"/>
      <w:bookmarkEnd w:id="436"/>
      <w:bookmarkEnd w:id="437"/>
      <w:r w:rsidRPr="001D285C">
        <w:rPr>
          <w:sz w:val="24"/>
        </w:rPr>
        <w:t>.</w:t>
      </w:r>
    </w:p>
    <w:p w:rsidR="006043CE" w:rsidRPr="001D285C" w:rsidRDefault="00B03FF8" w:rsidP="001D33CD">
      <w:pPr>
        <w:tabs>
          <w:tab w:val="left" w:pos="0"/>
        </w:tabs>
        <w:spacing w:before="120" w:after="120"/>
        <w:jc w:val="both"/>
        <w:rPr>
          <w:lang w:val="fr-FR"/>
        </w:rPr>
      </w:pPr>
      <w:r w:rsidRPr="001D285C">
        <w:rPr>
          <w:iCs/>
        </w:rPr>
        <w:t xml:space="preserve"> La présente </w:t>
      </w:r>
      <w:r w:rsidRPr="001D285C">
        <w:rPr>
          <w:rFonts w:eastAsia="Arial Unicode MS"/>
        </w:rPr>
        <w:t>lettre-commande</w:t>
      </w:r>
      <w:r w:rsidR="006043CE" w:rsidRPr="001D285C">
        <w:rPr>
          <w:lang w:val="fr-FR"/>
        </w:rPr>
        <w:t>est soumise en matière de fiscalité à la réglementation camerounaise en vigueur,</w:t>
      </w:r>
      <w:r w:rsidRPr="001D285C">
        <w:rPr>
          <w:lang w:val="fr-FR"/>
        </w:rPr>
        <w:t xml:space="preserve"> notamment la circulaire n°001</w:t>
      </w:r>
      <w:r w:rsidR="00ED7386" w:rsidRPr="001D285C">
        <w:rPr>
          <w:lang w:val="fr-FR"/>
        </w:rPr>
        <w:t>/C/MINFI du 02 janvier</w:t>
      </w:r>
      <w:r w:rsidR="006043CE" w:rsidRPr="001D285C">
        <w:rPr>
          <w:lang w:val="fr-FR"/>
        </w:rPr>
        <w:t xml:space="preserve"> 201</w:t>
      </w:r>
      <w:r w:rsidR="00ED7386" w:rsidRPr="001D285C">
        <w:rPr>
          <w:lang w:val="fr-FR"/>
        </w:rPr>
        <w:t>8</w:t>
      </w:r>
      <w:r w:rsidR="006043CE" w:rsidRPr="001D285C">
        <w:rPr>
          <w:lang w:val="fr-FR"/>
        </w:rPr>
        <w:t xml:space="preserve"> Portant Instructions relatives à l’Exécution des lois de finances, au Suivi et au Contrôle de l’Exécution du Budget de l’Etat, des Etablissements Publics Administratifs, des Collectivités Territoriales Décentralisées et des autres Organismes Subventionnés, pour l’Exercice 201</w:t>
      </w:r>
      <w:r w:rsidRPr="001D285C">
        <w:rPr>
          <w:lang w:val="fr-FR"/>
        </w:rPr>
        <w:t>8</w:t>
      </w:r>
      <w:r w:rsidR="006043CE" w:rsidRPr="001D285C">
        <w:rPr>
          <w:lang w:val="fr-FR"/>
        </w:rPr>
        <w:t>.</w:t>
      </w:r>
    </w:p>
    <w:p w:rsidR="006043CE" w:rsidRPr="001D285C" w:rsidRDefault="006043CE" w:rsidP="001D33CD">
      <w:pPr>
        <w:pStyle w:val="Titre2"/>
        <w:tabs>
          <w:tab w:val="left" w:pos="0"/>
        </w:tabs>
        <w:spacing w:after="240"/>
        <w:jc w:val="both"/>
        <w:rPr>
          <w:sz w:val="24"/>
        </w:rPr>
      </w:pPr>
      <w:bookmarkStart w:id="438" w:name="_Toc347916735"/>
      <w:bookmarkStart w:id="439" w:name="_Toc347924106"/>
      <w:bookmarkStart w:id="440" w:name="_Toc347925127"/>
      <w:bookmarkStart w:id="441" w:name="_Toc347926128"/>
      <w:r w:rsidRPr="001D285C">
        <w:rPr>
          <w:sz w:val="24"/>
          <w:u w:val="single"/>
        </w:rPr>
        <w:t>Article</w:t>
      </w:r>
      <w:r w:rsidRPr="001D285C">
        <w:rPr>
          <w:sz w:val="24"/>
        </w:rPr>
        <w:t>28: Timbres et enregistrement du Marché</w:t>
      </w:r>
      <w:bookmarkEnd w:id="438"/>
      <w:bookmarkEnd w:id="439"/>
      <w:bookmarkEnd w:id="440"/>
      <w:bookmarkEnd w:id="441"/>
      <w:r w:rsidRPr="001D285C">
        <w:rPr>
          <w:sz w:val="24"/>
        </w:rPr>
        <w:t>.</w:t>
      </w:r>
    </w:p>
    <w:p w:rsidR="006043CE" w:rsidRDefault="006043CE" w:rsidP="001D33CD">
      <w:pPr>
        <w:pStyle w:val="Corpsdetexte"/>
        <w:tabs>
          <w:tab w:val="left" w:pos="0"/>
        </w:tabs>
        <w:jc w:val="both"/>
        <w:rPr>
          <w:b w:val="0"/>
          <w:sz w:val="24"/>
        </w:rPr>
      </w:pPr>
      <w:r w:rsidRPr="001D285C">
        <w:rPr>
          <w:b w:val="0"/>
          <w:sz w:val="24"/>
        </w:rPr>
        <w:t>Se</w:t>
      </w:r>
      <w:r w:rsidR="00ED7386" w:rsidRPr="001D285C">
        <w:rPr>
          <w:b w:val="0"/>
          <w:sz w:val="24"/>
        </w:rPr>
        <w:t>pt (07) exemplaires originaux</w:t>
      </w:r>
      <w:r w:rsidR="00ED7386" w:rsidRPr="001D285C">
        <w:rPr>
          <w:b w:val="0"/>
          <w:iCs/>
          <w:sz w:val="24"/>
        </w:rPr>
        <w:t xml:space="preserve">de la </w:t>
      </w:r>
      <w:r w:rsidR="00ED7386" w:rsidRPr="001D285C">
        <w:rPr>
          <w:b w:val="0"/>
          <w:sz w:val="24"/>
        </w:rPr>
        <w:t>lettre-commande</w:t>
      </w:r>
      <w:r w:rsidRPr="001D285C">
        <w:rPr>
          <w:b w:val="0"/>
          <w:sz w:val="24"/>
        </w:rPr>
        <w:t xml:space="preserve"> seront timbrésetenregistrésparlessoinsetauxfraisde l’entrepreneur,conformémentàlaréglementation.</w:t>
      </w:r>
    </w:p>
    <w:p w:rsidR="006043CE" w:rsidRPr="001D285C" w:rsidRDefault="006043CE" w:rsidP="001D33CD">
      <w:pPr>
        <w:pStyle w:val="Corpsdetexte"/>
        <w:tabs>
          <w:tab w:val="left" w:pos="0"/>
        </w:tabs>
        <w:jc w:val="both"/>
        <w:rPr>
          <w:rFonts w:eastAsia="Arial Unicode MS"/>
          <w:b w:val="0"/>
          <w:bCs/>
          <w:sz w:val="24"/>
        </w:rPr>
      </w:pPr>
    </w:p>
    <w:p w:rsidR="006043CE" w:rsidRPr="001D285C" w:rsidRDefault="006043CE" w:rsidP="001D33CD">
      <w:pPr>
        <w:pStyle w:val="Titre1"/>
        <w:tabs>
          <w:tab w:val="left" w:pos="0"/>
        </w:tabs>
        <w:jc w:val="both"/>
        <w:rPr>
          <w:sz w:val="24"/>
        </w:rPr>
      </w:pPr>
      <w:bookmarkStart w:id="442" w:name="_Toc347916736"/>
      <w:bookmarkStart w:id="443" w:name="_Toc347924107"/>
      <w:bookmarkStart w:id="444" w:name="_Toc347925128"/>
      <w:bookmarkStart w:id="445" w:name="_Toc347926129"/>
      <w:r w:rsidRPr="001D285C">
        <w:rPr>
          <w:sz w:val="24"/>
          <w:u w:val="single"/>
        </w:rPr>
        <w:t>Chapitre</w:t>
      </w:r>
      <w:r w:rsidRPr="001D285C">
        <w:rPr>
          <w:sz w:val="24"/>
        </w:rPr>
        <w:t xml:space="preserve"> III:Exécutiondestravaux</w:t>
      </w:r>
      <w:bookmarkEnd w:id="442"/>
      <w:bookmarkEnd w:id="443"/>
      <w:bookmarkEnd w:id="444"/>
      <w:bookmarkEnd w:id="445"/>
      <w:r w:rsidRPr="001D285C">
        <w:rPr>
          <w:sz w:val="24"/>
        </w:rPr>
        <w:t>.</w:t>
      </w:r>
    </w:p>
    <w:p w:rsidR="006043CE" w:rsidRPr="001D285C" w:rsidRDefault="006043CE" w:rsidP="001D33CD">
      <w:pPr>
        <w:pStyle w:val="Corpsdetexte"/>
        <w:tabs>
          <w:tab w:val="left" w:pos="0"/>
        </w:tabs>
        <w:jc w:val="both"/>
        <w:rPr>
          <w:rFonts w:eastAsia="Arial Unicode MS"/>
          <w:b w:val="0"/>
          <w:bCs/>
          <w:sz w:val="24"/>
        </w:rPr>
      </w:pPr>
    </w:p>
    <w:p w:rsidR="006043CE" w:rsidRPr="001D285C" w:rsidRDefault="006043CE" w:rsidP="001D33CD">
      <w:pPr>
        <w:pStyle w:val="Titre2"/>
        <w:tabs>
          <w:tab w:val="left" w:pos="0"/>
        </w:tabs>
        <w:spacing w:after="240"/>
        <w:jc w:val="both"/>
        <w:rPr>
          <w:sz w:val="24"/>
          <w:u w:val="single"/>
        </w:rPr>
      </w:pPr>
      <w:bookmarkStart w:id="446" w:name="_Toc347916737"/>
      <w:bookmarkStart w:id="447" w:name="_Toc347924108"/>
      <w:bookmarkStart w:id="448" w:name="_Toc347925129"/>
      <w:bookmarkStart w:id="449" w:name="_Toc347926130"/>
      <w:r w:rsidRPr="001D285C">
        <w:rPr>
          <w:sz w:val="24"/>
          <w:u w:val="single"/>
        </w:rPr>
        <w:t>Article</w:t>
      </w:r>
      <w:r w:rsidRPr="001D285C">
        <w:rPr>
          <w:sz w:val="24"/>
        </w:rPr>
        <w:t xml:space="preserve">29: Délais d’exécution </w:t>
      </w:r>
      <w:bookmarkEnd w:id="446"/>
      <w:bookmarkEnd w:id="447"/>
      <w:bookmarkEnd w:id="448"/>
      <w:bookmarkEnd w:id="449"/>
      <w:r w:rsidR="00300F12" w:rsidRPr="00300F12">
        <w:rPr>
          <w:sz w:val="24"/>
        </w:rPr>
        <w:t>du Marché</w:t>
      </w:r>
      <w:r w:rsidRPr="001D285C">
        <w:rPr>
          <w:sz w:val="24"/>
        </w:rPr>
        <w:t>.</w:t>
      </w:r>
    </w:p>
    <w:p w:rsidR="006043CE" w:rsidRPr="001D285C" w:rsidRDefault="006043CE" w:rsidP="001D33CD">
      <w:pPr>
        <w:widowControl w:val="0"/>
        <w:tabs>
          <w:tab w:val="left" w:pos="0"/>
        </w:tabs>
        <w:autoSpaceDE w:val="0"/>
        <w:autoSpaceDN w:val="0"/>
        <w:adjustRightInd w:val="0"/>
        <w:spacing w:after="240"/>
        <w:ind w:left="738"/>
        <w:jc w:val="both"/>
      </w:pPr>
      <w:r w:rsidRPr="001D285C">
        <w:t xml:space="preserve">29.1. Le délai </w:t>
      </w:r>
      <w:r w:rsidR="00ED7386" w:rsidRPr="001D285C">
        <w:t>d’exécution des travaux objet de la</w:t>
      </w:r>
      <w:r w:rsidRPr="001D285C">
        <w:t xml:space="preserve">  présent</w:t>
      </w:r>
      <w:r w:rsidR="00ED7386" w:rsidRPr="001D285C">
        <w:t>e</w:t>
      </w:r>
      <w:r w:rsidR="00ED7386" w:rsidRPr="001D285C">
        <w:rPr>
          <w:iCs/>
        </w:rPr>
        <w:t xml:space="preserve">de la </w:t>
      </w:r>
      <w:r w:rsidR="00ED7386" w:rsidRPr="001D285C">
        <w:rPr>
          <w:rFonts w:eastAsia="Arial Unicode MS"/>
        </w:rPr>
        <w:t>lettre-commande</w:t>
      </w:r>
      <w:r w:rsidRPr="001D285C">
        <w:t xml:space="preserve"> est de trois (03) mois.</w:t>
      </w:r>
    </w:p>
    <w:p w:rsidR="006043CE" w:rsidRPr="001D285C" w:rsidRDefault="006043CE" w:rsidP="001D33CD">
      <w:pPr>
        <w:widowControl w:val="0"/>
        <w:tabs>
          <w:tab w:val="left" w:pos="0"/>
        </w:tabs>
        <w:autoSpaceDE w:val="0"/>
        <w:autoSpaceDN w:val="0"/>
        <w:adjustRightInd w:val="0"/>
        <w:spacing w:after="240"/>
        <w:ind w:left="738"/>
        <w:jc w:val="both"/>
      </w:pPr>
      <w:r w:rsidRPr="001D285C">
        <w:t>29.</w:t>
      </w:r>
      <w:r w:rsidR="00300F12" w:rsidRPr="001D285C">
        <w:t>2. Cedélaicourtàcompterdeladatedenotificationdel’ordredeservicedecommencerles</w:t>
      </w:r>
      <w:r w:rsidRPr="001D285C">
        <w:t xml:space="preserve"> travaux.</w:t>
      </w:r>
    </w:p>
    <w:p w:rsidR="006043CE" w:rsidRPr="001D285C" w:rsidRDefault="006043CE" w:rsidP="001D33CD">
      <w:pPr>
        <w:pStyle w:val="Titre2"/>
        <w:tabs>
          <w:tab w:val="left" w:pos="0"/>
        </w:tabs>
        <w:spacing w:after="240"/>
        <w:jc w:val="both"/>
        <w:rPr>
          <w:sz w:val="24"/>
          <w:u w:val="single"/>
        </w:rPr>
      </w:pPr>
      <w:bookmarkStart w:id="450" w:name="_Toc347916738"/>
      <w:bookmarkStart w:id="451" w:name="_Toc347924109"/>
      <w:bookmarkStart w:id="452" w:name="_Toc347925130"/>
      <w:bookmarkStart w:id="453" w:name="_Toc347926131"/>
      <w:r w:rsidRPr="001D285C">
        <w:rPr>
          <w:sz w:val="24"/>
          <w:u w:val="single"/>
        </w:rPr>
        <w:t>Article</w:t>
      </w:r>
      <w:r w:rsidRPr="001D285C">
        <w:rPr>
          <w:sz w:val="24"/>
        </w:rPr>
        <w:t>30: Rôles et responsabilités de l’entrepreneur</w:t>
      </w:r>
      <w:bookmarkEnd w:id="450"/>
      <w:bookmarkEnd w:id="451"/>
      <w:bookmarkEnd w:id="452"/>
      <w:bookmarkEnd w:id="453"/>
      <w:r w:rsidRPr="001D285C">
        <w:rPr>
          <w:sz w:val="24"/>
        </w:rPr>
        <w:t>.</w:t>
      </w:r>
    </w:p>
    <w:p w:rsidR="006043CE" w:rsidRPr="001D285C" w:rsidRDefault="006043CE" w:rsidP="001D33CD">
      <w:pPr>
        <w:widowControl w:val="0"/>
        <w:tabs>
          <w:tab w:val="left" w:pos="0"/>
          <w:tab w:val="left" w:pos="1080"/>
        </w:tabs>
        <w:autoSpaceDE w:val="0"/>
        <w:autoSpaceDN w:val="0"/>
        <w:adjustRightInd w:val="0"/>
        <w:ind w:left="114"/>
        <w:jc w:val="both"/>
      </w:pPr>
      <w:r w:rsidRPr="001D285C">
        <w:t>Le planning détaillé et général d’avancement des travauxseracommuniquéauMaîtred’œuvre en sept (07) exemplairesàchaquedébutde la phase des travaux.</w:t>
      </w:r>
    </w:p>
    <w:p w:rsidR="006043CE" w:rsidRPr="001D285C" w:rsidRDefault="006043CE" w:rsidP="001D33CD">
      <w:pPr>
        <w:widowControl w:val="0"/>
        <w:tabs>
          <w:tab w:val="left" w:pos="0"/>
        </w:tabs>
        <w:autoSpaceDE w:val="0"/>
        <w:autoSpaceDN w:val="0"/>
        <w:adjustRightInd w:val="0"/>
        <w:spacing w:before="15"/>
        <w:jc w:val="both"/>
      </w:pPr>
    </w:p>
    <w:p w:rsidR="006043CE" w:rsidRPr="001D285C" w:rsidRDefault="006043CE" w:rsidP="001D33CD">
      <w:pPr>
        <w:pStyle w:val="Titre2"/>
        <w:tabs>
          <w:tab w:val="left" w:pos="0"/>
        </w:tabs>
        <w:spacing w:after="240"/>
        <w:jc w:val="both"/>
        <w:rPr>
          <w:sz w:val="24"/>
        </w:rPr>
      </w:pPr>
      <w:bookmarkStart w:id="454" w:name="_Toc347916739"/>
      <w:bookmarkStart w:id="455" w:name="_Toc347924110"/>
      <w:bookmarkStart w:id="456" w:name="_Toc347925131"/>
      <w:bookmarkStart w:id="457" w:name="_Toc347926132"/>
      <w:r w:rsidRPr="001D285C">
        <w:rPr>
          <w:sz w:val="24"/>
          <w:u w:val="single"/>
        </w:rPr>
        <w:t>Article</w:t>
      </w:r>
      <w:r w:rsidRPr="001D285C">
        <w:rPr>
          <w:sz w:val="24"/>
        </w:rPr>
        <w:t>31: Miseàdispositiondesdocuments etdusite</w:t>
      </w:r>
      <w:bookmarkEnd w:id="454"/>
      <w:bookmarkEnd w:id="455"/>
      <w:bookmarkEnd w:id="456"/>
      <w:bookmarkEnd w:id="457"/>
      <w:r w:rsidRPr="001D285C">
        <w:rPr>
          <w:sz w:val="24"/>
        </w:rPr>
        <w:t>.</w:t>
      </w:r>
    </w:p>
    <w:p w:rsidR="006043CE" w:rsidRPr="001D285C" w:rsidRDefault="006043CE" w:rsidP="001D33CD">
      <w:pPr>
        <w:widowControl w:val="0"/>
        <w:tabs>
          <w:tab w:val="left" w:pos="0"/>
        </w:tabs>
        <w:autoSpaceDE w:val="0"/>
        <w:autoSpaceDN w:val="0"/>
        <w:adjustRightInd w:val="0"/>
        <w:spacing w:before="19"/>
        <w:jc w:val="both"/>
      </w:pPr>
      <w:r w:rsidRPr="001D285C">
        <w:t>RAS</w:t>
      </w:r>
    </w:p>
    <w:p w:rsidR="006043CE" w:rsidRPr="001D285C" w:rsidRDefault="006043CE" w:rsidP="001D33CD">
      <w:pPr>
        <w:pStyle w:val="Titre2"/>
        <w:tabs>
          <w:tab w:val="left" w:pos="0"/>
        </w:tabs>
        <w:spacing w:after="240"/>
        <w:jc w:val="both"/>
        <w:rPr>
          <w:sz w:val="24"/>
          <w:u w:val="single"/>
        </w:rPr>
      </w:pPr>
      <w:bookmarkStart w:id="458" w:name="_Toc347916740"/>
      <w:bookmarkStart w:id="459" w:name="_Toc347924111"/>
      <w:bookmarkStart w:id="460" w:name="_Toc347925132"/>
      <w:bookmarkStart w:id="461" w:name="_Toc347926133"/>
      <w:r w:rsidRPr="001D285C">
        <w:rPr>
          <w:sz w:val="24"/>
          <w:u w:val="single"/>
        </w:rPr>
        <w:t>Article</w:t>
      </w:r>
      <w:r w:rsidRPr="001D285C">
        <w:rPr>
          <w:sz w:val="24"/>
        </w:rPr>
        <w:t>32: Assurancesdesouvragesetresponsabilitésciviles</w:t>
      </w:r>
      <w:bookmarkEnd w:id="458"/>
      <w:bookmarkEnd w:id="459"/>
      <w:bookmarkEnd w:id="460"/>
      <w:bookmarkEnd w:id="461"/>
      <w:r w:rsidRPr="001D285C">
        <w:rPr>
          <w:sz w:val="24"/>
        </w:rPr>
        <w:t>.</w:t>
      </w:r>
    </w:p>
    <w:p w:rsidR="006043CE" w:rsidRPr="001D285C" w:rsidRDefault="006043CE" w:rsidP="001D33CD">
      <w:pPr>
        <w:widowControl w:val="0"/>
        <w:tabs>
          <w:tab w:val="left" w:pos="0"/>
        </w:tabs>
        <w:autoSpaceDE w:val="0"/>
        <w:autoSpaceDN w:val="0"/>
        <w:adjustRightInd w:val="0"/>
        <w:ind w:left="114"/>
        <w:jc w:val="both"/>
      </w:pPr>
      <w:r w:rsidRPr="001D285C">
        <w:t>Lespolicesd’assurancessuivantessontrequises</w:t>
      </w:r>
      <w:r w:rsidR="00ED7386" w:rsidRPr="001D285C">
        <w:t xml:space="preserve">au titre </w:t>
      </w:r>
      <w:r w:rsidR="003321A8">
        <w:t>du présent Marché</w:t>
      </w:r>
      <w:r w:rsidRPr="001D285C">
        <w:t> :</w:t>
      </w:r>
    </w:p>
    <w:p w:rsidR="006043CE" w:rsidRPr="001D285C" w:rsidRDefault="006043CE" w:rsidP="001D33CD">
      <w:pPr>
        <w:widowControl w:val="0"/>
        <w:tabs>
          <w:tab w:val="left" w:pos="0"/>
        </w:tabs>
        <w:autoSpaceDE w:val="0"/>
        <w:autoSpaceDN w:val="0"/>
        <w:adjustRightInd w:val="0"/>
        <w:ind w:left="114"/>
        <w:jc w:val="both"/>
      </w:pPr>
      <w:r w:rsidRPr="001D285C">
        <w:t>-  Assurance des risques causés à des tiers par son personnel salarié en activité au travail, par le matérielqu’ilutilise,dufaitdestravaux;</w:t>
      </w:r>
    </w:p>
    <w:p w:rsidR="006043CE" w:rsidRPr="001D285C" w:rsidRDefault="006043CE" w:rsidP="001D33CD">
      <w:pPr>
        <w:widowControl w:val="0"/>
        <w:tabs>
          <w:tab w:val="left" w:pos="0"/>
        </w:tabs>
        <w:autoSpaceDE w:val="0"/>
        <w:autoSpaceDN w:val="0"/>
        <w:adjustRightInd w:val="0"/>
        <w:spacing w:before="13"/>
        <w:jc w:val="both"/>
      </w:pPr>
    </w:p>
    <w:p w:rsidR="006043CE" w:rsidRPr="001D285C" w:rsidRDefault="006043CE" w:rsidP="001D33CD">
      <w:pPr>
        <w:widowControl w:val="0"/>
        <w:tabs>
          <w:tab w:val="left" w:pos="0"/>
        </w:tabs>
        <w:autoSpaceDE w:val="0"/>
        <w:autoSpaceDN w:val="0"/>
        <w:adjustRightInd w:val="0"/>
        <w:ind w:left="114"/>
        <w:jc w:val="both"/>
      </w:pPr>
      <w:r w:rsidRPr="001D285C">
        <w:t>-  Assurance“Tous</w:t>
      </w:r>
      <w:r w:rsidR="009514DB" w:rsidRPr="001D285C">
        <w:t>-</w:t>
      </w:r>
      <w:r w:rsidRPr="001D285C">
        <w:t>risqueschantier”;</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pStyle w:val="Titre2"/>
        <w:tabs>
          <w:tab w:val="left" w:pos="0"/>
        </w:tabs>
        <w:spacing w:after="240"/>
        <w:jc w:val="both"/>
        <w:rPr>
          <w:sz w:val="24"/>
          <w:u w:val="single"/>
        </w:rPr>
      </w:pPr>
      <w:bookmarkStart w:id="462" w:name="_Toc347916741"/>
      <w:bookmarkStart w:id="463" w:name="_Toc347924112"/>
      <w:bookmarkStart w:id="464" w:name="_Toc347925133"/>
      <w:bookmarkStart w:id="465" w:name="_Toc347926134"/>
      <w:r w:rsidRPr="001D285C">
        <w:rPr>
          <w:sz w:val="24"/>
          <w:u w:val="single"/>
        </w:rPr>
        <w:lastRenderedPageBreak/>
        <w:t>Article</w:t>
      </w:r>
      <w:r w:rsidRPr="001D285C">
        <w:rPr>
          <w:sz w:val="24"/>
        </w:rPr>
        <w:t>33:Consistancedestravaux</w:t>
      </w:r>
      <w:bookmarkEnd w:id="462"/>
      <w:bookmarkEnd w:id="463"/>
      <w:bookmarkEnd w:id="464"/>
      <w:bookmarkEnd w:id="465"/>
      <w:r w:rsidRPr="001D285C">
        <w:rPr>
          <w:sz w:val="24"/>
        </w:rPr>
        <w:t>.</w:t>
      </w:r>
    </w:p>
    <w:p w:rsidR="006043CE" w:rsidRPr="001D285C" w:rsidRDefault="006043CE" w:rsidP="001D33CD">
      <w:pPr>
        <w:tabs>
          <w:tab w:val="left" w:pos="0"/>
        </w:tabs>
        <w:ind w:left="680"/>
        <w:jc w:val="both"/>
      </w:pPr>
      <w:bookmarkStart w:id="466" w:name="_Toc347916742"/>
      <w:bookmarkStart w:id="467" w:name="_Toc347924113"/>
      <w:bookmarkStart w:id="468" w:name="_Toc347925134"/>
      <w:bookmarkStart w:id="469" w:name="_Toc347926135"/>
      <w:r w:rsidRPr="001D285C">
        <w:t xml:space="preserve">Les travaux, objet du présent Appel d’Offres, comprennent : </w:t>
      </w:r>
    </w:p>
    <w:p w:rsidR="006043CE" w:rsidRPr="001D285C" w:rsidRDefault="006043CE" w:rsidP="001D33CD">
      <w:pPr>
        <w:numPr>
          <w:ilvl w:val="0"/>
          <w:numId w:val="10"/>
        </w:numPr>
        <w:tabs>
          <w:tab w:val="left" w:pos="0"/>
        </w:tabs>
        <w:ind w:left="680" w:firstLine="0"/>
        <w:jc w:val="both"/>
      </w:pPr>
      <w:r w:rsidRPr="001D285C">
        <w:t xml:space="preserve">La réalisation des études géophysiques et d’implantation; </w:t>
      </w:r>
    </w:p>
    <w:p w:rsidR="006043CE" w:rsidRPr="001D285C" w:rsidRDefault="006043CE" w:rsidP="001D33CD">
      <w:pPr>
        <w:numPr>
          <w:ilvl w:val="0"/>
          <w:numId w:val="10"/>
        </w:numPr>
        <w:tabs>
          <w:tab w:val="left" w:pos="0"/>
        </w:tabs>
        <w:ind w:left="680" w:firstLine="0"/>
        <w:jc w:val="both"/>
      </w:pPr>
      <w:r w:rsidRPr="001D285C">
        <w:t>L’exécution des travaux de foration ;</w:t>
      </w:r>
    </w:p>
    <w:p w:rsidR="006043CE" w:rsidRPr="001D285C" w:rsidRDefault="006043CE" w:rsidP="001D33CD">
      <w:pPr>
        <w:numPr>
          <w:ilvl w:val="0"/>
          <w:numId w:val="10"/>
        </w:numPr>
        <w:tabs>
          <w:tab w:val="left" w:pos="0"/>
        </w:tabs>
        <w:ind w:left="680" w:firstLine="0"/>
        <w:jc w:val="both"/>
      </w:pPr>
      <w:r w:rsidRPr="001D285C">
        <w:t>L’équipement des forages ;</w:t>
      </w:r>
    </w:p>
    <w:p w:rsidR="006043CE" w:rsidRPr="001D285C" w:rsidRDefault="006043CE" w:rsidP="001D33CD">
      <w:pPr>
        <w:numPr>
          <w:ilvl w:val="0"/>
          <w:numId w:val="10"/>
        </w:numPr>
        <w:tabs>
          <w:tab w:val="left" w:pos="0"/>
        </w:tabs>
        <w:ind w:left="680" w:firstLine="0"/>
        <w:jc w:val="both"/>
      </w:pPr>
      <w:r w:rsidRPr="001D285C">
        <w:t>Le développement des forages ;</w:t>
      </w:r>
    </w:p>
    <w:p w:rsidR="006043CE" w:rsidRPr="001D285C" w:rsidRDefault="006043CE" w:rsidP="001D33CD">
      <w:pPr>
        <w:numPr>
          <w:ilvl w:val="0"/>
          <w:numId w:val="10"/>
        </w:numPr>
        <w:tabs>
          <w:tab w:val="left" w:pos="0"/>
        </w:tabs>
        <w:ind w:left="680" w:firstLine="0"/>
        <w:jc w:val="both"/>
      </w:pPr>
      <w:r w:rsidRPr="001D285C">
        <w:t>La désinfection des forages ;</w:t>
      </w:r>
    </w:p>
    <w:p w:rsidR="006043CE" w:rsidRPr="001D285C" w:rsidRDefault="006043CE" w:rsidP="001D33CD">
      <w:pPr>
        <w:numPr>
          <w:ilvl w:val="0"/>
          <w:numId w:val="10"/>
        </w:numPr>
        <w:tabs>
          <w:tab w:val="left" w:pos="0"/>
        </w:tabs>
        <w:ind w:left="680" w:firstLine="0"/>
        <w:jc w:val="both"/>
      </w:pPr>
      <w:r w:rsidRPr="001D285C">
        <w:t>L’analyse de l’eau;</w:t>
      </w:r>
    </w:p>
    <w:p w:rsidR="006043CE" w:rsidRPr="001D285C" w:rsidRDefault="006043CE" w:rsidP="001D33CD">
      <w:pPr>
        <w:numPr>
          <w:ilvl w:val="0"/>
          <w:numId w:val="10"/>
        </w:numPr>
        <w:tabs>
          <w:tab w:val="left" w:pos="0"/>
        </w:tabs>
        <w:ind w:left="680" w:firstLine="0"/>
        <w:jc w:val="both"/>
      </w:pPr>
      <w:r w:rsidRPr="001D285C">
        <w:t>La construction dessuperstructures ;</w:t>
      </w:r>
    </w:p>
    <w:p w:rsidR="006043CE" w:rsidRPr="001D285C" w:rsidRDefault="006043CE" w:rsidP="001D33CD">
      <w:pPr>
        <w:numPr>
          <w:ilvl w:val="0"/>
          <w:numId w:val="10"/>
        </w:numPr>
        <w:tabs>
          <w:tab w:val="left" w:pos="0"/>
        </w:tabs>
        <w:ind w:left="680" w:firstLine="0"/>
        <w:jc w:val="both"/>
      </w:pPr>
      <w:r w:rsidRPr="001D285C">
        <w:t>La pose des pompes à motricité humaine ;</w:t>
      </w:r>
    </w:p>
    <w:p w:rsidR="006043CE" w:rsidRPr="001D285C" w:rsidRDefault="006043CE" w:rsidP="001D33CD">
      <w:pPr>
        <w:numPr>
          <w:ilvl w:val="0"/>
          <w:numId w:val="10"/>
        </w:numPr>
        <w:tabs>
          <w:tab w:val="left" w:pos="0"/>
        </w:tabs>
        <w:ind w:left="680" w:firstLine="0"/>
        <w:jc w:val="both"/>
      </w:pPr>
      <w:r w:rsidRPr="001D285C">
        <w:t>La formation d’un comité de gestion par forage ;</w:t>
      </w:r>
    </w:p>
    <w:p w:rsidR="006043CE" w:rsidRPr="001D285C" w:rsidRDefault="006043CE" w:rsidP="001D33CD">
      <w:pPr>
        <w:numPr>
          <w:ilvl w:val="0"/>
          <w:numId w:val="10"/>
        </w:numPr>
        <w:tabs>
          <w:tab w:val="left" w:pos="0"/>
        </w:tabs>
        <w:ind w:left="680" w:firstLine="0"/>
        <w:jc w:val="both"/>
      </w:pPr>
      <w:r w:rsidRPr="001D285C">
        <w:t>Formation d’un artisan réparateur + caisse à outils à offrir par forage.</w:t>
      </w:r>
    </w:p>
    <w:p w:rsidR="006043CE" w:rsidRPr="001D285C" w:rsidRDefault="006043CE" w:rsidP="001D33CD">
      <w:pPr>
        <w:tabs>
          <w:tab w:val="left" w:pos="0"/>
        </w:tabs>
        <w:ind w:left="680"/>
        <w:jc w:val="both"/>
      </w:pPr>
    </w:p>
    <w:p w:rsidR="006043CE" w:rsidRPr="001D285C" w:rsidRDefault="006043CE" w:rsidP="001D33CD">
      <w:pPr>
        <w:pStyle w:val="En-tte"/>
        <w:tabs>
          <w:tab w:val="left" w:pos="0"/>
        </w:tabs>
        <w:spacing w:after="120"/>
        <w:jc w:val="both"/>
      </w:pPr>
      <w:r w:rsidRPr="001D285C">
        <w:rPr>
          <w:b/>
          <w:u w:val="single"/>
        </w:rPr>
        <w:t>Article</w:t>
      </w:r>
      <w:r w:rsidRPr="001D285C">
        <w:rPr>
          <w:b/>
        </w:rPr>
        <w:t>34</w:t>
      </w:r>
      <w:r w:rsidRPr="001D285C">
        <w:t>:</w:t>
      </w:r>
      <w:r w:rsidRPr="001D285C">
        <w:rPr>
          <w:b/>
        </w:rPr>
        <w:t>Pièce  à  fournir  par  l’entrepreneur</w:t>
      </w:r>
      <w:bookmarkEnd w:id="466"/>
      <w:bookmarkEnd w:id="467"/>
      <w:bookmarkEnd w:id="468"/>
      <w:bookmarkEnd w:id="469"/>
      <w:r w:rsidRPr="001D285C">
        <w:rPr>
          <w:b/>
        </w:rPr>
        <w:t>.</w:t>
      </w:r>
    </w:p>
    <w:p w:rsidR="006043CE" w:rsidRPr="001D285C" w:rsidRDefault="006043CE" w:rsidP="001D33CD">
      <w:pPr>
        <w:tabs>
          <w:tab w:val="left" w:pos="0"/>
        </w:tabs>
        <w:jc w:val="both"/>
      </w:pPr>
      <w:r w:rsidRPr="001D285C">
        <w:t xml:space="preserve">34.1. </w:t>
      </w:r>
      <w:r w:rsidR="00546788" w:rsidRPr="001D285C">
        <w:t>Dans un</w:t>
      </w:r>
      <w:r w:rsidRPr="001D285C">
        <w:t xml:space="preserve">  délai  maximum  de  dix (10) jours</w:t>
      </w:r>
      <w:r w:rsidRPr="001D285C">
        <w:rPr>
          <w:i/>
          <w:iCs/>
        </w:rPr>
        <w:t xml:space="preserve"> à</w:t>
      </w:r>
      <w:r w:rsidRPr="001D285C">
        <w:t>compterdelanotificationdel’ordredeservicede commencer les travaux, l’entrepreneur soumettra, en cinq (05) exemplaires, à l'approbationdu Chef de Service après avis de l’Ingénieur du Marchéle programme d'exécution des travaux :</w:t>
      </w:r>
    </w:p>
    <w:p w:rsidR="006043CE" w:rsidRPr="001D285C" w:rsidRDefault="006043CE" w:rsidP="001D33CD">
      <w:pPr>
        <w:tabs>
          <w:tab w:val="left" w:pos="0"/>
        </w:tabs>
        <w:jc w:val="both"/>
      </w:pPr>
      <w:r w:rsidRPr="001D285C">
        <w:t>-  son calendrier d’approvisionnement ;</w:t>
      </w:r>
    </w:p>
    <w:p w:rsidR="006043CE" w:rsidRPr="001D285C" w:rsidRDefault="006043CE" w:rsidP="001D33CD">
      <w:pPr>
        <w:tabs>
          <w:tab w:val="left" w:pos="0"/>
        </w:tabs>
        <w:jc w:val="both"/>
      </w:pPr>
      <w:r w:rsidRPr="001D285C">
        <w:t>- sonprojetdePland’AssuranceQualité(PAQ) etsonPlandeGestionEnvironnemental ;</w:t>
      </w:r>
    </w:p>
    <w:p w:rsidR="006043CE" w:rsidRPr="001D285C" w:rsidRDefault="006043CE" w:rsidP="001D33CD">
      <w:pPr>
        <w:widowControl w:val="0"/>
        <w:tabs>
          <w:tab w:val="left" w:pos="0"/>
        </w:tabs>
        <w:autoSpaceDE w:val="0"/>
        <w:autoSpaceDN w:val="0"/>
        <w:adjustRightInd w:val="0"/>
        <w:spacing w:after="240"/>
        <w:jc w:val="both"/>
      </w:pPr>
      <w:r w:rsidRPr="001D285C">
        <w:t>- deux (2) exemplaires de ces pièces lui seront retournés dans un délai de huit à quinze jours à partideleurréceptionavec l’un des deux (02) avis ci-dessous :</w:t>
      </w:r>
    </w:p>
    <w:p w:rsidR="006043CE" w:rsidRPr="001D285C" w:rsidRDefault="006043CE" w:rsidP="001D33CD">
      <w:pPr>
        <w:pStyle w:val="Paragraphedeliste"/>
        <w:widowControl w:val="0"/>
        <w:numPr>
          <w:ilvl w:val="0"/>
          <w:numId w:val="25"/>
        </w:numPr>
        <w:tabs>
          <w:tab w:val="left" w:pos="0"/>
        </w:tabs>
        <w:autoSpaceDE w:val="0"/>
        <w:autoSpaceDN w:val="0"/>
        <w:adjustRightInd w:val="0"/>
        <w:spacing w:after="240"/>
        <w:ind w:firstLine="0"/>
        <w:jc w:val="both"/>
      </w:pPr>
      <w:r w:rsidRPr="001D285C">
        <w:rPr>
          <w:spacing w:val="3"/>
        </w:rPr>
        <w:t>Soi</w:t>
      </w:r>
      <w:r w:rsidRPr="001D285C">
        <w:t xml:space="preserve">t  </w:t>
      </w:r>
      <w:r w:rsidRPr="001D285C">
        <w:rPr>
          <w:spacing w:val="3"/>
        </w:rPr>
        <w:t>l</w:t>
      </w:r>
      <w:r w:rsidRPr="001D285C">
        <w:t xml:space="preserve">a  </w:t>
      </w:r>
      <w:r w:rsidRPr="001D285C">
        <w:rPr>
          <w:spacing w:val="3"/>
        </w:rPr>
        <w:t>mentio</w:t>
      </w:r>
      <w:r w:rsidRPr="001D285C">
        <w:t xml:space="preserve">n  </w:t>
      </w:r>
      <w:r w:rsidRPr="001D285C">
        <w:rPr>
          <w:spacing w:val="3"/>
        </w:rPr>
        <w:t>d'approbatio</w:t>
      </w:r>
      <w:r w:rsidRPr="001D285C">
        <w:t xml:space="preserve">n  “  </w:t>
      </w:r>
      <w:r w:rsidRPr="001D285C">
        <w:rPr>
          <w:spacing w:val="3"/>
        </w:rPr>
        <w:t>BO</w:t>
      </w:r>
      <w:r w:rsidRPr="001D285C">
        <w:t xml:space="preserve">N  </w:t>
      </w:r>
      <w:r w:rsidRPr="001D285C">
        <w:rPr>
          <w:spacing w:val="3"/>
        </w:rPr>
        <w:t xml:space="preserve">POUR </w:t>
      </w:r>
      <w:r w:rsidRPr="001D285C">
        <w:t>EXECUTION”;</w:t>
      </w:r>
    </w:p>
    <w:p w:rsidR="006043CE" w:rsidRPr="001D285C" w:rsidRDefault="006043CE" w:rsidP="001D33CD">
      <w:pPr>
        <w:pStyle w:val="Paragraphedeliste"/>
        <w:widowControl w:val="0"/>
        <w:numPr>
          <w:ilvl w:val="0"/>
          <w:numId w:val="25"/>
        </w:numPr>
        <w:tabs>
          <w:tab w:val="left" w:pos="0"/>
        </w:tabs>
        <w:autoSpaceDE w:val="0"/>
        <w:autoSpaceDN w:val="0"/>
        <w:adjustRightInd w:val="0"/>
        <w:spacing w:after="240"/>
        <w:ind w:firstLine="0"/>
        <w:jc w:val="both"/>
      </w:pPr>
      <w:r w:rsidRPr="001D285C">
        <w:t>Soit  la  mention  de  leur  rejet  accompagnée  de motifs du dit rejet.</w:t>
      </w:r>
    </w:p>
    <w:p w:rsidR="006043CE" w:rsidRPr="001D285C" w:rsidRDefault="006043CE" w:rsidP="001D33CD">
      <w:pPr>
        <w:widowControl w:val="0"/>
        <w:tabs>
          <w:tab w:val="left" w:pos="0"/>
        </w:tabs>
        <w:autoSpaceDE w:val="0"/>
        <w:autoSpaceDN w:val="0"/>
        <w:adjustRightInd w:val="0"/>
        <w:spacing w:after="240"/>
        <w:jc w:val="both"/>
      </w:pPr>
      <w:r w:rsidRPr="001D285C">
        <w:t>L’entrepreneur disposeraalorsdehuit(08)jourspour présenter un nouveau programme. Le Chef de Service disposeraalorsd’undélaidecinq(05) jours ouvrables pour donner son approbation ou faire d’éventuellesremarques.Danscecas,laprocédure est relancée sans que cela ne puisse modifier le délaicontractuel.</w:t>
      </w:r>
    </w:p>
    <w:p w:rsidR="006043CE" w:rsidRPr="001D285C" w:rsidRDefault="006043CE" w:rsidP="001D33CD">
      <w:pPr>
        <w:widowControl w:val="0"/>
        <w:tabs>
          <w:tab w:val="left" w:pos="0"/>
        </w:tabs>
        <w:autoSpaceDE w:val="0"/>
        <w:autoSpaceDN w:val="0"/>
        <w:adjustRightInd w:val="0"/>
        <w:spacing w:after="240"/>
        <w:jc w:val="both"/>
      </w:pPr>
      <w:r w:rsidRPr="001D285C">
        <w:t xml:space="preserve">L'approbationdonnéeparleChefdeService </w:t>
      </w:r>
      <w:r w:rsidR="0029066F" w:rsidRPr="001D285C">
        <w:rPr>
          <w:iCs/>
        </w:rPr>
        <w:t xml:space="preserve">de la </w:t>
      </w:r>
      <w:r w:rsidR="0029066F" w:rsidRPr="001D285C">
        <w:rPr>
          <w:rFonts w:eastAsia="Arial Unicode MS"/>
        </w:rPr>
        <w:t>lettre-commande</w:t>
      </w:r>
      <w:r w:rsidRPr="001D285C">
        <w:t>n’atténueraenrienlaresponsabilitéde l’entrepreneur. Cependant les travaux exécutésavantl'approbationdu programme ne serontni constatés  ni  rémunérés.  Le  planning  actualisé  et approuvédeviendraleplanningcontractuel.</w:t>
      </w:r>
    </w:p>
    <w:p w:rsidR="006043CE" w:rsidRPr="001D285C" w:rsidRDefault="006043CE" w:rsidP="001D33CD">
      <w:pPr>
        <w:widowControl w:val="0"/>
        <w:tabs>
          <w:tab w:val="left" w:pos="0"/>
        </w:tabs>
        <w:autoSpaceDE w:val="0"/>
        <w:autoSpaceDN w:val="0"/>
        <w:adjustRightInd w:val="0"/>
        <w:spacing w:after="240"/>
        <w:jc w:val="both"/>
      </w:pPr>
      <w:r w:rsidRPr="001D285C">
        <w:rPr>
          <w:spacing w:val="1"/>
        </w:rPr>
        <w:t>L’entrepreneu</w:t>
      </w:r>
      <w:r w:rsidRPr="001D285C">
        <w:t xml:space="preserve">r  </w:t>
      </w:r>
      <w:r w:rsidRPr="001D285C">
        <w:rPr>
          <w:spacing w:val="1"/>
        </w:rPr>
        <w:t>tiendr</w:t>
      </w:r>
      <w:r w:rsidRPr="001D285C">
        <w:t xml:space="preserve">a  </w:t>
      </w:r>
      <w:r w:rsidRPr="001D285C">
        <w:rPr>
          <w:spacing w:val="1"/>
        </w:rPr>
        <w:t>constammen</w:t>
      </w:r>
      <w:r w:rsidRPr="001D285C">
        <w:t xml:space="preserve">t  à  </w:t>
      </w:r>
      <w:r w:rsidRPr="001D285C">
        <w:rPr>
          <w:spacing w:val="1"/>
        </w:rPr>
        <w:t>jour</w:t>
      </w:r>
      <w:r w:rsidRPr="001D285C">
        <w:t xml:space="preserve">,  </w:t>
      </w:r>
      <w:r w:rsidRPr="001D285C">
        <w:rPr>
          <w:spacing w:val="1"/>
        </w:rPr>
        <w:t xml:space="preserve">sur </w:t>
      </w:r>
      <w:r w:rsidRPr="001D285C">
        <w:t>le chantier, un planning des travaux qui tiendra compte de l'avancement réel du chantier. Des modificationsimportantesnepourrontêtreapportéesau programmecontractuelqu'aprèsavoirreçul'accord duMaîtred'œuvre.</w:t>
      </w:r>
    </w:p>
    <w:p w:rsidR="006043CE" w:rsidRPr="001D285C" w:rsidRDefault="006043CE" w:rsidP="001D33CD">
      <w:pPr>
        <w:widowControl w:val="0"/>
        <w:tabs>
          <w:tab w:val="left" w:pos="0"/>
        </w:tabs>
        <w:autoSpaceDE w:val="0"/>
        <w:autoSpaceDN w:val="0"/>
        <w:adjustRightInd w:val="0"/>
        <w:spacing w:after="240"/>
        <w:ind w:left="340"/>
        <w:jc w:val="both"/>
      </w:pPr>
      <w:r w:rsidRPr="001D285C">
        <w:t xml:space="preserve">a.  </w:t>
      </w:r>
      <w:r w:rsidRPr="001D285C">
        <w:rPr>
          <w:spacing w:val="5"/>
        </w:rPr>
        <w:t>L</w:t>
      </w:r>
      <w:r w:rsidRPr="001D285C">
        <w:t xml:space="preserve">e  </w:t>
      </w:r>
      <w:r w:rsidRPr="001D285C">
        <w:rPr>
          <w:spacing w:val="5"/>
        </w:rPr>
        <w:t>Pla</w:t>
      </w:r>
      <w:r w:rsidRPr="001D285C">
        <w:t xml:space="preserve">n  </w:t>
      </w:r>
      <w:r w:rsidRPr="001D285C">
        <w:rPr>
          <w:spacing w:val="5"/>
        </w:rPr>
        <w:t>d</w:t>
      </w:r>
      <w:r w:rsidRPr="001D285C">
        <w:t xml:space="preserve">e  </w:t>
      </w:r>
      <w:r w:rsidRPr="001D285C">
        <w:rPr>
          <w:spacing w:val="5"/>
        </w:rPr>
        <w:t>Gestio</w:t>
      </w:r>
      <w:r w:rsidRPr="001D285C">
        <w:t xml:space="preserve">n  </w:t>
      </w:r>
      <w:r w:rsidRPr="001D285C">
        <w:rPr>
          <w:spacing w:val="5"/>
        </w:rPr>
        <w:t>Environnementa</w:t>
      </w:r>
      <w:r w:rsidRPr="001D285C">
        <w:t xml:space="preserve">l  </w:t>
      </w:r>
      <w:r w:rsidRPr="001D285C">
        <w:rPr>
          <w:spacing w:val="5"/>
        </w:rPr>
        <w:t xml:space="preserve">fera </w:t>
      </w:r>
      <w:r w:rsidRPr="001D285C">
        <w:t>ressortir notamment les conditions dechoix des sites techniques et de base vie, les conditionsd’empruntdesitesd’extractionetles conditionsremiseenétatdessitesdetravauxet d’installation.</w:t>
      </w:r>
    </w:p>
    <w:p w:rsidR="006043CE" w:rsidRPr="001D285C" w:rsidRDefault="006043CE" w:rsidP="001D33CD">
      <w:pPr>
        <w:widowControl w:val="0"/>
        <w:tabs>
          <w:tab w:val="left" w:pos="0"/>
        </w:tabs>
        <w:autoSpaceDE w:val="0"/>
        <w:autoSpaceDN w:val="0"/>
        <w:adjustRightInd w:val="0"/>
        <w:spacing w:after="240"/>
        <w:ind w:left="340"/>
        <w:jc w:val="both"/>
      </w:pPr>
      <w:r w:rsidRPr="001D285C">
        <w:t xml:space="preserve">b.  L’entrepreneurindiqueradansceprogrammeles matérieletméthodesqu’ilcompteutiliserainsi </w:t>
      </w:r>
      <w:r w:rsidRPr="001D285C">
        <w:rPr>
          <w:spacing w:val="3"/>
        </w:rPr>
        <w:t>qu</w:t>
      </w:r>
      <w:r w:rsidRPr="001D285C">
        <w:t xml:space="preserve">e  </w:t>
      </w:r>
      <w:r w:rsidRPr="001D285C">
        <w:rPr>
          <w:spacing w:val="3"/>
        </w:rPr>
        <w:t>le</w:t>
      </w:r>
      <w:r w:rsidRPr="001D285C">
        <w:t xml:space="preserve">s  </w:t>
      </w:r>
      <w:r w:rsidRPr="001D285C">
        <w:rPr>
          <w:spacing w:val="3"/>
        </w:rPr>
        <w:t>effectif</w:t>
      </w:r>
      <w:r w:rsidRPr="001D285C">
        <w:t xml:space="preserve">s  </w:t>
      </w:r>
      <w:r w:rsidRPr="001D285C">
        <w:rPr>
          <w:spacing w:val="3"/>
        </w:rPr>
        <w:t>d</w:t>
      </w:r>
      <w:r w:rsidRPr="001D285C">
        <w:t xml:space="preserve">u  </w:t>
      </w:r>
      <w:r w:rsidRPr="001D285C">
        <w:rPr>
          <w:spacing w:val="3"/>
        </w:rPr>
        <w:t>personne</w:t>
      </w:r>
      <w:r w:rsidRPr="001D285C">
        <w:t xml:space="preserve">l  </w:t>
      </w:r>
      <w:r w:rsidRPr="001D285C">
        <w:rPr>
          <w:spacing w:val="3"/>
        </w:rPr>
        <w:t>qu’i</w:t>
      </w:r>
      <w:r w:rsidRPr="001D285C">
        <w:t xml:space="preserve">l  </w:t>
      </w:r>
      <w:r w:rsidRPr="001D285C">
        <w:rPr>
          <w:spacing w:val="3"/>
        </w:rPr>
        <w:t xml:space="preserve">compte </w:t>
      </w:r>
      <w:r w:rsidRPr="001D285C">
        <w:t>employer.</w:t>
      </w:r>
    </w:p>
    <w:p w:rsidR="006043CE" w:rsidRPr="001D285C" w:rsidRDefault="006043CE" w:rsidP="001D33CD">
      <w:pPr>
        <w:widowControl w:val="0"/>
        <w:tabs>
          <w:tab w:val="left" w:pos="0"/>
          <w:tab w:val="left" w:pos="340"/>
        </w:tabs>
        <w:autoSpaceDE w:val="0"/>
        <w:autoSpaceDN w:val="0"/>
        <w:adjustRightInd w:val="0"/>
        <w:spacing w:after="240"/>
        <w:jc w:val="both"/>
      </w:pPr>
      <w:r w:rsidRPr="001D285C">
        <w:t>c.</w:t>
      </w:r>
      <w:r w:rsidRPr="001D285C">
        <w:tab/>
        <w:t>L’agrément donné par le chef de service nediminueenrienlaresponsabilitédel’entrepreneurquantauxconséquences dommageablesqueleurmise enœuvrepourrait avoir tant à l’égard des tiers qu’à l’égard du respect desclausesdu marché.</w:t>
      </w:r>
    </w:p>
    <w:p w:rsidR="006043CE" w:rsidRPr="001D285C" w:rsidRDefault="006043CE" w:rsidP="001D33CD">
      <w:pPr>
        <w:widowControl w:val="0"/>
        <w:tabs>
          <w:tab w:val="left" w:pos="0"/>
        </w:tabs>
        <w:autoSpaceDE w:val="0"/>
        <w:autoSpaceDN w:val="0"/>
        <w:adjustRightInd w:val="0"/>
        <w:spacing w:after="240"/>
        <w:ind w:left="114"/>
        <w:jc w:val="both"/>
        <w:rPr>
          <w:b/>
        </w:rPr>
      </w:pPr>
      <w:r w:rsidRPr="001D285C">
        <w:rPr>
          <w:b/>
        </w:rPr>
        <w:t>34.2. Projet d’exécution.</w:t>
      </w:r>
    </w:p>
    <w:p w:rsidR="006043CE" w:rsidRPr="001D285C" w:rsidRDefault="006043CE" w:rsidP="001D33CD">
      <w:pPr>
        <w:widowControl w:val="0"/>
        <w:numPr>
          <w:ilvl w:val="0"/>
          <w:numId w:val="9"/>
        </w:numPr>
        <w:tabs>
          <w:tab w:val="left" w:pos="0"/>
          <w:tab w:val="left" w:pos="800"/>
          <w:tab w:val="left" w:pos="2080"/>
          <w:tab w:val="left" w:pos="2560"/>
          <w:tab w:val="left" w:pos="2980"/>
          <w:tab w:val="left" w:pos="3780"/>
          <w:tab w:val="left" w:pos="4260"/>
        </w:tabs>
        <w:autoSpaceDE w:val="0"/>
        <w:autoSpaceDN w:val="0"/>
        <w:adjustRightInd w:val="0"/>
        <w:spacing w:after="240"/>
        <w:ind w:left="341" w:firstLine="0"/>
        <w:jc w:val="both"/>
      </w:pPr>
      <w:r w:rsidRPr="001D285C">
        <w:t>Le dossier des plans d’exécution</w:t>
      </w:r>
      <w:r w:rsidRPr="001D285C">
        <w:rPr>
          <w:i/>
          <w:iCs/>
        </w:rPr>
        <w:t xml:space="preserve"> (calcul et dessins) </w:t>
      </w:r>
      <w:r w:rsidRPr="001D285C">
        <w:t xml:space="preserve">nécessaires à la réalisationdetoutes les parties de l’ouvrage devront être soumis au visade L’Ingénieur </w:t>
      </w:r>
      <w:r w:rsidR="0029066F" w:rsidRPr="001D285C">
        <w:rPr>
          <w:iCs/>
        </w:rPr>
        <w:t xml:space="preserve">de la </w:t>
      </w:r>
      <w:r w:rsidR="0029066F" w:rsidRPr="001D285C">
        <w:rPr>
          <w:rFonts w:eastAsia="Arial Unicode MS"/>
        </w:rPr>
        <w:t>lettre-commande</w:t>
      </w:r>
      <w:r w:rsidRPr="001D285C">
        <w:t xml:space="preserve">un (01) </w:t>
      </w:r>
      <w:r w:rsidRPr="001D285C">
        <w:lastRenderedPageBreak/>
        <w:t xml:space="preserve">mois au  moins avant la date prévue pour le début </w:t>
      </w:r>
      <w:r w:rsidRPr="001D285C">
        <w:rPr>
          <w:spacing w:val="5"/>
        </w:rPr>
        <w:t>d</w:t>
      </w:r>
      <w:r w:rsidRPr="001D285C">
        <w:t>e</w:t>
      </w:r>
      <w:r w:rsidRPr="001D285C">
        <w:rPr>
          <w:spacing w:val="5"/>
        </w:rPr>
        <w:t>réalisatio</w:t>
      </w:r>
      <w:r w:rsidRPr="001D285C">
        <w:t>n</w:t>
      </w:r>
      <w:r w:rsidRPr="001D285C">
        <w:rPr>
          <w:spacing w:val="5"/>
        </w:rPr>
        <w:t>d</w:t>
      </w:r>
      <w:r w:rsidRPr="001D285C">
        <w:t>e</w:t>
      </w:r>
      <w:r w:rsidRPr="001D285C">
        <w:rPr>
          <w:spacing w:val="5"/>
        </w:rPr>
        <w:t>l’ouvrage</w:t>
      </w:r>
      <w:r w:rsidRPr="001D285C">
        <w:t>.</w:t>
      </w:r>
    </w:p>
    <w:p w:rsidR="006043CE" w:rsidRPr="001D285C" w:rsidRDefault="006043CE" w:rsidP="001D33CD">
      <w:pPr>
        <w:widowControl w:val="0"/>
        <w:numPr>
          <w:ilvl w:val="0"/>
          <w:numId w:val="9"/>
        </w:numPr>
        <w:tabs>
          <w:tab w:val="left" w:pos="0"/>
          <w:tab w:val="left" w:pos="800"/>
          <w:tab w:val="left" w:pos="2080"/>
          <w:tab w:val="left" w:pos="2560"/>
          <w:tab w:val="left" w:pos="2980"/>
          <w:tab w:val="left" w:pos="3780"/>
          <w:tab w:val="left" w:pos="4260"/>
        </w:tabs>
        <w:autoSpaceDE w:val="0"/>
        <w:autoSpaceDN w:val="0"/>
        <w:adjustRightInd w:val="0"/>
        <w:spacing w:after="240"/>
        <w:ind w:left="114" w:firstLine="0"/>
        <w:jc w:val="both"/>
      </w:pPr>
      <w:r w:rsidRPr="001D285C">
        <w:t xml:space="preserve">L’Ingénieur </w:t>
      </w:r>
      <w:r w:rsidR="0029066F" w:rsidRPr="001D285C">
        <w:rPr>
          <w:iCs/>
        </w:rPr>
        <w:t xml:space="preserve">de la </w:t>
      </w:r>
      <w:r w:rsidR="0029066F" w:rsidRPr="001D285C">
        <w:rPr>
          <w:rFonts w:eastAsia="Arial Unicode MS"/>
        </w:rPr>
        <w:t>lettre-commande</w:t>
      </w:r>
      <w:r w:rsidRPr="001D285C">
        <w:t xml:space="preserve">disposera d’un délai de  quinze (15)  jours pour les examiner et faire connaître ses observations. L’entrepreneur </w:t>
      </w:r>
      <w:r w:rsidRPr="001D285C">
        <w:rPr>
          <w:spacing w:val="1"/>
        </w:rPr>
        <w:t>disposer</w:t>
      </w:r>
      <w:r w:rsidRPr="001D285C">
        <w:t xml:space="preserve">a  </w:t>
      </w:r>
      <w:r w:rsidRPr="001D285C">
        <w:rPr>
          <w:spacing w:val="1"/>
        </w:rPr>
        <w:t>alor</w:t>
      </w:r>
      <w:r w:rsidRPr="001D285C">
        <w:t xml:space="preserve">s  </w:t>
      </w:r>
      <w:r w:rsidRPr="001D285C">
        <w:rPr>
          <w:spacing w:val="1"/>
        </w:rPr>
        <w:t>d’u</w:t>
      </w:r>
      <w:r w:rsidRPr="001D285C">
        <w:t xml:space="preserve">n  </w:t>
      </w:r>
      <w:r w:rsidRPr="001D285C">
        <w:rPr>
          <w:spacing w:val="1"/>
        </w:rPr>
        <w:t>déla</w:t>
      </w:r>
      <w:r w:rsidRPr="001D285C">
        <w:t xml:space="preserve">i  de  huit  (08)  jours </w:t>
      </w:r>
      <w:r w:rsidRPr="001D285C">
        <w:rPr>
          <w:spacing w:val="1"/>
        </w:rPr>
        <w:t xml:space="preserve">pour </w:t>
      </w:r>
      <w:r w:rsidRPr="001D285C">
        <w:t>présenter un nouveau dossier intégrant lesdites observations.</w:t>
      </w:r>
    </w:p>
    <w:p w:rsidR="006043CE" w:rsidRPr="001D285C" w:rsidRDefault="006043CE" w:rsidP="001D33CD">
      <w:pPr>
        <w:widowControl w:val="0"/>
        <w:tabs>
          <w:tab w:val="left" w:pos="0"/>
        </w:tabs>
        <w:autoSpaceDE w:val="0"/>
        <w:autoSpaceDN w:val="0"/>
        <w:adjustRightInd w:val="0"/>
        <w:spacing w:after="240"/>
        <w:ind w:left="114"/>
        <w:jc w:val="both"/>
        <w:rPr>
          <w:b/>
        </w:rPr>
      </w:pPr>
      <w:r w:rsidRPr="001D285C">
        <w:rPr>
          <w:b/>
        </w:rPr>
        <w:t>34.3. Autres,lecaséchéant.</w:t>
      </w:r>
    </w:p>
    <w:p w:rsidR="006043CE" w:rsidRPr="001D285C" w:rsidRDefault="006043CE" w:rsidP="001D33CD">
      <w:pPr>
        <w:pStyle w:val="Titre2"/>
        <w:tabs>
          <w:tab w:val="left" w:pos="0"/>
        </w:tabs>
        <w:spacing w:after="240"/>
        <w:jc w:val="both"/>
        <w:rPr>
          <w:sz w:val="24"/>
          <w:u w:val="single"/>
        </w:rPr>
      </w:pPr>
      <w:bookmarkStart w:id="470" w:name="_Toc347916743"/>
      <w:bookmarkStart w:id="471" w:name="_Toc347924114"/>
      <w:bookmarkStart w:id="472" w:name="_Toc347925135"/>
      <w:bookmarkStart w:id="473" w:name="_Toc347926136"/>
      <w:r w:rsidRPr="001D285C">
        <w:rPr>
          <w:sz w:val="24"/>
          <w:u w:val="single"/>
        </w:rPr>
        <w:t>Article</w:t>
      </w:r>
      <w:r w:rsidRPr="001D285C">
        <w:rPr>
          <w:sz w:val="24"/>
        </w:rPr>
        <w:t>35:Organisationetsécuritédes chantiers</w:t>
      </w:r>
      <w:bookmarkEnd w:id="470"/>
      <w:bookmarkEnd w:id="471"/>
      <w:bookmarkEnd w:id="472"/>
      <w:bookmarkEnd w:id="473"/>
      <w:r w:rsidRPr="001D285C">
        <w:rPr>
          <w:sz w:val="24"/>
        </w:rPr>
        <w:t>.</w:t>
      </w:r>
    </w:p>
    <w:p w:rsidR="006043CE" w:rsidRPr="001D285C" w:rsidRDefault="006043CE" w:rsidP="001D33CD">
      <w:pPr>
        <w:tabs>
          <w:tab w:val="left" w:pos="0"/>
        </w:tabs>
        <w:jc w:val="both"/>
      </w:pPr>
      <w:r w:rsidRPr="001D285C">
        <w:t>35.1. Lespanneauxplacésaudébutetàl’entrée du chantier, devront être mis en place dans un délai maximum de deux semaines après la notificationdel’ordredeservicededémarrer lestravaux.</w:t>
      </w:r>
    </w:p>
    <w:p w:rsidR="006043CE" w:rsidRPr="001D285C" w:rsidRDefault="006043CE" w:rsidP="001D33CD">
      <w:pPr>
        <w:tabs>
          <w:tab w:val="left" w:pos="0"/>
        </w:tabs>
        <w:jc w:val="both"/>
      </w:pPr>
      <w:r w:rsidRPr="001D285C">
        <w:t>35.2. Indiquer,</w:t>
      </w:r>
      <w:r w:rsidRPr="001D285C">
        <w:tab/>
        <w:t xml:space="preserve"> les mesures particulières, demandées  à  l’entrepreneur, autres que cellesprévuesdansleCCAG,pour</w:t>
      </w:r>
      <w:r w:rsidR="006F7F0E" w:rsidRPr="001D285C">
        <w:t xml:space="preserve"> les r</w:t>
      </w:r>
      <w:r w:rsidRPr="001D285C">
        <w:t>ègles d’hygièneetdesécuritéet pourlacirculation autourdu,oudanslesite.</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pStyle w:val="Titre2"/>
        <w:tabs>
          <w:tab w:val="left" w:pos="0"/>
        </w:tabs>
        <w:spacing w:after="240"/>
        <w:jc w:val="both"/>
        <w:rPr>
          <w:sz w:val="24"/>
          <w:u w:val="single"/>
        </w:rPr>
      </w:pPr>
      <w:bookmarkStart w:id="474" w:name="_Toc347916744"/>
      <w:bookmarkStart w:id="475" w:name="_Toc347924115"/>
      <w:bookmarkStart w:id="476" w:name="_Toc347925136"/>
      <w:bookmarkStart w:id="477" w:name="_Toc347926137"/>
      <w:r w:rsidRPr="001D285C">
        <w:rPr>
          <w:sz w:val="24"/>
          <w:u w:val="single"/>
        </w:rPr>
        <w:t>Article</w:t>
      </w:r>
      <w:r w:rsidRPr="001D285C">
        <w:rPr>
          <w:sz w:val="24"/>
        </w:rPr>
        <w:t>36: Implantationdesouvrages</w:t>
      </w:r>
      <w:bookmarkEnd w:id="474"/>
      <w:bookmarkEnd w:id="475"/>
      <w:bookmarkEnd w:id="476"/>
      <w:bookmarkEnd w:id="477"/>
      <w:r w:rsidRPr="001D285C">
        <w:rPr>
          <w:sz w:val="24"/>
        </w:rPr>
        <w:t>.</w:t>
      </w:r>
    </w:p>
    <w:p w:rsidR="006043CE" w:rsidRPr="001D285C" w:rsidRDefault="006043CE" w:rsidP="001D33CD">
      <w:pPr>
        <w:widowControl w:val="0"/>
        <w:tabs>
          <w:tab w:val="left" w:pos="0"/>
        </w:tabs>
        <w:autoSpaceDE w:val="0"/>
        <w:autoSpaceDN w:val="0"/>
        <w:adjustRightInd w:val="0"/>
        <w:spacing w:after="240"/>
        <w:ind w:left="114"/>
        <w:jc w:val="both"/>
      </w:pPr>
      <w:r w:rsidRPr="001D285C">
        <w:t xml:space="preserve">L’Ingénieur </w:t>
      </w:r>
      <w:r w:rsidR="0029066F" w:rsidRPr="001D285C">
        <w:rPr>
          <w:iCs/>
        </w:rPr>
        <w:t xml:space="preserve">de la </w:t>
      </w:r>
      <w:r w:rsidR="0029066F" w:rsidRPr="001D285C">
        <w:rPr>
          <w:rFonts w:eastAsia="Arial Unicode MS"/>
        </w:rPr>
        <w:t>lettre-commande</w:t>
      </w:r>
      <w:r w:rsidRPr="001D285C">
        <w:t>notifiera  dans  un  délai  de cinq (5) jours suivant la date de notification de l’ordre de service de commencer les travaux, les pointsetniveauxdebaseduprojet.</w:t>
      </w:r>
    </w:p>
    <w:p w:rsidR="006043CE" w:rsidRPr="001D285C" w:rsidRDefault="006043CE" w:rsidP="001D33CD">
      <w:pPr>
        <w:pStyle w:val="Titre2"/>
        <w:tabs>
          <w:tab w:val="left" w:pos="0"/>
        </w:tabs>
        <w:spacing w:after="240"/>
        <w:jc w:val="both"/>
        <w:rPr>
          <w:sz w:val="24"/>
          <w:u w:val="single"/>
        </w:rPr>
      </w:pPr>
      <w:bookmarkStart w:id="478" w:name="_Toc347916745"/>
      <w:bookmarkStart w:id="479" w:name="_Toc347924116"/>
      <w:bookmarkStart w:id="480" w:name="_Toc347925137"/>
      <w:bookmarkStart w:id="481" w:name="_Toc347926138"/>
      <w:r w:rsidRPr="001D285C">
        <w:rPr>
          <w:sz w:val="24"/>
          <w:u w:val="single"/>
        </w:rPr>
        <w:t>Article</w:t>
      </w:r>
      <w:r w:rsidRPr="001D285C">
        <w:rPr>
          <w:sz w:val="24"/>
        </w:rPr>
        <w:t>37:Sous-traitance</w:t>
      </w:r>
      <w:bookmarkEnd w:id="478"/>
      <w:bookmarkEnd w:id="479"/>
      <w:bookmarkEnd w:id="480"/>
      <w:bookmarkEnd w:id="481"/>
      <w:r w:rsidRPr="001D285C">
        <w:rPr>
          <w:sz w:val="24"/>
        </w:rPr>
        <w:t>.</w:t>
      </w:r>
    </w:p>
    <w:p w:rsidR="006043CE" w:rsidRPr="001D285C" w:rsidRDefault="006043CE" w:rsidP="001D33CD">
      <w:pPr>
        <w:widowControl w:val="0"/>
        <w:tabs>
          <w:tab w:val="left" w:pos="0"/>
        </w:tabs>
        <w:autoSpaceDE w:val="0"/>
        <w:autoSpaceDN w:val="0"/>
        <w:adjustRightInd w:val="0"/>
        <w:spacing w:after="240"/>
        <w:ind w:left="114"/>
        <w:jc w:val="both"/>
      </w:pPr>
      <w:r w:rsidRPr="001D285C">
        <w:t xml:space="preserve">Lapartdestravauxàsous-traiterest  devingt pour cent (20%)du  montant </w:t>
      </w:r>
      <w:r w:rsidR="0029066F" w:rsidRPr="001D285C">
        <w:rPr>
          <w:iCs/>
        </w:rPr>
        <w:t xml:space="preserve">de la </w:t>
      </w:r>
      <w:r w:rsidR="0029066F" w:rsidRPr="001D285C">
        <w:rPr>
          <w:rFonts w:eastAsia="Arial Unicode MS"/>
        </w:rPr>
        <w:t>lettre-commande</w:t>
      </w:r>
      <w:r w:rsidRPr="001D285C">
        <w:t xml:space="preserve">  de  base  et  de  ses avenants.</w:t>
      </w:r>
    </w:p>
    <w:p w:rsidR="006043CE" w:rsidRPr="001D285C" w:rsidRDefault="006043CE" w:rsidP="001D33CD">
      <w:pPr>
        <w:pStyle w:val="Titre2"/>
        <w:tabs>
          <w:tab w:val="left" w:pos="0"/>
        </w:tabs>
        <w:spacing w:after="120"/>
        <w:jc w:val="both"/>
        <w:rPr>
          <w:sz w:val="24"/>
          <w:u w:val="single"/>
        </w:rPr>
      </w:pPr>
      <w:bookmarkStart w:id="482" w:name="_Toc347916746"/>
      <w:bookmarkStart w:id="483" w:name="_Toc347924117"/>
      <w:bookmarkStart w:id="484" w:name="_Toc347925138"/>
      <w:bookmarkStart w:id="485" w:name="_Toc347926139"/>
      <w:r w:rsidRPr="001D285C">
        <w:rPr>
          <w:sz w:val="24"/>
          <w:u w:val="single"/>
        </w:rPr>
        <w:t>Article</w:t>
      </w:r>
      <w:r w:rsidRPr="001D285C">
        <w:rPr>
          <w:sz w:val="24"/>
        </w:rPr>
        <w:t>38:Laboratoire  de  chantier  et  essais</w:t>
      </w:r>
      <w:bookmarkEnd w:id="482"/>
      <w:bookmarkEnd w:id="483"/>
      <w:bookmarkEnd w:id="484"/>
      <w:bookmarkEnd w:id="485"/>
      <w:r w:rsidRPr="001D285C">
        <w:rPr>
          <w:sz w:val="24"/>
        </w:rPr>
        <w:t>.</w:t>
      </w:r>
    </w:p>
    <w:p w:rsidR="006043CE" w:rsidRPr="001D285C" w:rsidRDefault="006043CE" w:rsidP="001D33CD">
      <w:pPr>
        <w:widowControl w:val="0"/>
        <w:tabs>
          <w:tab w:val="left" w:pos="0"/>
        </w:tabs>
        <w:autoSpaceDE w:val="0"/>
        <w:autoSpaceDN w:val="0"/>
        <w:adjustRightInd w:val="0"/>
        <w:spacing w:after="240"/>
        <w:ind w:left="114"/>
        <w:jc w:val="both"/>
      </w:pPr>
      <w:r w:rsidRPr="001D285C">
        <w:t xml:space="preserve">38.1. </w:t>
      </w:r>
      <w:r w:rsidR="002C4F6D" w:rsidRPr="001D285C">
        <w:t>Des</w:t>
      </w:r>
      <w:r w:rsidRPr="001D285C">
        <w:t xml:space="preserve"> essais et études géotechniques prévuessont </w:t>
      </w:r>
      <w:r w:rsidR="00A31389" w:rsidRPr="001D285C">
        <w:t>indiqués</w:t>
      </w:r>
      <w:r w:rsidRPr="001D285C">
        <w:t xml:space="preserve"> dansleCCTP.</w:t>
      </w:r>
    </w:p>
    <w:p w:rsidR="006043CE" w:rsidRPr="001D285C" w:rsidRDefault="006043CE" w:rsidP="001D33CD">
      <w:pPr>
        <w:widowControl w:val="0"/>
        <w:tabs>
          <w:tab w:val="left" w:pos="0"/>
        </w:tabs>
        <w:autoSpaceDE w:val="0"/>
        <w:autoSpaceDN w:val="0"/>
        <w:adjustRightInd w:val="0"/>
        <w:spacing w:after="240"/>
        <w:ind w:left="114"/>
        <w:jc w:val="both"/>
      </w:pPr>
      <w:r w:rsidRPr="001D285C">
        <w:t>38.2. Le Chef de service dispose d’un délai de  sept(07) jourspouragréerlepersonneletle laboratoire de l’entrepreneur, dès réception delademande.</w:t>
      </w:r>
    </w:p>
    <w:p w:rsidR="006043CE" w:rsidRPr="001D285C" w:rsidRDefault="006043CE" w:rsidP="001D33CD">
      <w:pPr>
        <w:pStyle w:val="Titre2"/>
        <w:tabs>
          <w:tab w:val="left" w:pos="0"/>
        </w:tabs>
        <w:spacing w:before="240" w:after="240"/>
        <w:jc w:val="both"/>
        <w:rPr>
          <w:sz w:val="24"/>
          <w:u w:val="single"/>
        </w:rPr>
      </w:pPr>
      <w:bookmarkStart w:id="486" w:name="_Toc347916747"/>
      <w:bookmarkStart w:id="487" w:name="_Toc347924118"/>
      <w:bookmarkStart w:id="488" w:name="_Toc347925139"/>
      <w:bookmarkStart w:id="489" w:name="_Toc347926140"/>
      <w:r w:rsidRPr="001D285C">
        <w:rPr>
          <w:sz w:val="24"/>
          <w:u w:val="single"/>
        </w:rPr>
        <w:t>Article</w:t>
      </w:r>
      <w:r w:rsidRPr="001D285C">
        <w:rPr>
          <w:sz w:val="24"/>
        </w:rPr>
        <w:t>39:Journaldechantier</w:t>
      </w:r>
      <w:bookmarkEnd w:id="486"/>
      <w:bookmarkEnd w:id="487"/>
      <w:bookmarkEnd w:id="488"/>
      <w:bookmarkEnd w:id="489"/>
      <w:r w:rsidRPr="001D285C">
        <w:rPr>
          <w:sz w:val="24"/>
        </w:rPr>
        <w:t>.</w:t>
      </w:r>
    </w:p>
    <w:p w:rsidR="006043CE" w:rsidRPr="001D285C" w:rsidRDefault="006043CE" w:rsidP="001D33CD">
      <w:pPr>
        <w:widowControl w:val="0"/>
        <w:tabs>
          <w:tab w:val="left" w:pos="0"/>
        </w:tabs>
        <w:autoSpaceDE w:val="0"/>
        <w:autoSpaceDN w:val="0"/>
        <w:adjustRightInd w:val="0"/>
        <w:ind w:left="624"/>
        <w:jc w:val="both"/>
      </w:pPr>
      <w:r w:rsidRPr="001D285C">
        <w:t>39.1. Lejournaldechantierserasignécontradictoirement par l’Ingénieur du marché et le représentant du  cocontractant systématiquement lorsdesréunionsdechantieret  à chaque visite de chantier.</w:t>
      </w:r>
    </w:p>
    <w:p w:rsidR="006043CE" w:rsidRPr="001D285C" w:rsidRDefault="006043CE" w:rsidP="001D33CD">
      <w:pPr>
        <w:widowControl w:val="0"/>
        <w:tabs>
          <w:tab w:val="left" w:pos="0"/>
        </w:tabs>
        <w:autoSpaceDE w:val="0"/>
        <w:autoSpaceDN w:val="0"/>
        <w:adjustRightInd w:val="0"/>
        <w:ind w:left="624"/>
        <w:jc w:val="both"/>
      </w:pPr>
      <w:r w:rsidRPr="001D285C">
        <w:t>39.2. C'est undocumentcontradictoireunique.Ses pages sont numérotées et visées. Aucune page ne doit être enlevée. Les parties raturées ou annulées sont signalées en margepourvalidation.</w:t>
      </w:r>
    </w:p>
    <w:p w:rsidR="006043CE" w:rsidRPr="001D285C" w:rsidRDefault="006043CE" w:rsidP="001D33CD">
      <w:pPr>
        <w:pStyle w:val="Titre2"/>
        <w:tabs>
          <w:tab w:val="left" w:pos="0"/>
        </w:tabs>
        <w:spacing w:before="240" w:after="240"/>
        <w:jc w:val="both"/>
        <w:rPr>
          <w:sz w:val="24"/>
          <w:u w:val="single"/>
        </w:rPr>
      </w:pPr>
      <w:bookmarkStart w:id="490" w:name="_Toc347916748"/>
      <w:bookmarkStart w:id="491" w:name="_Toc347924119"/>
      <w:bookmarkStart w:id="492" w:name="_Toc347925140"/>
      <w:bookmarkStart w:id="493" w:name="_Toc347926141"/>
      <w:r w:rsidRPr="001D285C">
        <w:rPr>
          <w:sz w:val="24"/>
          <w:u w:val="single"/>
        </w:rPr>
        <w:t>Article</w:t>
      </w:r>
      <w:bookmarkEnd w:id="490"/>
      <w:bookmarkEnd w:id="491"/>
      <w:bookmarkEnd w:id="492"/>
      <w:bookmarkEnd w:id="493"/>
      <w:r w:rsidR="00B34963" w:rsidRPr="001D285C">
        <w:rPr>
          <w:sz w:val="24"/>
        </w:rPr>
        <w:t>40: Utilisationdesexplosifs</w:t>
      </w:r>
      <w:r w:rsidRPr="001D285C">
        <w:rPr>
          <w:sz w:val="24"/>
        </w:rPr>
        <w:t>.</w:t>
      </w:r>
    </w:p>
    <w:p w:rsidR="0029066F" w:rsidRPr="001D285C" w:rsidRDefault="006043CE" w:rsidP="001D33CD">
      <w:pPr>
        <w:widowControl w:val="0"/>
        <w:tabs>
          <w:tab w:val="left" w:pos="0"/>
        </w:tabs>
        <w:autoSpaceDE w:val="0"/>
        <w:autoSpaceDN w:val="0"/>
        <w:adjustRightInd w:val="0"/>
        <w:jc w:val="both"/>
        <w:rPr>
          <w:u w:val="single"/>
        </w:rPr>
      </w:pPr>
      <w:r w:rsidRPr="001D285C">
        <w:t>L’utilisation des explosifs dans le chantier est strictement int</w:t>
      </w:r>
      <w:bookmarkStart w:id="494" w:name="_Toc347916749"/>
      <w:bookmarkStart w:id="495" w:name="_Toc347924120"/>
      <w:bookmarkStart w:id="496" w:name="_Toc347925141"/>
      <w:bookmarkStart w:id="497" w:name="_Toc347926142"/>
      <w:r w:rsidR="0029066F" w:rsidRPr="001D285C">
        <w:t>erdite dans le cadre de la présente</w:t>
      </w:r>
      <w:r w:rsidR="0029066F" w:rsidRPr="001D285C">
        <w:rPr>
          <w:rFonts w:eastAsia="Arial Unicode MS"/>
        </w:rPr>
        <w:t>lettre-commande</w:t>
      </w:r>
    </w:p>
    <w:p w:rsidR="0029066F" w:rsidRPr="001D285C" w:rsidRDefault="0029066F" w:rsidP="001D33CD">
      <w:pPr>
        <w:widowControl w:val="0"/>
        <w:tabs>
          <w:tab w:val="left" w:pos="0"/>
        </w:tabs>
        <w:autoSpaceDE w:val="0"/>
        <w:autoSpaceDN w:val="0"/>
        <w:adjustRightInd w:val="0"/>
        <w:jc w:val="both"/>
        <w:rPr>
          <w:u w:val="single"/>
        </w:rPr>
      </w:pPr>
    </w:p>
    <w:p w:rsidR="006043CE" w:rsidRPr="001D285C" w:rsidRDefault="006043CE" w:rsidP="001D33CD">
      <w:pPr>
        <w:widowControl w:val="0"/>
        <w:tabs>
          <w:tab w:val="left" w:pos="0"/>
        </w:tabs>
        <w:autoSpaceDE w:val="0"/>
        <w:autoSpaceDN w:val="0"/>
        <w:adjustRightInd w:val="0"/>
        <w:jc w:val="both"/>
      </w:pPr>
      <w:r w:rsidRPr="001D285C">
        <w:rPr>
          <w:u w:val="single"/>
        </w:rPr>
        <w:t>Chapitre</w:t>
      </w:r>
      <w:r w:rsidRPr="001D285C">
        <w:t>IV:Delaréception</w:t>
      </w:r>
      <w:bookmarkEnd w:id="494"/>
      <w:bookmarkEnd w:id="495"/>
      <w:bookmarkEnd w:id="496"/>
      <w:bookmarkEnd w:id="497"/>
      <w:r w:rsidRPr="001D285C">
        <w:t>.</w:t>
      </w:r>
    </w:p>
    <w:p w:rsidR="006043CE" w:rsidRPr="001D285C" w:rsidRDefault="006043CE" w:rsidP="001D33CD">
      <w:pPr>
        <w:widowControl w:val="0"/>
        <w:tabs>
          <w:tab w:val="left" w:pos="0"/>
        </w:tabs>
        <w:autoSpaceDE w:val="0"/>
        <w:autoSpaceDN w:val="0"/>
        <w:adjustRightInd w:val="0"/>
        <w:ind w:left="107"/>
        <w:jc w:val="both"/>
        <w:rPr>
          <w:b/>
          <w:bCs/>
          <w:u w:val="single"/>
        </w:rPr>
      </w:pPr>
    </w:p>
    <w:p w:rsidR="006043CE" w:rsidRPr="001D285C" w:rsidRDefault="006043CE" w:rsidP="001D33CD">
      <w:pPr>
        <w:pStyle w:val="Titre2"/>
        <w:tabs>
          <w:tab w:val="left" w:pos="0"/>
        </w:tabs>
        <w:spacing w:after="240"/>
        <w:jc w:val="both"/>
        <w:rPr>
          <w:sz w:val="24"/>
          <w:u w:val="single"/>
        </w:rPr>
      </w:pPr>
      <w:bookmarkStart w:id="498" w:name="_Toc347916750"/>
      <w:bookmarkStart w:id="499" w:name="_Toc347924121"/>
      <w:bookmarkStart w:id="500" w:name="_Toc347925142"/>
      <w:bookmarkStart w:id="501" w:name="_Toc347926143"/>
      <w:r w:rsidRPr="001D285C">
        <w:rPr>
          <w:sz w:val="24"/>
          <w:u w:val="single"/>
        </w:rPr>
        <w:t>Article</w:t>
      </w:r>
      <w:r w:rsidRPr="001D285C">
        <w:rPr>
          <w:sz w:val="24"/>
        </w:rPr>
        <w:t>41: Réceptionprovisoire</w:t>
      </w:r>
      <w:bookmarkEnd w:id="498"/>
      <w:bookmarkEnd w:id="499"/>
      <w:bookmarkEnd w:id="500"/>
      <w:bookmarkEnd w:id="501"/>
      <w:r w:rsidRPr="001D285C">
        <w:rPr>
          <w:sz w:val="24"/>
        </w:rPr>
        <w:t>.</w:t>
      </w:r>
    </w:p>
    <w:p w:rsidR="006043CE" w:rsidRPr="001D285C" w:rsidRDefault="006043CE" w:rsidP="001D33CD">
      <w:pPr>
        <w:widowControl w:val="0"/>
        <w:tabs>
          <w:tab w:val="left" w:pos="0"/>
          <w:tab w:val="left" w:pos="900"/>
          <w:tab w:val="left" w:pos="1300"/>
          <w:tab w:val="left" w:pos="2480"/>
          <w:tab w:val="left" w:pos="3760"/>
        </w:tabs>
        <w:autoSpaceDE w:val="0"/>
        <w:autoSpaceDN w:val="0"/>
        <w:adjustRightInd w:val="0"/>
        <w:spacing w:after="240"/>
        <w:ind w:left="107"/>
        <w:jc w:val="both"/>
      </w:pPr>
      <w:r w:rsidRPr="001D285C">
        <w:rPr>
          <w:spacing w:val="3"/>
        </w:rPr>
        <w:t>Un</w:t>
      </w:r>
      <w:r w:rsidRPr="001D285C">
        <w:t xml:space="preserve">e  </w:t>
      </w:r>
      <w:r w:rsidRPr="001D285C">
        <w:rPr>
          <w:spacing w:val="3"/>
        </w:rPr>
        <w:t>visit</w:t>
      </w:r>
      <w:r w:rsidRPr="001D285C">
        <w:t xml:space="preserve">e  </w:t>
      </w:r>
      <w:r w:rsidRPr="001D285C">
        <w:rPr>
          <w:spacing w:val="3"/>
        </w:rPr>
        <w:t xml:space="preserve">technique </w:t>
      </w:r>
      <w:r w:rsidRPr="001D285C">
        <w:rPr>
          <w:spacing w:val="5"/>
        </w:rPr>
        <w:t xml:space="preserve">est </w:t>
      </w:r>
      <w:r w:rsidRPr="001D285C">
        <w:t xml:space="preserve">préalableà </w:t>
      </w:r>
      <w:r w:rsidRPr="001D285C">
        <w:rPr>
          <w:spacing w:val="5"/>
        </w:rPr>
        <w:t>l</w:t>
      </w:r>
      <w:r w:rsidRPr="001D285C">
        <w:t>a</w:t>
      </w:r>
      <w:r w:rsidRPr="001D285C">
        <w:rPr>
          <w:spacing w:val="5"/>
        </w:rPr>
        <w:t>réceptio</w:t>
      </w:r>
      <w:r w:rsidRPr="001D285C">
        <w:t>n</w:t>
      </w:r>
      <w:r w:rsidRPr="001D285C">
        <w:rPr>
          <w:spacing w:val="5"/>
        </w:rPr>
        <w:t>provisoire</w:t>
      </w:r>
      <w:r w:rsidRPr="001D285C">
        <w:t xml:space="preserve">.Pour ce faire, </w:t>
      </w:r>
      <w:r w:rsidRPr="001D285C">
        <w:rPr>
          <w:spacing w:val="5"/>
        </w:rPr>
        <w:t>le cocontractant</w:t>
      </w:r>
      <w:r w:rsidRPr="001D285C">
        <w:t>demandeparécri</w:t>
      </w:r>
      <w:r w:rsidR="00113E81" w:rsidRPr="001D285C">
        <w:t xml:space="preserve">t </w:t>
      </w:r>
      <w:r w:rsidRPr="001D285C">
        <w:t xml:space="preserve">auChefdeService </w:t>
      </w:r>
      <w:r w:rsidR="00B34963">
        <w:rPr>
          <w:iCs/>
        </w:rPr>
        <w:t>du marché</w:t>
      </w:r>
      <w:r w:rsidRPr="001D285C">
        <w:t xml:space="preserve">aveccopieà </w:t>
      </w:r>
      <w:r w:rsidRPr="001D285C">
        <w:rPr>
          <w:spacing w:val="3"/>
        </w:rPr>
        <w:t>l’Ingénieur</w:t>
      </w:r>
      <w:r w:rsidRPr="001D285C">
        <w:t xml:space="preserve">,  </w:t>
      </w:r>
      <w:r w:rsidRPr="001D285C">
        <w:rPr>
          <w:spacing w:val="3"/>
        </w:rPr>
        <w:t>l’organisatio</w:t>
      </w:r>
      <w:r w:rsidRPr="001D285C">
        <w:t xml:space="preserve">n  </w:t>
      </w:r>
      <w:r w:rsidRPr="001D285C">
        <w:rPr>
          <w:spacing w:val="3"/>
        </w:rPr>
        <w:t>de</w:t>
      </w:r>
      <w:r w:rsidRPr="001D285C">
        <w:t>la réception provisoire.</w:t>
      </w:r>
    </w:p>
    <w:p w:rsidR="006043CE" w:rsidRPr="001D285C" w:rsidRDefault="006043CE" w:rsidP="001D33CD">
      <w:pPr>
        <w:widowControl w:val="0"/>
        <w:tabs>
          <w:tab w:val="left" w:pos="0"/>
        </w:tabs>
        <w:autoSpaceDE w:val="0"/>
        <w:autoSpaceDN w:val="0"/>
        <w:adjustRightInd w:val="0"/>
        <w:spacing w:after="240"/>
        <w:ind w:left="731"/>
        <w:jc w:val="both"/>
      </w:pPr>
      <w:r w:rsidRPr="001D285C">
        <w:t xml:space="preserve">41.1. </w:t>
      </w:r>
      <w:r w:rsidRPr="001D285C">
        <w:rPr>
          <w:spacing w:val="4"/>
        </w:rPr>
        <w:t>Epreuve</w:t>
      </w:r>
      <w:r w:rsidRPr="001D285C">
        <w:t xml:space="preserve">s </w:t>
      </w:r>
      <w:r w:rsidRPr="001D285C">
        <w:rPr>
          <w:spacing w:val="4"/>
        </w:rPr>
        <w:t>comprise</w:t>
      </w:r>
      <w:r w:rsidRPr="001D285C">
        <w:t xml:space="preserve">s </w:t>
      </w:r>
      <w:r w:rsidRPr="001D285C">
        <w:rPr>
          <w:spacing w:val="4"/>
        </w:rPr>
        <w:t>dan</w:t>
      </w:r>
      <w:r w:rsidRPr="001D285C">
        <w:t xml:space="preserve">s </w:t>
      </w:r>
      <w:r w:rsidRPr="001D285C">
        <w:rPr>
          <w:spacing w:val="4"/>
        </w:rPr>
        <w:t>le</w:t>
      </w:r>
      <w:r w:rsidRPr="001D285C">
        <w:t xml:space="preserve">s </w:t>
      </w:r>
      <w:r w:rsidRPr="001D285C">
        <w:rPr>
          <w:spacing w:val="4"/>
        </w:rPr>
        <w:t xml:space="preserve">opérations </w:t>
      </w:r>
      <w:r w:rsidRPr="001D285C">
        <w:t xml:space="preserve">préalables à la réception. </w:t>
      </w:r>
    </w:p>
    <w:p w:rsidR="006043CE" w:rsidRPr="001D285C" w:rsidRDefault="006043CE" w:rsidP="001D33CD">
      <w:pPr>
        <w:widowControl w:val="0"/>
        <w:tabs>
          <w:tab w:val="left" w:pos="0"/>
        </w:tabs>
        <w:autoSpaceDE w:val="0"/>
        <w:autoSpaceDN w:val="0"/>
        <w:adjustRightInd w:val="0"/>
        <w:ind w:left="732"/>
        <w:jc w:val="both"/>
      </w:pPr>
      <w:r w:rsidRPr="001D285C">
        <w:lastRenderedPageBreak/>
        <w:t xml:space="preserve">41.2. </w:t>
      </w:r>
      <w:r w:rsidRPr="001D285C">
        <w:rPr>
          <w:spacing w:val="5"/>
        </w:rPr>
        <w:t>Constatatio</w:t>
      </w:r>
      <w:r w:rsidRPr="001D285C">
        <w:t xml:space="preserve">n </w:t>
      </w:r>
      <w:r w:rsidRPr="001D285C">
        <w:rPr>
          <w:spacing w:val="5"/>
        </w:rPr>
        <w:t>éventue</w:t>
      </w:r>
      <w:r w:rsidRPr="001D285C">
        <w:t xml:space="preserve">l </w:t>
      </w:r>
      <w:r w:rsidRPr="001D285C">
        <w:rPr>
          <w:spacing w:val="5"/>
        </w:rPr>
        <w:t>d</w:t>
      </w:r>
      <w:r w:rsidRPr="001D285C">
        <w:t xml:space="preserve">u </w:t>
      </w:r>
      <w:r w:rsidRPr="001D285C">
        <w:rPr>
          <w:spacing w:val="5"/>
        </w:rPr>
        <w:t>repliemen</w:t>
      </w:r>
      <w:r w:rsidRPr="001D285C">
        <w:t xml:space="preserve">t </w:t>
      </w:r>
      <w:r w:rsidRPr="001D285C">
        <w:rPr>
          <w:spacing w:val="5"/>
        </w:rPr>
        <w:t>de l</w:t>
      </w:r>
      <w:r w:rsidRPr="001D285C">
        <w:t>'installation de chantier et de la remise en étatdesLieuxau terme des travaux.</w:t>
      </w:r>
    </w:p>
    <w:p w:rsidR="006043CE" w:rsidRPr="001D285C" w:rsidRDefault="006043CE" w:rsidP="001D33CD">
      <w:pPr>
        <w:widowControl w:val="0"/>
        <w:tabs>
          <w:tab w:val="left" w:pos="0"/>
        </w:tabs>
        <w:autoSpaceDE w:val="0"/>
        <w:autoSpaceDN w:val="0"/>
        <w:adjustRightInd w:val="0"/>
        <w:spacing w:after="240"/>
        <w:ind w:left="731"/>
        <w:jc w:val="both"/>
      </w:pPr>
      <w:r w:rsidRPr="001D285C">
        <w:t>41.3. LaCommissionderéceptionseracomposée desmembressuivantsàtitreindicatif:</w:t>
      </w:r>
    </w:p>
    <w:p w:rsidR="006043CE" w:rsidRPr="001D285C" w:rsidRDefault="006043CE" w:rsidP="001D33CD">
      <w:pPr>
        <w:pStyle w:val="Paragraphedeliste"/>
        <w:widowControl w:val="0"/>
        <w:numPr>
          <w:ilvl w:val="0"/>
          <w:numId w:val="5"/>
        </w:numPr>
        <w:tabs>
          <w:tab w:val="left" w:pos="0"/>
        </w:tabs>
        <w:autoSpaceDE w:val="0"/>
        <w:autoSpaceDN w:val="0"/>
        <w:adjustRightInd w:val="0"/>
        <w:ind w:firstLine="0"/>
        <w:jc w:val="both"/>
      </w:pPr>
      <w:r w:rsidRPr="001D285C">
        <w:t xml:space="preserve">Le </w:t>
      </w:r>
      <w:r w:rsidRPr="001D285C">
        <w:rPr>
          <w:iCs/>
        </w:rPr>
        <w:t>Maîtred’Ouvrage</w:t>
      </w:r>
      <w:r w:rsidR="0029066F" w:rsidRPr="001D285C">
        <w:rPr>
          <w:iCs/>
        </w:rPr>
        <w:t xml:space="preserve"> ou son </w:t>
      </w:r>
      <w:r w:rsidR="0029066F" w:rsidRPr="001D285C">
        <w:t xml:space="preserve">Représentant </w:t>
      </w:r>
      <w:r w:rsidR="0029066F" w:rsidRPr="001D285C">
        <w:tab/>
      </w:r>
      <w:r w:rsidR="0029066F" w:rsidRPr="001D285C">
        <w:tab/>
      </w:r>
      <w:r w:rsidR="0029066F" w:rsidRPr="001D285C">
        <w:tab/>
      </w:r>
      <w:r w:rsidR="0029066F" w:rsidRPr="001D285C">
        <w:tab/>
      </w:r>
      <w:r w:rsidR="0029066F" w:rsidRPr="001D285C">
        <w:tab/>
      </w:r>
      <w:r w:rsidRPr="001D285C">
        <w:t>Président ;</w:t>
      </w:r>
    </w:p>
    <w:p w:rsidR="006043CE" w:rsidRPr="001D285C" w:rsidRDefault="006043CE" w:rsidP="001D33CD">
      <w:pPr>
        <w:pStyle w:val="Paragraphedeliste"/>
        <w:widowControl w:val="0"/>
        <w:numPr>
          <w:ilvl w:val="0"/>
          <w:numId w:val="5"/>
        </w:numPr>
        <w:tabs>
          <w:tab w:val="left" w:pos="0"/>
        </w:tabs>
        <w:autoSpaceDE w:val="0"/>
        <w:autoSpaceDN w:val="0"/>
        <w:adjustRightInd w:val="0"/>
        <w:ind w:firstLine="0"/>
        <w:jc w:val="both"/>
      </w:pPr>
      <w:r w:rsidRPr="001D285C">
        <w:t xml:space="preserve">Le Chef de Service </w:t>
      </w:r>
      <w:r w:rsidR="00B34963">
        <w:rPr>
          <w:iCs/>
        </w:rPr>
        <w:t>du marché</w:t>
      </w:r>
      <w:r w:rsidR="0029066F" w:rsidRPr="001D285C">
        <w:tab/>
      </w:r>
      <w:r w:rsidR="0029066F" w:rsidRPr="001D285C">
        <w:tab/>
      </w:r>
      <w:r w:rsidR="0029066F" w:rsidRPr="001D285C">
        <w:tab/>
      </w:r>
      <w:r w:rsidR="0029066F" w:rsidRPr="001D285C">
        <w:tab/>
      </w:r>
      <w:r w:rsidR="0029066F" w:rsidRPr="001D285C">
        <w:tab/>
      </w:r>
      <w:r w:rsidRPr="001D285C">
        <w:t>Membre ;</w:t>
      </w:r>
    </w:p>
    <w:p w:rsidR="006043CE" w:rsidRPr="001D285C" w:rsidRDefault="006043CE" w:rsidP="001D33CD">
      <w:pPr>
        <w:pStyle w:val="Paragraphedeliste"/>
        <w:widowControl w:val="0"/>
        <w:numPr>
          <w:ilvl w:val="0"/>
          <w:numId w:val="5"/>
        </w:numPr>
        <w:tabs>
          <w:tab w:val="left" w:pos="0"/>
        </w:tabs>
        <w:autoSpaceDE w:val="0"/>
        <w:autoSpaceDN w:val="0"/>
        <w:adjustRightInd w:val="0"/>
        <w:ind w:firstLine="0"/>
        <w:jc w:val="both"/>
      </w:pPr>
      <w:r w:rsidRPr="001D285C">
        <w:rPr>
          <w:iCs/>
        </w:rPr>
        <w:t xml:space="preserve">L’Ingénieur </w:t>
      </w:r>
      <w:r w:rsidR="00B34963">
        <w:rPr>
          <w:iCs/>
        </w:rPr>
        <w:t>du marché</w:t>
      </w:r>
      <w:r w:rsidR="0029066F" w:rsidRPr="001D285C">
        <w:rPr>
          <w:iCs/>
        </w:rPr>
        <w:t>,</w:t>
      </w:r>
      <w:r w:rsidR="0029066F" w:rsidRPr="001D285C">
        <w:rPr>
          <w:iCs/>
        </w:rPr>
        <w:tab/>
      </w:r>
      <w:r w:rsidR="0029066F" w:rsidRPr="001D285C">
        <w:rPr>
          <w:iCs/>
        </w:rPr>
        <w:tab/>
      </w:r>
      <w:r w:rsidR="0029066F" w:rsidRPr="001D285C">
        <w:rPr>
          <w:iCs/>
        </w:rPr>
        <w:tab/>
      </w:r>
      <w:r w:rsidR="0029066F" w:rsidRPr="001D285C">
        <w:rPr>
          <w:iCs/>
        </w:rPr>
        <w:tab/>
      </w:r>
      <w:r w:rsidR="0029066F" w:rsidRPr="001D285C">
        <w:rPr>
          <w:iCs/>
        </w:rPr>
        <w:tab/>
      </w:r>
      <w:r w:rsidR="0029066F" w:rsidRPr="001D285C">
        <w:rPr>
          <w:iCs/>
        </w:rPr>
        <w:tab/>
      </w:r>
      <w:r w:rsidRPr="001D285C">
        <w:rPr>
          <w:iCs/>
        </w:rPr>
        <w:t>Rapporteur ;</w:t>
      </w:r>
    </w:p>
    <w:p w:rsidR="009C32A1" w:rsidRPr="001D285C" w:rsidRDefault="006043CE" w:rsidP="001D33CD">
      <w:pPr>
        <w:pStyle w:val="Paragraphedeliste"/>
        <w:widowControl w:val="0"/>
        <w:numPr>
          <w:ilvl w:val="0"/>
          <w:numId w:val="5"/>
        </w:numPr>
        <w:tabs>
          <w:tab w:val="left" w:pos="0"/>
        </w:tabs>
        <w:autoSpaceDE w:val="0"/>
        <w:autoSpaceDN w:val="0"/>
        <w:adjustRightInd w:val="0"/>
        <w:ind w:firstLine="0"/>
      </w:pPr>
      <w:r w:rsidRPr="001D285C">
        <w:rPr>
          <w:iCs/>
        </w:rPr>
        <w:t xml:space="preserve">Le </w:t>
      </w:r>
      <w:r w:rsidR="0029066F" w:rsidRPr="001D285C">
        <w:rPr>
          <w:iCs/>
        </w:rPr>
        <w:t xml:space="preserve">Maître </w:t>
      </w:r>
      <w:r w:rsidR="00B34963" w:rsidRPr="001D285C">
        <w:rPr>
          <w:iCs/>
        </w:rPr>
        <w:t xml:space="preserve">d’œuvre,  </w:t>
      </w:r>
      <w:r w:rsidR="0029066F" w:rsidRPr="001D285C">
        <w:rPr>
          <w:iCs/>
        </w:rPr>
        <w:t xml:space="preserve">                                                                     Membre ;</w:t>
      </w:r>
    </w:p>
    <w:p w:rsidR="006043CE" w:rsidRPr="001D285C" w:rsidRDefault="009C32A1" w:rsidP="001D33CD">
      <w:pPr>
        <w:pStyle w:val="Paragraphedeliste"/>
        <w:widowControl w:val="0"/>
        <w:numPr>
          <w:ilvl w:val="0"/>
          <w:numId w:val="5"/>
        </w:numPr>
        <w:tabs>
          <w:tab w:val="left" w:pos="0"/>
        </w:tabs>
        <w:autoSpaceDE w:val="0"/>
        <w:autoSpaceDN w:val="0"/>
        <w:adjustRightInd w:val="0"/>
        <w:ind w:firstLine="0"/>
      </w:pPr>
      <w:r w:rsidRPr="001D285C">
        <w:rPr>
          <w:iCs/>
        </w:rPr>
        <w:t xml:space="preserve">Le Délégué Départemental </w:t>
      </w:r>
      <w:r w:rsidR="00B34963">
        <w:rPr>
          <w:iCs/>
        </w:rPr>
        <w:t>des Marchés Publics du Département</w:t>
      </w:r>
      <w:r w:rsidRPr="001D285C">
        <w:rPr>
          <w:iCs/>
        </w:rPr>
        <w:t xml:space="preserve"> de la Boumba et Ngoko,…………………………………………………………………….……Membre ;</w:t>
      </w:r>
      <w:r w:rsidR="0029066F" w:rsidRPr="001D285C">
        <w:rPr>
          <w:iCs/>
        </w:rPr>
        <w:tab/>
      </w:r>
    </w:p>
    <w:p w:rsidR="00E453A1" w:rsidRPr="001D285C" w:rsidRDefault="006043CE" w:rsidP="001D33CD">
      <w:pPr>
        <w:pStyle w:val="Paragraphedeliste"/>
        <w:widowControl w:val="0"/>
        <w:numPr>
          <w:ilvl w:val="0"/>
          <w:numId w:val="5"/>
        </w:numPr>
        <w:tabs>
          <w:tab w:val="left" w:pos="0"/>
        </w:tabs>
        <w:autoSpaceDE w:val="0"/>
        <w:autoSpaceDN w:val="0"/>
        <w:adjustRightInd w:val="0"/>
        <w:ind w:firstLine="0"/>
      </w:pPr>
      <w:r w:rsidRPr="001D285C">
        <w:rPr>
          <w:iCs/>
        </w:rPr>
        <w:t>Le cocontractant</w:t>
      </w:r>
      <w:r w:rsidR="00E453A1" w:rsidRPr="001D285C">
        <w:rPr>
          <w:iCs/>
        </w:rPr>
        <w:t xml:space="preserve">                                                                                                Membre.</w:t>
      </w:r>
    </w:p>
    <w:p w:rsidR="006043CE" w:rsidRPr="001D285C" w:rsidRDefault="006043CE" w:rsidP="001D33CD">
      <w:pPr>
        <w:pStyle w:val="Paragraphedeliste"/>
        <w:widowControl w:val="0"/>
        <w:tabs>
          <w:tab w:val="left" w:pos="0"/>
        </w:tabs>
        <w:autoSpaceDE w:val="0"/>
        <w:autoSpaceDN w:val="0"/>
        <w:adjustRightInd w:val="0"/>
        <w:ind w:left="467"/>
        <w:jc w:val="both"/>
      </w:pPr>
    </w:p>
    <w:p w:rsidR="006043CE" w:rsidRPr="001D285C" w:rsidRDefault="006043CE" w:rsidP="001D33CD">
      <w:pPr>
        <w:widowControl w:val="0"/>
        <w:tabs>
          <w:tab w:val="left" w:pos="0"/>
        </w:tabs>
        <w:autoSpaceDE w:val="0"/>
        <w:autoSpaceDN w:val="0"/>
        <w:adjustRightInd w:val="0"/>
        <w:spacing w:after="240"/>
        <w:ind w:left="107"/>
        <w:jc w:val="both"/>
      </w:pPr>
      <w:r w:rsidRPr="001D285C">
        <w:rPr>
          <w:spacing w:val="5"/>
        </w:rPr>
        <w:t>Le cocontractant</w:t>
      </w:r>
      <w:r w:rsidRPr="001D285C">
        <w:t xml:space="preserve"> est convoqué à la réception par courrier au moins (10 jours) avant la date de la réception. Il est tenu d’y assister (ou de s’y faire représenter).</w:t>
      </w:r>
    </w:p>
    <w:p w:rsidR="006043CE" w:rsidRPr="001D285C" w:rsidRDefault="006043CE" w:rsidP="001D33CD">
      <w:pPr>
        <w:widowControl w:val="0"/>
        <w:tabs>
          <w:tab w:val="left" w:pos="0"/>
        </w:tabs>
        <w:autoSpaceDE w:val="0"/>
        <w:autoSpaceDN w:val="0"/>
        <w:adjustRightInd w:val="0"/>
        <w:spacing w:after="240"/>
        <w:ind w:left="107"/>
        <w:jc w:val="both"/>
      </w:pPr>
      <w:r w:rsidRPr="001D285C">
        <w:t>Il assiste à la réception en qualité d’observateur. Sonabsenceéquivautàl’acceptationsansréserve desconclusionsdelacommissionderéception.</w:t>
      </w:r>
    </w:p>
    <w:p w:rsidR="006043CE" w:rsidRPr="001D285C" w:rsidRDefault="006043CE" w:rsidP="001D33CD">
      <w:pPr>
        <w:widowControl w:val="0"/>
        <w:tabs>
          <w:tab w:val="left" w:pos="0"/>
        </w:tabs>
        <w:autoSpaceDE w:val="0"/>
        <w:autoSpaceDN w:val="0"/>
        <w:adjustRightInd w:val="0"/>
        <w:spacing w:after="240"/>
        <w:ind w:left="107"/>
        <w:jc w:val="both"/>
      </w:pPr>
      <w:r w:rsidRPr="001D285C">
        <w:t>La Commission après visite du chantier examine le procès-</w:t>
      </w:r>
      <w:r w:rsidRPr="001D285C">
        <w:rPr>
          <w:spacing w:val="15"/>
        </w:rPr>
        <w:t>v</w:t>
      </w:r>
      <w:r w:rsidRPr="001D285C">
        <w:t>erbaldes opérations préalables à la Réceptionet procède à la réception provisoire destravauxs'ily</w:t>
      </w:r>
      <w:r w:rsidR="00694BDF" w:rsidRPr="001D285C">
        <w:t>’</w:t>
      </w:r>
      <w:r w:rsidRPr="001D285C">
        <w:t>alieu.</w:t>
      </w:r>
    </w:p>
    <w:p w:rsidR="006043CE" w:rsidRPr="001D285C" w:rsidRDefault="006043CE" w:rsidP="001D33CD">
      <w:pPr>
        <w:widowControl w:val="0"/>
        <w:tabs>
          <w:tab w:val="left" w:pos="0"/>
          <w:tab w:val="left" w:pos="3620"/>
        </w:tabs>
        <w:autoSpaceDE w:val="0"/>
        <w:autoSpaceDN w:val="0"/>
        <w:adjustRightInd w:val="0"/>
        <w:spacing w:after="240"/>
        <w:jc w:val="both"/>
      </w:pPr>
      <w:r w:rsidRPr="001D285C">
        <w:t>La visite de réception provisoirefera l’objet d’unprocès-</w:t>
      </w:r>
      <w:r w:rsidRPr="001D285C">
        <w:rPr>
          <w:spacing w:val="-19"/>
        </w:rPr>
        <w:t>v</w:t>
      </w:r>
      <w:r w:rsidRPr="001D285C">
        <w:t>erbalde réception provisoire signé sur le champpartouslesmembresdelacommission.</w:t>
      </w:r>
    </w:p>
    <w:p w:rsidR="006043CE" w:rsidRPr="001D285C" w:rsidRDefault="006043CE" w:rsidP="001D33CD">
      <w:pPr>
        <w:widowControl w:val="0"/>
        <w:tabs>
          <w:tab w:val="left" w:pos="0"/>
        </w:tabs>
        <w:autoSpaceDE w:val="0"/>
        <w:autoSpaceDN w:val="0"/>
        <w:adjustRightInd w:val="0"/>
        <w:spacing w:after="240"/>
        <w:jc w:val="both"/>
      </w:pPr>
      <w:r w:rsidRPr="001D285C">
        <w:t>Leprocès</w:t>
      </w:r>
      <w:r w:rsidRPr="001D285C">
        <w:rPr>
          <w:spacing w:val="14"/>
        </w:rPr>
        <w:t>-</w:t>
      </w:r>
      <w:r w:rsidRPr="001D285C">
        <w:t>verbalderéceptionprovisoireprécise</w:t>
      </w:r>
      <w:r w:rsidRPr="001D285C">
        <w:rPr>
          <w:spacing w:val="14"/>
        </w:rPr>
        <w:t>la période de garantie.</w:t>
      </w:r>
    </w:p>
    <w:p w:rsidR="006043CE" w:rsidRPr="001D285C" w:rsidRDefault="006043CE" w:rsidP="001D33CD">
      <w:pPr>
        <w:widowControl w:val="0"/>
        <w:tabs>
          <w:tab w:val="left" w:pos="0"/>
        </w:tabs>
        <w:autoSpaceDE w:val="0"/>
        <w:autoSpaceDN w:val="0"/>
        <w:adjustRightInd w:val="0"/>
        <w:spacing w:after="240"/>
        <w:jc w:val="both"/>
      </w:pPr>
      <w:r w:rsidRPr="001D285C">
        <w:t xml:space="preserve">41.4. </w:t>
      </w:r>
      <w:r w:rsidR="00D07B4F">
        <w:t>Ce Marché</w:t>
      </w:r>
      <w:r w:rsidRPr="001D285C">
        <w:t xml:space="preserve"> pourra faire l’objet de réception partielle.</w:t>
      </w:r>
    </w:p>
    <w:p w:rsidR="006043CE" w:rsidRPr="001D285C" w:rsidRDefault="006043CE" w:rsidP="001D33CD">
      <w:pPr>
        <w:pStyle w:val="Titre2"/>
        <w:tabs>
          <w:tab w:val="left" w:pos="0"/>
        </w:tabs>
        <w:spacing w:after="240"/>
        <w:jc w:val="both"/>
        <w:rPr>
          <w:sz w:val="24"/>
          <w:u w:val="single"/>
        </w:rPr>
      </w:pPr>
      <w:bookmarkStart w:id="502" w:name="_Toc347916751"/>
      <w:bookmarkStart w:id="503" w:name="_Toc347924122"/>
      <w:bookmarkStart w:id="504" w:name="_Toc347925143"/>
      <w:bookmarkStart w:id="505" w:name="_Toc347926144"/>
      <w:r w:rsidRPr="001D285C">
        <w:rPr>
          <w:sz w:val="24"/>
          <w:u w:val="single"/>
        </w:rPr>
        <w:t>Article</w:t>
      </w:r>
      <w:r w:rsidRPr="001D285C">
        <w:rPr>
          <w:sz w:val="24"/>
        </w:rPr>
        <w:t xml:space="preserve"> 42: Documentsàfourniraprès exécution</w:t>
      </w:r>
      <w:bookmarkEnd w:id="502"/>
      <w:bookmarkEnd w:id="503"/>
      <w:bookmarkEnd w:id="504"/>
      <w:bookmarkEnd w:id="505"/>
      <w:r w:rsidRPr="001D285C">
        <w:rPr>
          <w:sz w:val="24"/>
        </w:rPr>
        <w:t>.</w:t>
      </w:r>
    </w:p>
    <w:p w:rsidR="006043CE" w:rsidRPr="001D285C" w:rsidRDefault="006043CE" w:rsidP="001D33CD">
      <w:pPr>
        <w:widowControl w:val="0"/>
        <w:tabs>
          <w:tab w:val="left" w:pos="0"/>
        </w:tabs>
        <w:autoSpaceDE w:val="0"/>
        <w:autoSpaceDN w:val="0"/>
        <w:adjustRightInd w:val="0"/>
        <w:ind w:left="624"/>
        <w:jc w:val="both"/>
      </w:pPr>
      <w:r w:rsidRPr="001D285C">
        <w:t xml:space="preserve"> Après la visite de pré réception technique, le Cocontractant est tenu de déposer auprès du </w:t>
      </w:r>
    </w:p>
    <w:p w:rsidR="006043CE" w:rsidRPr="001D285C" w:rsidRDefault="006043CE" w:rsidP="001D33CD">
      <w:pPr>
        <w:widowControl w:val="0"/>
        <w:tabs>
          <w:tab w:val="left" w:pos="0"/>
        </w:tabs>
        <w:autoSpaceDE w:val="0"/>
        <w:autoSpaceDN w:val="0"/>
        <w:adjustRightInd w:val="0"/>
        <w:ind w:left="624"/>
        <w:jc w:val="both"/>
      </w:pPr>
      <w:r w:rsidRPr="001D285C">
        <w:t>Maître d’œuvre les plans de recollement pour approbation.</w:t>
      </w:r>
    </w:p>
    <w:p w:rsidR="006043CE" w:rsidRPr="001D285C" w:rsidRDefault="006043CE" w:rsidP="001D33CD">
      <w:pPr>
        <w:widowControl w:val="0"/>
        <w:tabs>
          <w:tab w:val="left" w:pos="0"/>
        </w:tabs>
        <w:autoSpaceDE w:val="0"/>
        <w:autoSpaceDN w:val="0"/>
        <w:adjustRightInd w:val="0"/>
        <w:spacing w:before="4"/>
        <w:jc w:val="both"/>
      </w:pPr>
    </w:p>
    <w:p w:rsidR="006043CE" w:rsidRPr="001D285C" w:rsidRDefault="006043CE" w:rsidP="001D33CD">
      <w:pPr>
        <w:pStyle w:val="Titre2"/>
        <w:tabs>
          <w:tab w:val="left" w:pos="0"/>
        </w:tabs>
        <w:spacing w:after="240"/>
        <w:jc w:val="both"/>
        <w:rPr>
          <w:sz w:val="24"/>
          <w:u w:val="single"/>
        </w:rPr>
      </w:pPr>
      <w:bookmarkStart w:id="506" w:name="_Toc347916752"/>
      <w:bookmarkStart w:id="507" w:name="_Toc347924123"/>
      <w:bookmarkStart w:id="508" w:name="_Toc347925144"/>
      <w:bookmarkStart w:id="509" w:name="_Toc347926145"/>
      <w:r w:rsidRPr="001D285C">
        <w:rPr>
          <w:sz w:val="24"/>
          <w:u w:val="single"/>
        </w:rPr>
        <w:t>Article</w:t>
      </w:r>
      <w:r w:rsidRPr="001D285C">
        <w:rPr>
          <w:sz w:val="24"/>
        </w:rPr>
        <w:t xml:space="preserve"> 43:Délaidegarantie</w:t>
      </w:r>
      <w:bookmarkEnd w:id="506"/>
      <w:bookmarkEnd w:id="507"/>
      <w:bookmarkEnd w:id="508"/>
      <w:bookmarkEnd w:id="509"/>
      <w:r w:rsidRPr="001D285C">
        <w:rPr>
          <w:sz w:val="24"/>
        </w:rPr>
        <w:t>.</w:t>
      </w:r>
    </w:p>
    <w:p w:rsidR="006043CE" w:rsidRPr="001D285C" w:rsidRDefault="006043CE" w:rsidP="001D33CD">
      <w:pPr>
        <w:widowControl w:val="0"/>
        <w:tabs>
          <w:tab w:val="left" w:pos="0"/>
        </w:tabs>
        <w:autoSpaceDE w:val="0"/>
        <w:autoSpaceDN w:val="0"/>
        <w:adjustRightInd w:val="0"/>
        <w:jc w:val="both"/>
      </w:pPr>
      <w:r w:rsidRPr="001D285C">
        <w:t>La durée de garantie est de douze (12)mois à compter de la date de réception provisoire des travaux.</w:t>
      </w:r>
    </w:p>
    <w:p w:rsidR="006043CE" w:rsidRPr="001D285C" w:rsidRDefault="006043CE" w:rsidP="001D33CD">
      <w:pPr>
        <w:pStyle w:val="Titre2"/>
        <w:tabs>
          <w:tab w:val="left" w:pos="0"/>
        </w:tabs>
        <w:spacing w:after="240"/>
        <w:jc w:val="both"/>
        <w:rPr>
          <w:sz w:val="24"/>
          <w:u w:val="single"/>
        </w:rPr>
      </w:pPr>
      <w:bookmarkStart w:id="510" w:name="_Toc347916753"/>
      <w:bookmarkStart w:id="511" w:name="_Toc347924124"/>
      <w:bookmarkStart w:id="512" w:name="_Toc347925145"/>
      <w:bookmarkStart w:id="513" w:name="_Toc347926146"/>
      <w:r w:rsidRPr="001D285C">
        <w:rPr>
          <w:sz w:val="24"/>
          <w:u w:val="single"/>
        </w:rPr>
        <w:t>Article</w:t>
      </w:r>
      <w:r w:rsidRPr="001D285C">
        <w:rPr>
          <w:sz w:val="24"/>
        </w:rPr>
        <w:t>44 : Réception définitive</w:t>
      </w:r>
      <w:bookmarkEnd w:id="510"/>
      <w:bookmarkEnd w:id="511"/>
      <w:bookmarkEnd w:id="512"/>
      <w:bookmarkEnd w:id="513"/>
      <w:r w:rsidRPr="001D285C">
        <w:rPr>
          <w:sz w:val="24"/>
        </w:rPr>
        <w:t>.</w:t>
      </w:r>
    </w:p>
    <w:p w:rsidR="006043CE" w:rsidRPr="001D285C" w:rsidRDefault="006043CE" w:rsidP="001D33CD">
      <w:pPr>
        <w:widowControl w:val="0"/>
        <w:tabs>
          <w:tab w:val="left" w:pos="0"/>
        </w:tabs>
        <w:autoSpaceDE w:val="0"/>
        <w:autoSpaceDN w:val="0"/>
        <w:adjustRightInd w:val="0"/>
        <w:ind w:left="624"/>
        <w:jc w:val="both"/>
      </w:pPr>
      <w:r w:rsidRPr="001D285C">
        <w:t>44.1.  La  réception  définitive  s’effectuera  dans  un délai maximal de quinze (15) jours à compter de l’expiration du délai de garantie.</w:t>
      </w:r>
    </w:p>
    <w:p w:rsidR="006043CE" w:rsidRPr="001D285C" w:rsidRDefault="006043CE" w:rsidP="001D33CD">
      <w:pPr>
        <w:widowControl w:val="0"/>
        <w:numPr>
          <w:ilvl w:val="1"/>
          <w:numId w:val="17"/>
        </w:numPr>
        <w:tabs>
          <w:tab w:val="left" w:pos="0"/>
        </w:tabs>
        <w:autoSpaceDE w:val="0"/>
        <w:autoSpaceDN w:val="0"/>
        <w:adjustRightInd w:val="0"/>
        <w:ind w:firstLine="0"/>
        <w:jc w:val="both"/>
      </w:pPr>
      <w:r w:rsidRPr="001D285C">
        <w:t>Laprocédurederéceptionestlamêmeque celledelaréceptionprovisoire.</w:t>
      </w:r>
    </w:p>
    <w:p w:rsidR="006043CE" w:rsidRPr="001D285C" w:rsidRDefault="006043CE" w:rsidP="001D33CD">
      <w:pPr>
        <w:widowControl w:val="0"/>
        <w:tabs>
          <w:tab w:val="left" w:pos="0"/>
        </w:tabs>
        <w:autoSpaceDE w:val="0"/>
        <w:autoSpaceDN w:val="0"/>
        <w:adjustRightInd w:val="0"/>
        <w:jc w:val="both"/>
      </w:pPr>
    </w:p>
    <w:p w:rsidR="006043CE" w:rsidRPr="001D285C" w:rsidRDefault="006043CE" w:rsidP="001D33CD">
      <w:pPr>
        <w:pStyle w:val="Titre1"/>
        <w:tabs>
          <w:tab w:val="left" w:pos="0"/>
        </w:tabs>
        <w:jc w:val="both"/>
        <w:rPr>
          <w:sz w:val="24"/>
        </w:rPr>
      </w:pPr>
      <w:bookmarkStart w:id="514" w:name="_Toc347916754"/>
      <w:bookmarkStart w:id="515" w:name="_Toc347924125"/>
      <w:bookmarkStart w:id="516" w:name="_Toc347925146"/>
      <w:bookmarkStart w:id="517" w:name="_Toc347926147"/>
      <w:r w:rsidRPr="001D285C">
        <w:rPr>
          <w:sz w:val="24"/>
          <w:u w:val="single"/>
        </w:rPr>
        <w:t>ChapitreV</w:t>
      </w:r>
      <w:r w:rsidRPr="001D285C">
        <w:rPr>
          <w:sz w:val="24"/>
        </w:rPr>
        <w:t>:Dispositions diverses</w:t>
      </w:r>
      <w:bookmarkEnd w:id="514"/>
      <w:bookmarkEnd w:id="515"/>
      <w:bookmarkEnd w:id="516"/>
      <w:bookmarkEnd w:id="517"/>
    </w:p>
    <w:p w:rsidR="006043CE" w:rsidRPr="001D285C" w:rsidRDefault="006043CE" w:rsidP="001D33CD">
      <w:pPr>
        <w:widowControl w:val="0"/>
        <w:tabs>
          <w:tab w:val="left" w:pos="0"/>
        </w:tabs>
        <w:autoSpaceDE w:val="0"/>
        <w:autoSpaceDN w:val="0"/>
        <w:adjustRightInd w:val="0"/>
        <w:ind w:left="114"/>
        <w:jc w:val="both"/>
        <w:rPr>
          <w:b/>
          <w:bCs/>
          <w:u w:val="single"/>
        </w:rPr>
      </w:pPr>
    </w:p>
    <w:p w:rsidR="006043CE" w:rsidRPr="001D285C" w:rsidRDefault="006043CE" w:rsidP="001D33CD">
      <w:pPr>
        <w:pStyle w:val="Titre2"/>
        <w:tabs>
          <w:tab w:val="left" w:pos="0"/>
        </w:tabs>
        <w:spacing w:after="240"/>
        <w:jc w:val="both"/>
        <w:rPr>
          <w:sz w:val="24"/>
          <w:u w:val="single"/>
        </w:rPr>
      </w:pPr>
      <w:bookmarkStart w:id="518" w:name="_Toc347916755"/>
      <w:bookmarkStart w:id="519" w:name="_Toc347924126"/>
      <w:bookmarkStart w:id="520" w:name="_Toc347925147"/>
      <w:bookmarkStart w:id="521" w:name="_Toc347926148"/>
      <w:r w:rsidRPr="001D285C">
        <w:rPr>
          <w:sz w:val="24"/>
          <w:u w:val="single"/>
        </w:rPr>
        <w:t>Article45</w:t>
      </w:r>
      <w:r w:rsidRPr="001D285C">
        <w:rPr>
          <w:sz w:val="24"/>
        </w:rPr>
        <w:t>:Résiliation d</w:t>
      </w:r>
      <w:bookmarkEnd w:id="518"/>
      <w:bookmarkEnd w:id="519"/>
      <w:bookmarkEnd w:id="520"/>
      <w:bookmarkEnd w:id="521"/>
      <w:r w:rsidR="00E453A1" w:rsidRPr="001D285C">
        <w:rPr>
          <w:sz w:val="24"/>
        </w:rPr>
        <w:t>e la lettre-commande</w:t>
      </w:r>
    </w:p>
    <w:p w:rsidR="006043CE" w:rsidRPr="001D285C" w:rsidRDefault="00D07B4F" w:rsidP="001D33CD">
      <w:pPr>
        <w:widowControl w:val="0"/>
        <w:tabs>
          <w:tab w:val="left" w:pos="0"/>
        </w:tabs>
        <w:autoSpaceDE w:val="0"/>
        <w:autoSpaceDN w:val="0"/>
        <w:adjustRightInd w:val="0"/>
        <w:spacing w:after="240"/>
        <w:ind w:left="114"/>
        <w:jc w:val="both"/>
      </w:pPr>
      <w:r>
        <w:t xml:space="preserve">Le Marché </w:t>
      </w:r>
      <w:r w:rsidR="006043CE" w:rsidRPr="001D285C">
        <w:t>peut être résilié</w:t>
      </w:r>
      <w:r w:rsidR="00E453A1" w:rsidRPr="001D285C">
        <w:t>e</w:t>
      </w:r>
      <w:r w:rsidR="006043CE" w:rsidRPr="001D285C">
        <w:t xml:space="preserve"> comme prévu à la section III Titre IV du décret n° 2004/275 du 24Septembre 2004 et également dans les conditions stipulées aux articles 74, 75 et 76 du CCAG, notammentdansl’undes casde:</w:t>
      </w:r>
    </w:p>
    <w:p w:rsidR="006043CE" w:rsidRPr="001D285C" w:rsidRDefault="006043CE" w:rsidP="001D33CD">
      <w:pPr>
        <w:widowControl w:val="0"/>
        <w:tabs>
          <w:tab w:val="left" w:pos="0"/>
        </w:tabs>
        <w:autoSpaceDE w:val="0"/>
        <w:autoSpaceDN w:val="0"/>
        <w:adjustRightInd w:val="0"/>
        <w:spacing w:after="120"/>
        <w:ind w:left="341"/>
        <w:jc w:val="both"/>
      </w:pPr>
      <w:r w:rsidRPr="001D285C">
        <w:t xml:space="preserve">-  retard de plus de quinze (15) jours calendaires dans l’exécution d’un ordre de service </w:t>
      </w:r>
      <w:r w:rsidR="00D07B4F" w:rsidRPr="001D285C">
        <w:t>ou arrêt</w:t>
      </w:r>
      <w:r w:rsidRPr="001D285C">
        <w:t xml:space="preserve"> injustifié des travaux de plus de sept (07) jours calendaires ;</w:t>
      </w:r>
    </w:p>
    <w:p w:rsidR="006043CE" w:rsidRPr="001D285C" w:rsidRDefault="006043CE" w:rsidP="001D33CD">
      <w:pPr>
        <w:widowControl w:val="0"/>
        <w:tabs>
          <w:tab w:val="left" w:pos="0"/>
        </w:tabs>
        <w:autoSpaceDE w:val="0"/>
        <w:autoSpaceDN w:val="0"/>
        <w:adjustRightInd w:val="0"/>
        <w:spacing w:after="120"/>
        <w:ind w:left="341"/>
        <w:jc w:val="both"/>
      </w:pPr>
      <w:r w:rsidRPr="001D285C">
        <w:t>-  retarddanslestravaux entraînantdespénalités au-delàde10%dumontantdestravaux;</w:t>
      </w:r>
    </w:p>
    <w:p w:rsidR="006043CE" w:rsidRPr="001D285C" w:rsidRDefault="006043CE" w:rsidP="001D33CD">
      <w:pPr>
        <w:widowControl w:val="0"/>
        <w:tabs>
          <w:tab w:val="left" w:pos="0"/>
        </w:tabs>
        <w:autoSpaceDE w:val="0"/>
        <w:autoSpaceDN w:val="0"/>
        <w:adjustRightInd w:val="0"/>
        <w:spacing w:after="120"/>
        <w:ind w:left="114"/>
        <w:jc w:val="both"/>
      </w:pPr>
      <w:r w:rsidRPr="001D285C">
        <w:t>-  refusdelareprisedestravauxmalexécutés ;</w:t>
      </w:r>
    </w:p>
    <w:p w:rsidR="006043CE" w:rsidRPr="001D285C" w:rsidRDefault="006043CE" w:rsidP="001D33CD">
      <w:pPr>
        <w:widowControl w:val="0"/>
        <w:tabs>
          <w:tab w:val="left" w:pos="0"/>
        </w:tabs>
        <w:autoSpaceDE w:val="0"/>
        <w:autoSpaceDN w:val="0"/>
        <w:adjustRightInd w:val="0"/>
        <w:spacing w:after="120"/>
        <w:ind w:left="114"/>
        <w:jc w:val="both"/>
      </w:pPr>
      <w:r w:rsidRPr="001D285C">
        <w:lastRenderedPageBreak/>
        <w:t>-  défaillancedu Cocontractant ;</w:t>
      </w:r>
    </w:p>
    <w:p w:rsidR="006043CE" w:rsidRPr="001D285C" w:rsidRDefault="006043CE" w:rsidP="001D33CD">
      <w:pPr>
        <w:widowControl w:val="0"/>
        <w:tabs>
          <w:tab w:val="left" w:pos="0"/>
        </w:tabs>
        <w:autoSpaceDE w:val="0"/>
        <w:autoSpaceDN w:val="0"/>
        <w:adjustRightInd w:val="0"/>
        <w:spacing w:after="240"/>
        <w:ind w:left="114"/>
        <w:jc w:val="both"/>
      </w:pPr>
      <w:r w:rsidRPr="001D285C">
        <w:t>-  non</w:t>
      </w:r>
      <w:r w:rsidRPr="001D285C">
        <w:rPr>
          <w:spacing w:val="6"/>
        </w:rPr>
        <w:t>-</w:t>
      </w:r>
      <w:r w:rsidRPr="001D285C">
        <w:t>paiementpersistantdesprestations.</w:t>
      </w:r>
    </w:p>
    <w:p w:rsidR="006043CE" w:rsidRPr="001D285C" w:rsidRDefault="006043CE" w:rsidP="001D33CD">
      <w:pPr>
        <w:pStyle w:val="Titre2"/>
        <w:tabs>
          <w:tab w:val="left" w:pos="0"/>
        </w:tabs>
        <w:spacing w:after="240"/>
        <w:jc w:val="both"/>
        <w:rPr>
          <w:sz w:val="24"/>
          <w:u w:val="single"/>
        </w:rPr>
      </w:pPr>
      <w:bookmarkStart w:id="522" w:name="_Toc347916756"/>
      <w:bookmarkStart w:id="523" w:name="_Toc347924127"/>
      <w:bookmarkStart w:id="524" w:name="_Toc347925148"/>
      <w:bookmarkStart w:id="525" w:name="_Toc347926149"/>
      <w:r w:rsidRPr="001D285C">
        <w:rPr>
          <w:sz w:val="24"/>
          <w:u w:val="single"/>
        </w:rPr>
        <w:t xml:space="preserve">Article 46 </w:t>
      </w:r>
      <w:r w:rsidRPr="001D285C">
        <w:rPr>
          <w:sz w:val="24"/>
        </w:rPr>
        <w:t>: Cas de force majeure</w:t>
      </w:r>
      <w:bookmarkEnd w:id="522"/>
      <w:bookmarkEnd w:id="523"/>
      <w:bookmarkEnd w:id="524"/>
      <w:bookmarkEnd w:id="525"/>
      <w:r w:rsidRPr="001D285C">
        <w:rPr>
          <w:sz w:val="24"/>
        </w:rPr>
        <w:t>.</w:t>
      </w:r>
    </w:p>
    <w:p w:rsidR="006043CE" w:rsidRPr="001D285C" w:rsidRDefault="006043CE" w:rsidP="001D33CD">
      <w:pPr>
        <w:widowControl w:val="0"/>
        <w:tabs>
          <w:tab w:val="left" w:pos="0"/>
        </w:tabs>
        <w:autoSpaceDE w:val="0"/>
        <w:autoSpaceDN w:val="0"/>
        <w:adjustRightInd w:val="0"/>
        <w:ind w:left="114"/>
        <w:jc w:val="both"/>
      </w:pPr>
      <w:r w:rsidRPr="001D285C">
        <w:t>46.1. Dans le cas où le Cocontractant invoquerait le cas de force majeure, les seuils en deçà desquels aucune réclamation ne sera admise sont:</w:t>
      </w:r>
    </w:p>
    <w:p w:rsidR="006043CE" w:rsidRPr="001D285C" w:rsidRDefault="006043CE" w:rsidP="001D33CD">
      <w:pPr>
        <w:widowControl w:val="0"/>
        <w:tabs>
          <w:tab w:val="left" w:pos="0"/>
        </w:tabs>
        <w:autoSpaceDE w:val="0"/>
        <w:autoSpaceDN w:val="0"/>
        <w:adjustRightInd w:val="0"/>
        <w:jc w:val="both"/>
      </w:pPr>
      <w:r w:rsidRPr="001D285C">
        <w:rPr>
          <w:iCs/>
        </w:rPr>
        <w:t>-  pluie:200millimètresen24heures ;</w:t>
      </w:r>
    </w:p>
    <w:p w:rsidR="006043CE" w:rsidRPr="001D285C" w:rsidRDefault="006043CE" w:rsidP="001D33CD">
      <w:pPr>
        <w:widowControl w:val="0"/>
        <w:tabs>
          <w:tab w:val="left" w:pos="0"/>
        </w:tabs>
        <w:autoSpaceDE w:val="0"/>
        <w:autoSpaceDN w:val="0"/>
        <w:adjustRightInd w:val="0"/>
        <w:jc w:val="both"/>
      </w:pPr>
      <w:r w:rsidRPr="001D285C">
        <w:rPr>
          <w:iCs/>
        </w:rPr>
        <w:t>-  vent:40mètresparseconde ;</w:t>
      </w:r>
    </w:p>
    <w:p w:rsidR="006043CE" w:rsidRPr="001D285C" w:rsidRDefault="006043CE" w:rsidP="001D33CD">
      <w:pPr>
        <w:widowControl w:val="0"/>
        <w:tabs>
          <w:tab w:val="left" w:pos="0"/>
        </w:tabs>
        <w:autoSpaceDE w:val="0"/>
        <w:autoSpaceDN w:val="0"/>
        <w:adjustRightInd w:val="0"/>
        <w:jc w:val="both"/>
        <w:rPr>
          <w:iCs/>
        </w:rPr>
      </w:pPr>
      <w:r w:rsidRPr="001D285C">
        <w:rPr>
          <w:iCs/>
        </w:rPr>
        <w:t>-  crue:lacruedefréquencedécennale.</w:t>
      </w:r>
    </w:p>
    <w:p w:rsidR="006043CE" w:rsidRPr="001D285C" w:rsidRDefault="006043CE" w:rsidP="001D33CD">
      <w:pPr>
        <w:widowControl w:val="0"/>
        <w:tabs>
          <w:tab w:val="left" w:pos="0"/>
        </w:tabs>
        <w:autoSpaceDE w:val="0"/>
        <w:autoSpaceDN w:val="0"/>
        <w:adjustRightInd w:val="0"/>
        <w:jc w:val="both"/>
        <w:rPr>
          <w:i/>
          <w:iCs/>
        </w:rPr>
      </w:pPr>
    </w:p>
    <w:p w:rsidR="006043CE" w:rsidRPr="001D285C" w:rsidRDefault="006043CE" w:rsidP="001D33CD">
      <w:pPr>
        <w:widowControl w:val="0"/>
        <w:tabs>
          <w:tab w:val="left" w:pos="0"/>
        </w:tabs>
        <w:autoSpaceDE w:val="0"/>
        <w:autoSpaceDN w:val="0"/>
        <w:adjustRightInd w:val="0"/>
        <w:spacing w:after="240"/>
        <w:jc w:val="both"/>
      </w:pPr>
      <w:r w:rsidRPr="001D285C">
        <w:t>46.2. Le Maître d’Ouvrage est seul à juger du cas de force majeure.</w:t>
      </w:r>
    </w:p>
    <w:p w:rsidR="006043CE" w:rsidRPr="001D285C" w:rsidRDefault="006043CE" w:rsidP="001D33CD">
      <w:pPr>
        <w:pStyle w:val="Titre2"/>
        <w:tabs>
          <w:tab w:val="left" w:pos="0"/>
        </w:tabs>
        <w:spacing w:after="240"/>
        <w:jc w:val="both"/>
        <w:rPr>
          <w:sz w:val="24"/>
          <w:u w:val="single"/>
        </w:rPr>
      </w:pPr>
      <w:bookmarkStart w:id="526" w:name="_Toc347916757"/>
      <w:bookmarkStart w:id="527" w:name="_Toc347924128"/>
      <w:bookmarkStart w:id="528" w:name="_Toc347925149"/>
      <w:bookmarkStart w:id="529" w:name="_Toc347926150"/>
      <w:r w:rsidRPr="001D285C">
        <w:rPr>
          <w:sz w:val="24"/>
          <w:u w:val="single"/>
        </w:rPr>
        <w:t>Article47</w:t>
      </w:r>
      <w:r w:rsidRPr="001D285C">
        <w:rPr>
          <w:sz w:val="24"/>
        </w:rPr>
        <w:t>:Différendsetlitiges</w:t>
      </w:r>
      <w:bookmarkEnd w:id="526"/>
      <w:bookmarkEnd w:id="527"/>
      <w:bookmarkEnd w:id="528"/>
      <w:bookmarkEnd w:id="529"/>
      <w:r w:rsidRPr="001D285C">
        <w:rPr>
          <w:sz w:val="24"/>
        </w:rPr>
        <w:t>.</w:t>
      </w:r>
    </w:p>
    <w:p w:rsidR="006043CE" w:rsidRPr="001D285C" w:rsidRDefault="006043CE" w:rsidP="001D33CD">
      <w:pPr>
        <w:widowControl w:val="0"/>
        <w:tabs>
          <w:tab w:val="left" w:pos="0"/>
        </w:tabs>
        <w:autoSpaceDE w:val="0"/>
        <w:autoSpaceDN w:val="0"/>
        <w:adjustRightInd w:val="0"/>
        <w:spacing w:after="240"/>
        <w:jc w:val="both"/>
      </w:pPr>
      <w:r w:rsidRPr="001D285C">
        <w:rPr>
          <w:spacing w:val="5"/>
        </w:rPr>
        <w:t>Lorsqu’aucune solution amiable ne peut être apportée au différend</w:t>
      </w:r>
      <w:r w:rsidRPr="001D285C">
        <w:t>, celui-ci est porté devant la juridictioncamerounaisecompétente.</w:t>
      </w:r>
    </w:p>
    <w:p w:rsidR="006043CE" w:rsidRPr="001D285C" w:rsidRDefault="006043CE" w:rsidP="001D33CD">
      <w:pPr>
        <w:pStyle w:val="Titre2"/>
        <w:tabs>
          <w:tab w:val="left" w:pos="0"/>
        </w:tabs>
        <w:spacing w:after="240"/>
        <w:jc w:val="both"/>
        <w:rPr>
          <w:sz w:val="24"/>
          <w:u w:val="single"/>
        </w:rPr>
      </w:pPr>
      <w:bookmarkStart w:id="530" w:name="_Toc347916758"/>
      <w:bookmarkStart w:id="531" w:name="_Toc347924129"/>
      <w:bookmarkStart w:id="532" w:name="_Toc347925150"/>
      <w:bookmarkStart w:id="533" w:name="_Toc347926151"/>
      <w:r w:rsidRPr="001D285C">
        <w:rPr>
          <w:sz w:val="24"/>
          <w:u w:val="single"/>
        </w:rPr>
        <w:t xml:space="preserve">Article 48 </w:t>
      </w:r>
      <w:r w:rsidRPr="001D285C">
        <w:rPr>
          <w:sz w:val="24"/>
        </w:rPr>
        <w:t xml:space="preserve">: Edition et diffusion </w:t>
      </w:r>
      <w:bookmarkEnd w:id="530"/>
      <w:bookmarkEnd w:id="531"/>
      <w:bookmarkEnd w:id="532"/>
      <w:bookmarkEnd w:id="533"/>
      <w:r w:rsidR="00E453A1" w:rsidRPr="001D285C">
        <w:rPr>
          <w:sz w:val="24"/>
        </w:rPr>
        <w:t>de la présente lettre-commande</w:t>
      </w:r>
      <w:r w:rsidRPr="001D285C">
        <w:rPr>
          <w:sz w:val="24"/>
        </w:rPr>
        <w:t>.</w:t>
      </w:r>
    </w:p>
    <w:p w:rsidR="006043CE" w:rsidRPr="001D285C" w:rsidRDefault="00E453A1" w:rsidP="001D33CD">
      <w:pPr>
        <w:widowControl w:val="0"/>
        <w:tabs>
          <w:tab w:val="left" w:pos="0"/>
        </w:tabs>
        <w:autoSpaceDE w:val="0"/>
        <w:autoSpaceDN w:val="0"/>
        <w:adjustRightInd w:val="0"/>
        <w:spacing w:after="240"/>
        <w:jc w:val="both"/>
        <w:rPr>
          <w:spacing w:val="5"/>
        </w:rPr>
      </w:pPr>
      <w:r w:rsidRPr="001D285C">
        <w:rPr>
          <w:spacing w:val="5"/>
        </w:rPr>
        <w:t>Vingt (20) exemplaires de la</w:t>
      </w:r>
      <w:r w:rsidR="006043CE" w:rsidRPr="001D285C">
        <w:rPr>
          <w:spacing w:val="5"/>
        </w:rPr>
        <w:t xml:space="preserve"> présent</w:t>
      </w:r>
      <w:r w:rsidRPr="001D285C">
        <w:rPr>
          <w:spacing w:val="5"/>
        </w:rPr>
        <w:t xml:space="preserve">e </w:t>
      </w:r>
      <w:r w:rsidRPr="001D285C">
        <w:t>lettre-commande</w:t>
      </w:r>
      <w:r w:rsidR="006043CE" w:rsidRPr="001D285C">
        <w:rPr>
          <w:spacing w:val="5"/>
        </w:rPr>
        <w:t xml:space="preserve"> seront édités par les soins du Cocontractant et fournis au chef de service des Marchés.</w:t>
      </w:r>
    </w:p>
    <w:p w:rsidR="006043CE" w:rsidRPr="001D285C" w:rsidRDefault="006043CE" w:rsidP="001D33CD">
      <w:pPr>
        <w:pStyle w:val="Titre2"/>
        <w:tabs>
          <w:tab w:val="left" w:pos="0"/>
        </w:tabs>
        <w:spacing w:after="240"/>
        <w:jc w:val="both"/>
        <w:rPr>
          <w:sz w:val="24"/>
          <w:u w:val="single"/>
        </w:rPr>
      </w:pPr>
      <w:bookmarkStart w:id="534" w:name="_Toc347916759"/>
      <w:bookmarkStart w:id="535" w:name="_Toc347924130"/>
      <w:bookmarkStart w:id="536" w:name="_Toc347925151"/>
      <w:bookmarkStart w:id="537" w:name="_Toc347926152"/>
      <w:r w:rsidRPr="001D285C">
        <w:rPr>
          <w:sz w:val="24"/>
          <w:u w:val="single"/>
        </w:rPr>
        <w:t>Article</w:t>
      </w:r>
      <w:r w:rsidRPr="001D285C">
        <w:rPr>
          <w:sz w:val="24"/>
        </w:rPr>
        <w:t xml:space="preserve"> 49 : Entrée </w:t>
      </w:r>
      <w:r w:rsidR="00D07B4F" w:rsidRPr="001D285C">
        <w:rPr>
          <w:sz w:val="24"/>
        </w:rPr>
        <w:t>en vigueur</w:t>
      </w:r>
      <w:bookmarkEnd w:id="534"/>
      <w:bookmarkEnd w:id="535"/>
      <w:bookmarkEnd w:id="536"/>
      <w:bookmarkEnd w:id="537"/>
      <w:r w:rsidR="009448E0" w:rsidRPr="001D285C">
        <w:rPr>
          <w:sz w:val="24"/>
        </w:rPr>
        <w:t>de la présente lettre-commande</w:t>
      </w:r>
      <w:r w:rsidRPr="001D285C">
        <w:rPr>
          <w:sz w:val="24"/>
        </w:rPr>
        <w:t>.</w:t>
      </w:r>
    </w:p>
    <w:p w:rsidR="006043CE" w:rsidRPr="001D285C" w:rsidRDefault="00D07B4F" w:rsidP="001D33CD">
      <w:pPr>
        <w:widowControl w:val="0"/>
        <w:tabs>
          <w:tab w:val="left" w:pos="0"/>
        </w:tabs>
        <w:autoSpaceDE w:val="0"/>
        <w:autoSpaceDN w:val="0"/>
        <w:adjustRightInd w:val="0"/>
        <w:spacing w:after="240"/>
        <w:jc w:val="both"/>
      </w:pPr>
      <w:r>
        <w:t>Le</w:t>
      </w:r>
      <w:r w:rsidR="006043CE" w:rsidRPr="001D285C">
        <w:t xml:space="preserve"> présent</w:t>
      </w:r>
      <w:r>
        <w:t xml:space="preserve"> Marché</w:t>
      </w:r>
      <w:r w:rsidR="006043CE" w:rsidRPr="001D285C">
        <w:t xml:space="preserve"> nedeviendra définitif qu’aprèssa signature par le </w:t>
      </w:r>
      <w:r w:rsidR="009448E0" w:rsidRPr="001D285C">
        <w:t>Maire de la Commune de Gari-Gombo</w:t>
      </w:r>
      <w:r w:rsidR="006043CE" w:rsidRPr="001D285C">
        <w:t>. Il  entrera en vigueurdès sa notification au Cocontractant.</w:t>
      </w:r>
    </w:p>
    <w:p w:rsidR="006043CE" w:rsidRPr="001D285C" w:rsidRDefault="006043CE" w:rsidP="001D33CD">
      <w:pPr>
        <w:widowControl w:val="0"/>
        <w:tabs>
          <w:tab w:val="left" w:pos="0"/>
        </w:tabs>
        <w:autoSpaceDE w:val="0"/>
        <w:autoSpaceDN w:val="0"/>
        <w:adjustRightInd w:val="0"/>
        <w:spacing w:after="240"/>
        <w:jc w:val="both"/>
      </w:pPr>
      <w:r w:rsidRPr="001D285C">
        <w:br w:type="page"/>
      </w:r>
    </w:p>
    <w:tbl>
      <w:tblPr>
        <w:tblpPr w:leftFromText="141" w:rightFromText="141" w:horzAnchor="margin" w:tblpY="-550"/>
        <w:tblW w:w="10146" w:type="dxa"/>
        <w:tblLook w:val="04A0"/>
      </w:tblPr>
      <w:tblGrid>
        <w:gridCol w:w="4225"/>
        <w:gridCol w:w="2129"/>
        <w:gridCol w:w="3792"/>
      </w:tblGrid>
      <w:tr w:rsidR="000B5D93" w:rsidRPr="00AC180D" w:rsidTr="000B5D93">
        <w:trPr>
          <w:trHeight w:val="444"/>
        </w:trPr>
        <w:tc>
          <w:tcPr>
            <w:tcW w:w="4225" w:type="dxa"/>
          </w:tcPr>
          <w:p w:rsidR="000B5D93" w:rsidRPr="001D285C" w:rsidRDefault="000B5D93" w:rsidP="001D33CD">
            <w:pPr>
              <w:pStyle w:val="Titre1"/>
              <w:tabs>
                <w:tab w:val="left" w:pos="0"/>
              </w:tabs>
              <w:rPr>
                <w:rFonts w:eastAsia="Arial Unicode MS"/>
                <w:i/>
                <w:iCs/>
                <w:sz w:val="24"/>
              </w:rPr>
            </w:pPr>
            <w:r w:rsidRPr="001D285C">
              <w:rPr>
                <w:rFonts w:eastAsia="Arial Unicode MS"/>
                <w:i/>
                <w:iCs/>
                <w:sz w:val="24"/>
              </w:rPr>
              <w:lastRenderedPageBreak/>
              <w:t>REPUBLIQUE DU CAMEROUN</w:t>
            </w:r>
          </w:p>
          <w:p w:rsidR="000B5D93" w:rsidRPr="001D285C" w:rsidRDefault="000B5D93" w:rsidP="001D33CD">
            <w:pPr>
              <w:widowControl w:val="0"/>
              <w:tabs>
                <w:tab w:val="left" w:pos="0"/>
                <w:tab w:val="left" w:pos="975"/>
                <w:tab w:val="center" w:pos="2004"/>
              </w:tabs>
              <w:autoSpaceDE w:val="0"/>
              <w:autoSpaceDN w:val="0"/>
              <w:adjustRightInd w:val="0"/>
              <w:rPr>
                <w:rFonts w:eastAsia="Arial Unicode MS"/>
                <w:b/>
              </w:rPr>
            </w:pPr>
            <w:r w:rsidRPr="001D285C">
              <w:rPr>
                <w:rFonts w:eastAsia="Arial Unicode MS"/>
                <w:b/>
              </w:rPr>
              <w:tab/>
            </w:r>
            <w:r w:rsidRPr="001D285C">
              <w:rPr>
                <w:rFonts w:eastAsia="Arial Unicode MS"/>
                <w:b/>
              </w:rPr>
              <w:tab/>
              <w:t>Paix – Travail – Patrie</w:t>
            </w:r>
          </w:p>
          <w:p w:rsidR="000B5D93" w:rsidRPr="001D285C" w:rsidRDefault="000B5D93" w:rsidP="001D33CD">
            <w:pPr>
              <w:widowControl w:val="0"/>
              <w:tabs>
                <w:tab w:val="left" w:pos="0"/>
              </w:tabs>
              <w:autoSpaceDE w:val="0"/>
              <w:autoSpaceDN w:val="0"/>
              <w:adjustRightInd w:val="0"/>
              <w:jc w:val="center"/>
              <w:rPr>
                <w:b/>
                <w:bCs/>
              </w:rPr>
            </w:pPr>
          </w:p>
        </w:tc>
        <w:tc>
          <w:tcPr>
            <w:tcW w:w="2129" w:type="dxa"/>
          </w:tcPr>
          <w:p w:rsidR="000B5D93" w:rsidRPr="001D285C" w:rsidRDefault="000B5D93" w:rsidP="001D33CD">
            <w:pPr>
              <w:widowControl w:val="0"/>
              <w:tabs>
                <w:tab w:val="left" w:pos="0"/>
              </w:tabs>
              <w:autoSpaceDE w:val="0"/>
              <w:autoSpaceDN w:val="0"/>
              <w:adjustRightInd w:val="0"/>
              <w:spacing w:before="61"/>
              <w:jc w:val="both"/>
              <w:rPr>
                <w:b/>
                <w:bCs/>
              </w:rPr>
            </w:pPr>
          </w:p>
        </w:tc>
        <w:tc>
          <w:tcPr>
            <w:tcW w:w="3792" w:type="dxa"/>
          </w:tcPr>
          <w:p w:rsidR="000B5D93" w:rsidRPr="001D285C" w:rsidRDefault="000B5D93" w:rsidP="001D33CD">
            <w:pPr>
              <w:pStyle w:val="Titre1"/>
              <w:tabs>
                <w:tab w:val="left" w:pos="0"/>
              </w:tabs>
              <w:rPr>
                <w:rFonts w:eastAsia="Arial Unicode MS"/>
                <w:i/>
                <w:iCs/>
                <w:sz w:val="24"/>
                <w:lang w:val="en-GB"/>
              </w:rPr>
            </w:pPr>
            <w:r w:rsidRPr="001D285C">
              <w:rPr>
                <w:rFonts w:eastAsia="Arial Unicode MS"/>
                <w:i/>
                <w:iCs/>
                <w:sz w:val="24"/>
                <w:lang w:val="en-GB"/>
              </w:rPr>
              <w:t>REPUBLIC OF CAMEROON</w:t>
            </w:r>
          </w:p>
          <w:p w:rsidR="000B5D93" w:rsidRPr="001D285C" w:rsidRDefault="000B5D93" w:rsidP="001D33CD">
            <w:pPr>
              <w:widowControl w:val="0"/>
              <w:tabs>
                <w:tab w:val="left" w:pos="0"/>
              </w:tabs>
              <w:autoSpaceDE w:val="0"/>
              <w:autoSpaceDN w:val="0"/>
              <w:adjustRightInd w:val="0"/>
              <w:jc w:val="center"/>
              <w:rPr>
                <w:rFonts w:eastAsia="Arial Unicode MS"/>
                <w:b/>
                <w:lang w:val="en-US"/>
              </w:rPr>
            </w:pPr>
            <w:r w:rsidRPr="001D285C">
              <w:rPr>
                <w:rFonts w:eastAsia="Arial Unicode MS"/>
                <w:b/>
                <w:lang w:val="en-US"/>
              </w:rPr>
              <w:t>Peace – Work – Fatherland</w:t>
            </w:r>
          </w:p>
          <w:p w:rsidR="000B5D93" w:rsidRPr="001D285C" w:rsidRDefault="000B5D93" w:rsidP="001D33CD">
            <w:pPr>
              <w:widowControl w:val="0"/>
              <w:tabs>
                <w:tab w:val="left" w:pos="0"/>
              </w:tabs>
              <w:autoSpaceDE w:val="0"/>
              <w:autoSpaceDN w:val="0"/>
              <w:adjustRightInd w:val="0"/>
              <w:jc w:val="center"/>
              <w:rPr>
                <w:b/>
                <w:bCs/>
                <w:lang w:val="en-US"/>
              </w:rPr>
            </w:pPr>
          </w:p>
        </w:tc>
      </w:tr>
      <w:tr w:rsidR="000B5D93" w:rsidRPr="001D285C" w:rsidTr="000B5D93">
        <w:trPr>
          <w:trHeight w:val="523"/>
        </w:trPr>
        <w:tc>
          <w:tcPr>
            <w:tcW w:w="4225" w:type="dxa"/>
          </w:tcPr>
          <w:p w:rsidR="000B5D93" w:rsidRPr="001D285C" w:rsidRDefault="000B5D93" w:rsidP="001D33CD">
            <w:pPr>
              <w:tabs>
                <w:tab w:val="left" w:pos="0"/>
              </w:tabs>
              <w:rPr>
                <w:rFonts w:eastAsia="Arial Unicode MS"/>
                <w:b/>
                <w:lang w:val="en-US"/>
              </w:rPr>
            </w:pPr>
          </w:p>
          <w:p w:rsidR="000B5D93" w:rsidRPr="001D285C" w:rsidRDefault="000B5D93" w:rsidP="001D33CD">
            <w:pPr>
              <w:pStyle w:val="Titre1"/>
              <w:tabs>
                <w:tab w:val="left" w:pos="0"/>
              </w:tabs>
              <w:rPr>
                <w:rFonts w:eastAsia="Arial Unicode MS"/>
                <w:i/>
                <w:iCs/>
                <w:sz w:val="24"/>
              </w:rPr>
            </w:pPr>
            <w:r w:rsidRPr="001D285C">
              <w:rPr>
                <w:rFonts w:eastAsia="Arial Unicode MS"/>
                <w:i/>
                <w:iCs/>
                <w:sz w:val="24"/>
              </w:rPr>
              <w:t>COMMUNE DE GARI-GOMBO</w:t>
            </w:r>
          </w:p>
          <w:p w:rsidR="000B5D93" w:rsidRPr="001D285C" w:rsidRDefault="000B5D93" w:rsidP="001D33CD">
            <w:pPr>
              <w:tabs>
                <w:tab w:val="left" w:pos="0"/>
              </w:tabs>
              <w:jc w:val="center"/>
              <w:rPr>
                <w:b/>
                <w:lang w:val="en-US"/>
              </w:rPr>
            </w:pPr>
            <w:r w:rsidRPr="001D285C">
              <w:rPr>
                <w:rFonts w:eastAsia="Arial Unicode MS"/>
                <w:b/>
              </w:rPr>
              <w:t>-------------</w:t>
            </w:r>
          </w:p>
        </w:tc>
        <w:tc>
          <w:tcPr>
            <w:tcW w:w="2129" w:type="dxa"/>
          </w:tcPr>
          <w:p w:rsidR="000B5D93" w:rsidRPr="001D285C" w:rsidRDefault="000B5D93" w:rsidP="001D33CD">
            <w:pPr>
              <w:widowControl w:val="0"/>
              <w:tabs>
                <w:tab w:val="left" w:pos="0"/>
              </w:tabs>
              <w:autoSpaceDE w:val="0"/>
              <w:autoSpaceDN w:val="0"/>
              <w:adjustRightInd w:val="0"/>
              <w:jc w:val="center"/>
              <w:rPr>
                <w:b/>
                <w:bCs/>
                <w:lang w:val="en-US"/>
              </w:rPr>
            </w:pPr>
          </w:p>
        </w:tc>
        <w:tc>
          <w:tcPr>
            <w:tcW w:w="3792" w:type="dxa"/>
          </w:tcPr>
          <w:p w:rsidR="000B5D93" w:rsidRPr="001D285C" w:rsidRDefault="000B5D93" w:rsidP="001D33CD">
            <w:pPr>
              <w:tabs>
                <w:tab w:val="left" w:pos="0"/>
              </w:tabs>
              <w:jc w:val="center"/>
              <w:rPr>
                <w:rFonts w:eastAsia="Arial Unicode MS"/>
                <w:b/>
                <w:lang w:val="en-US"/>
              </w:rPr>
            </w:pPr>
            <w:r w:rsidRPr="001D285C">
              <w:rPr>
                <w:rFonts w:eastAsia="Arial Unicode MS"/>
                <w:b/>
                <w:i/>
                <w:iCs/>
              </w:rPr>
              <w:t>GARI-GOMBO</w:t>
            </w:r>
            <w:r w:rsidRPr="001D285C">
              <w:rPr>
                <w:rFonts w:eastAsia="Arial Unicode MS"/>
                <w:b/>
                <w:lang w:val="en-US"/>
              </w:rPr>
              <w:t xml:space="preserve"> COUNCIL</w:t>
            </w:r>
          </w:p>
          <w:p w:rsidR="000B5D93" w:rsidRPr="001D285C" w:rsidRDefault="000B5D93" w:rsidP="001D33CD">
            <w:pPr>
              <w:tabs>
                <w:tab w:val="left" w:pos="0"/>
              </w:tabs>
              <w:jc w:val="center"/>
              <w:rPr>
                <w:b/>
                <w:lang w:val="en-US"/>
              </w:rPr>
            </w:pPr>
            <w:r w:rsidRPr="001D285C">
              <w:rPr>
                <w:rFonts w:eastAsia="Arial Unicode MS"/>
                <w:b/>
                <w:lang w:val="en-US"/>
              </w:rPr>
              <w:t>-------------</w:t>
            </w:r>
          </w:p>
        </w:tc>
      </w:tr>
    </w:tbl>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center"/>
        <w:rPr>
          <w:rFonts w:eastAsia="Arial Unicode MS"/>
          <w:lang w:val="en-US"/>
        </w:rPr>
      </w:pPr>
    </w:p>
    <w:p w:rsidR="006043CE" w:rsidRPr="001D285C" w:rsidRDefault="006043CE" w:rsidP="001D33CD">
      <w:pPr>
        <w:pStyle w:val="Pieddepage"/>
        <w:tabs>
          <w:tab w:val="clear" w:pos="4536"/>
          <w:tab w:val="clear" w:pos="9072"/>
          <w:tab w:val="left" w:pos="0"/>
        </w:tabs>
        <w:jc w:val="center"/>
        <w:rPr>
          <w:rFonts w:eastAsia="Arial Unicode MS"/>
          <w:lang w:val="en-US"/>
        </w:rPr>
      </w:pPr>
    </w:p>
    <w:p w:rsidR="00F717E6" w:rsidRPr="001D285C" w:rsidRDefault="00F717E6" w:rsidP="001D33CD">
      <w:pPr>
        <w:tabs>
          <w:tab w:val="left" w:pos="0"/>
        </w:tabs>
        <w:jc w:val="center"/>
        <w:rPr>
          <w:rFonts w:eastAsia="Arial Unicode MS"/>
          <w:b/>
          <w:lang w:val="en-US"/>
        </w:rPr>
      </w:pPr>
      <w:r w:rsidRPr="001D285C">
        <w:rPr>
          <w:rFonts w:eastAsia="Arial Unicode MS"/>
          <w:b/>
          <w:lang w:val="en-US"/>
        </w:rPr>
        <w:t>-----------------------------------------------------------------------------------------</w:t>
      </w:r>
    </w:p>
    <w:p w:rsidR="00F717E6" w:rsidRPr="001D285C" w:rsidRDefault="00F717E6" w:rsidP="001D33CD">
      <w:pPr>
        <w:pStyle w:val="Corpsdetexte3"/>
        <w:tabs>
          <w:tab w:val="left" w:pos="0"/>
        </w:tabs>
        <w:rPr>
          <w:rFonts w:eastAsia="Arial Unicode MS"/>
          <w:sz w:val="24"/>
        </w:rPr>
      </w:pPr>
      <w:r w:rsidRPr="001D285C">
        <w:rPr>
          <w:rFonts w:eastAsia="Arial Unicode MS"/>
          <w:sz w:val="24"/>
        </w:rPr>
        <w:t>Commission Interne de Passation des Marchés</w:t>
      </w:r>
    </w:p>
    <w:p w:rsidR="00F717E6" w:rsidRPr="001D285C" w:rsidRDefault="00F717E6" w:rsidP="001D33CD">
      <w:pPr>
        <w:pStyle w:val="Pieddepage"/>
        <w:tabs>
          <w:tab w:val="clear" w:pos="4536"/>
          <w:tab w:val="clear" w:pos="9072"/>
          <w:tab w:val="left" w:pos="0"/>
        </w:tabs>
        <w:jc w:val="center"/>
        <w:rPr>
          <w:rFonts w:eastAsia="Arial Unicode MS"/>
          <w:b/>
          <w:bCs/>
          <w:lang w:val="fr-FR"/>
        </w:rPr>
      </w:pPr>
      <w:r w:rsidRPr="001D285C">
        <w:rPr>
          <w:rFonts w:eastAsia="Arial Unicode MS"/>
          <w:b/>
        </w:rPr>
        <w:t>(CIPM)/</w:t>
      </w:r>
      <w:r w:rsidRPr="001D285C">
        <w:rPr>
          <w:rFonts w:eastAsia="Arial Unicode MS"/>
          <w:b/>
          <w:bCs/>
        </w:rPr>
        <w:t xml:space="preserve"> CGG</w:t>
      </w:r>
    </w:p>
    <w:p w:rsidR="00F717E6" w:rsidRPr="001D285C" w:rsidRDefault="00F717E6" w:rsidP="001D33CD">
      <w:pPr>
        <w:pStyle w:val="Corpsdetexte3"/>
        <w:tabs>
          <w:tab w:val="left" w:pos="0"/>
        </w:tabs>
        <w:rPr>
          <w:rFonts w:eastAsia="Arial Unicode MS"/>
          <w:sz w:val="24"/>
        </w:rPr>
      </w:pPr>
      <w:r w:rsidRPr="001D285C">
        <w:rPr>
          <w:rFonts w:eastAsia="Arial Unicode MS"/>
          <w:sz w:val="24"/>
        </w:rPr>
        <w:t>-----------------------------------------------------------</w:t>
      </w: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Corpsdetexte"/>
        <w:tabs>
          <w:tab w:val="left" w:pos="0"/>
        </w:tabs>
        <w:rPr>
          <w:rFonts w:eastAsia="Arial Unicode MS"/>
          <w:sz w:val="24"/>
          <w:bdr w:val="single" w:sz="4" w:space="0" w:color="auto" w:frame="1"/>
        </w:rPr>
      </w:pPr>
      <w:r w:rsidRPr="001D285C">
        <w:rPr>
          <w:rFonts w:eastAsia="Arial Unicode MS"/>
          <w:sz w:val="24"/>
          <w:bdr w:val="single" w:sz="4" w:space="0" w:color="auto" w:frame="1"/>
        </w:rPr>
        <w:t>APPEL D’OFFRES NATIONAL OUVERT</w:t>
      </w:r>
    </w:p>
    <w:p w:rsidR="00F717E6" w:rsidRPr="001D285C" w:rsidRDefault="00F717E6" w:rsidP="001D33CD">
      <w:pPr>
        <w:pStyle w:val="En-tte"/>
        <w:tabs>
          <w:tab w:val="left" w:pos="0"/>
        </w:tabs>
        <w:jc w:val="center"/>
        <w:rPr>
          <w:rFonts w:eastAsia="Arial Unicode MS"/>
        </w:rPr>
      </w:pPr>
    </w:p>
    <w:p w:rsidR="00680AF3" w:rsidRPr="001D285C" w:rsidRDefault="00680AF3" w:rsidP="001D33CD">
      <w:pPr>
        <w:pStyle w:val="En-tte"/>
        <w:tabs>
          <w:tab w:val="left" w:pos="0"/>
        </w:tabs>
        <w:jc w:val="both"/>
        <w:rPr>
          <w:rFonts w:eastAsia="Arial Unicode MS"/>
          <w:b/>
        </w:rPr>
      </w:pPr>
      <w:r w:rsidRPr="001D285C">
        <w:rPr>
          <w:rFonts w:eastAsia="Arial Unicode MS"/>
          <w:b/>
        </w:rPr>
        <w:t>N°__________/AONO/CGG/CIPM/18 DU______________________</w:t>
      </w:r>
    </w:p>
    <w:p w:rsidR="00680AF3" w:rsidRPr="001D285C" w:rsidRDefault="00680AF3" w:rsidP="001D33CD">
      <w:pPr>
        <w:pStyle w:val="En-tte"/>
        <w:tabs>
          <w:tab w:val="left" w:pos="0"/>
        </w:tabs>
        <w:jc w:val="both"/>
        <w:rPr>
          <w:rFonts w:eastAsia="Arial Unicode MS"/>
          <w:b/>
        </w:rPr>
      </w:pPr>
      <w:r w:rsidRPr="001D285C">
        <w:rPr>
          <w:rFonts w:eastAsia="Arial Unicode MS"/>
          <w:b/>
        </w:rPr>
        <w:t xml:space="preserve">POUR LA REALISATION DES TRAVAUX DE CONSTRUCTION DE DEUX (02) FORAGES  EQUIPES  DE POMPES A MOTRICITE HUMAINE DANS LES LOCALITES </w:t>
      </w:r>
      <w:r w:rsidR="007A21C9" w:rsidRPr="001D285C">
        <w:rPr>
          <w:rFonts w:eastAsia="Arial Unicode MS"/>
          <w:b/>
        </w:rPr>
        <w:t xml:space="preserve">DE </w:t>
      </w:r>
      <w:r w:rsidR="003506EE">
        <w:rPr>
          <w:rFonts w:eastAsia="Arial Unicode MS"/>
          <w:b/>
        </w:rPr>
        <w:t>MAMPELE ET A L’EP MENTSOKA</w:t>
      </w:r>
      <w:r w:rsidRPr="001D285C">
        <w:rPr>
          <w:rFonts w:eastAsia="Arial Unicode MS"/>
          <w:b/>
        </w:rPr>
        <w:t xml:space="preserve"> DE LA COMMUNE DE GARI-GOMBO </w:t>
      </w:r>
    </w:p>
    <w:p w:rsidR="00F717E6" w:rsidRPr="001D285C" w:rsidRDefault="00F717E6" w:rsidP="001D33CD">
      <w:pPr>
        <w:pStyle w:val="En-tte"/>
        <w:tabs>
          <w:tab w:val="left" w:pos="0"/>
        </w:tabs>
        <w:jc w:val="center"/>
        <w:rPr>
          <w:rFonts w:eastAsia="Arial Unicode MS"/>
          <w:b/>
        </w:rPr>
      </w:pPr>
    </w:p>
    <w:p w:rsidR="00F717E6" w:rsidRPr="001D285C" w:rsidRDefault="00F717E6" w:rsidP="001D33CD">
      <w:pPr>
        <w:tabs>
          <w:tab w:val="left" w:pos="0"/>
        </w:tabs>
        <w:jc w:val="center"/>
        <w:rPr>
          <w:rFonts w:eastAsia="Arial Unicode MS"/>
        </w:rPr>
      </w:pPr>
      <w:r w:rsidRPr="001D285C">
        <w:rPr>
          <w:rFonts w:eastAsia="Arial Unicode MS"/>
        </w:rPr>
        <w:t>-----------------------------------------------------------------------------------------</w:t>
      </w:r>
    </w:p>
    <w:p w:rsidR="00F717E6" w:rsidRPr="001D285C" w:rsidRDefault="00F717E6" w:rsidP="001D33CD">
      <w:pPr>
        <w:pStyle w:val="Titre9"/>
        <w:tabs>
          <w:tab w:val="left" w:pos="0"/>
        </w:tabs>
        <w:jc w:val="center"/>
        <w:rPr>
          <w:rFonts w:ascii="Times New Roman" w:hAnsi="Times New Roman"/>
          <w:b/>
          <w:sz w:val="24"/>
          <w:szCs w:val="24"/>
        </w:rPr>
      </w:pPr>
      <w:r w:rsidRPr="001D285C">
        <w:rPr>
          <w:rFonts w:ascii="Times New Roman" w:hAnsi="Times New Roman"/>
          <w:b/>
          <w:sz w:val="24"/>
          <w:szCs w:val="24"/>
        </w:rPr>
        <w:t>Financement</w:t>
      </w:r>
      <w:r w:rsidRPr="001D285C">
        <w:rPr>
          <w:rFonts w:ascii="Times New Roman" w:eastAsia="Arial Unicode MS" w:hAnsi="Times New Roman"/>
          <w:b/>
          <w:sz w:val="24"/>
          <w:szCs w:val="24"/>
        </w:rPr>
        <w:t> :</w:t>
      </w:r>
      <w:r w:rsidRPr="001D285C">
        <w:rPr>
          <w:rFonts w:ascii="Times New Roman" w:hAnsi="Times New Roman"/>
          <w:b/>
          <w:sz w:val="24"/>
          <w:szCs w:val="24"/>
        </w:rPr>
        <w:t xml:space="preserve"> Budget </w:t>
      </w:r>
      <w:r w:rsidR="00D62C04">
        <w:rPr>
          <w:rFonts w:ascii="Times New Roman" w:hAnsi="Times New Roman"/>
          <w:b/>
          <w:sz w:val="24"/>
          <w:szCs w:val="24"/>
        </w:rPr>
        <w:t>Commune de GARI-GOMBO</w:t>
      </w:r>
      <w:r w:rsidRPr="001D285C">
        <w:rPr>
          <w:rFonts w:ascii="Times New Roman" w:hAnsi="Times New Roman"/>
          <w:b/>
          <w:sz w:val="24"/>
          <w:szCs w:val="24"/>
        </w:rPr>
        <w:t>, exercice 2018</w:t>
      </w:r>
    </w:p>
    <w:p w:rsidR="00F824F5" w:rsidRPr="001D285C" w:rsidRDefault="00F824F5" w:rsidP="001D33CD">
      <w:pPr>
        <w:tabs>
          <w:tab w:val="left" w:pos="0"/>
        </w:tabs>
        <w:jc w:val="center"/>
        <w:rPr>
          <w:b/>
        </w:rPr>
      </w:pPr>
    </w:p>
    <w:p w:rsidR="00F717E6" w:rsidRPr="001D285C" w:rsidRDefault="00F824F5" w:rsidP="001D33CD">
      <w:pPr>
        <w:tabs>
          <w:tab w:val="left" w:pos="0"/>
        </w:tabs>
        <w:jc w:val="center"/>
        <w:rPr>
          <w:rFonts w:eastAsia="Arial Unicode MS"/>
        </w:rPr>
      </w:pPr>
      <w:r w:rsidRPr="001D285C">
        <w:rPr>
          <w:b/>
        </w:rPr>
        <w:t xml:space="preserve">Imputation : </w:t>
      </w:r>
      <w:r w:rsidR="00F717E6" w:rsidRPr="001D285C">
        <w:rPr>
          <w:rFonts w:eastAsia="Arial Unicode MS"/>
          <w:b/>
        </w:rPr>
        <w:t>---------------------------------------------------------------------------</w:t>
      </w: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pStyle w:val="Titre1"/>
        <w:tabs>
          <w:tab w:val="left" w:pos="0"/>
        </w:tabs>
        <w:rPr>
          <w:rFonts w:eastAsia="Arial Unicode MS"/>
          <w:sz w:val="24"/>
        </w:rPr>
      </w:pPr>
      <w:bookmarkStart w:id="538" w:name="_Toc347925157"/>
      <w:bookmarkStart w:id="539" w:name="_Toc347926158"/>
      <w:r w:rsidRPr="001D285C">
        <w:rPr>
          <w:rFonts w:eastAsia="Arial Unicode MS"/>
          <w:sz w:val="24"/>
        </w:rPr>
        <w:t>PIECE N° 5 : Cahier des clauses Techniques Particulières</w:t>
      </w:r>
      <w:bookmarkEnd w:id="538"/>
      <w:r w:rsidRPr="001D285C">
        <w:rPr>
          <w:rFonts w:eastAsia="Arial Unicode MS"/>
          <w:sz w:val="24"/>
        </w:rPr>
        <w:t xml:space="preserve"> (CCTP)</w:t>
      </w:r>
      <w:bookmarkEnd w:id="539"/>
    </w:p>
    <w:p w:rsidR="006043CE" w:rsidRPr="001D285C" w:rsidRDefault="006043CE" w:rsidP="001D33CD">
      <w:pPr>
        <w:pStyle w:val="Corpsdetexte"/>
        <w:tabs>
          <w:tab w:val="left" w:pos="0"/>
        </w:tabs>
        <w:rPr>
          <w:rFonts w:eastAsia="Arial Unicode MS"/>
          <w:b w:val="0"/>
          <w:bCs/>
          <w:sz w:val="24"/>
        </w:rPr>
      </w:pPr>
    </w:p>
    <w:p w:rsidR="006043CE" w:rsidRPr="001D285C" w:rsidRDefault="006043CE" w:rsidP="001D33CD">
      <w:pPr>
        <w:tabs>
          <w:tab w:val="left" w:pos="0"/>
        </w:tabs>
        <w:rPr>
          <w:rFonts w:eastAsia="Arial Unicode MS"/>
          <w:b/>
          <w:bCs/>
          <w:u w:val="single"/>
        </w:rPr>
      </w:pPr>
      <w:r w:rsidRPr="001D285C">
        <w:rPr>
          <w:rFonts w:eastAsia="Arial Unicode MS"/>
          <w:b/>
          <w:bCs/>
          <w:u w:val="single"/>
        </w:rPr>
        <w:br w:type="page"/>
      </w:r>
    </w:p>
    <w:p w:rsidR="006043CE" w:rsidRPr="001D285C" w:rsidRDefault="006043CE" w:rsidP="001D33CD">
      <w:pPr>
        <w:tabs>
          <w:tab w:val="left" w:pos="0"/>
        </w:tabs>
        <w:jc w:val="both"/>
        <w:rPr>
          <w:b/>
          <w:u w:val="single"/>
        </w:rPr>
      </w:pPr>
      <w:r w:rsidRPr="001D285C">
        <w:rPr>
          <w:b/>
          <w:u w:val="single"/>
        </w:rPr>
        <w:lastRenderedPageBreak/>
        <w:t>SOMMAIRE</w:t>
      </w:r>
    </w:p>
    <w:p w:rsidR="006043CE" w:rsidRPr="001D285C" w:rsidRDefault="006043CE" w:rsidP="001D33CD">
      <w:pPr>
        <w:tabs>
          <w:tab w:val="left" w:pos="0"/>
        </w:tabs>
        <w:jc w:val="both"/>
        <w:rPr>
          <w:b/>
          <w:u w:val="single"/>
        </w:rPr>
      </w:pPr>
    </w:p>
    <w:p w:rsidR="006043CE" w:rsidRPr="001D285C" w:rsidRDefault="006043CE" w:rsidP="001D33CD">
      <w:pPr>
        <w:tabs>
          <w:tab w:val="left" w:pos="0"/>
        </w:tabs>
        <w:jc w:val="both"/>
        <w:rPr>
          <w:b/>
          <w:u w:val="single"/>
        </w:rPr>
      </w:pPr>
      <w:r w:rsidRPr="001D285C">
        <w:rPr>
          <w:b/>
          <w:u w:val="single"/>
        </w:rPr>
        <w:t>CHAPITRE</w:t>
      </w:r>
      <w:r w:rsidRPr="001D285C">
        <w:rPr>
          <w:b/>
        </w:rPr>
        <w:t xml:space="preserve"> I: GENERALITES…………………………………………….…………….58</w:t>
      </w:r>
    </w:p>
    <w:p w:rsidR="006043CE" w:rsidRPr="001D285C" w:rsidRDefault="006043CE" w:rsidP="001D33CD">
      <w:pPr>
        <w:tabs>
          <w:tab w:val="left" w:pos="0"/>
        </w:tabs>
        <w:jc w:val="both"/>
      </w:pPr>
      <w:r w:rsidRPr="001D285C">
        <w:t>ARTICLE 1: Objet……………………………………………………………………...……59</w:t>
      </w:r>
    </w:p>
    <w:p w:rsidR="006043CE" w:rsidRPr="001D285C" w:rsidRDefault="006043CE" w:rsidP="001D33CD">
      <w:pPr>
        <w:tabs>
          <w:tab w:val="left" w:pos="0"/>
        </w:tabs>
        <w:jc w:val="both"/>
      </w:pPr>
      <w:r w:rsidRPr="001D285C">
        <w:t>ARTICLE 2: Choix technique ………………………………………………..…………..….59</w:t>
      </w:r>
    </w:p>
    <w:p w:rsidR="006043CE" w:rsidRPr="001D285C" w:rsidRDefault="006043CE" w:rsidP="001D33CD">
      <w:pPr>
        <w:tabs>
          <w:tab w:val="left" w:pos="0"/>
          <w:tab w:val="left" w:pos="3261"/>
        </w:tabs>
        <w:jc w:val="both"/>
        <w:rPr>
          <w:b/>
          <w:u w:val="single"/>
        </w:rPr>
      </w:pPr>
    </w:p>
    <w:p w:rsidR="006043CE" w:rsidRPr="001D285C" w:rsidRDefault="006043CE" w:rsidP="001D33CD">
      <w:pPr>
        <w:tabs>
          <w:tab w:val="left" w:pos="0"/>
          <w:tab w:val="left" w:pos="3261"/>
        </w:tabs>
        <w:jc w:val="both"/>
        <w:rPr>
          <w:b/>
        </w:rPr>
      </w:pPr>
      <w:r w:rsidRPr="001D285C">
        <w:rPr>
          <w:b/>
          <w:u w:val="single"/>
        </w:rPr>
        <w:t>CHAPITRE</w:t>
      </w:r>
      <w:r w:rsidRPr="001D285C">
        <w:rPr>
          <w:b/>
        </w:rPr>
        <w:t xml:space="preserve"> II : DESCRIPTIONS DES TACHES DU COCONTRACTANT…….….59</w:t>
      </w:r>
    </w:p>
    <w:p w:rsidR="006043CE" w:rsidRPr="001D285C" w:rsidRDefault="006043CE" w:rsidP="001D33CD">
      <w:pPr>
        <w:tabs>
          <w:tab w:val="left" w:pos="0"/>
        </w:tabs>
        <w:jc w:val="both"/>
        <w:rPr>
          <w:b/>
          <w:u w:val="single"/>
        </w:rPr>
      </w:pPr>
    </w:p>
    <w:p w:rsidR="006043CE" w:rsidRPr="001D285C" w:rsidRDefault="006043CE" w:rsidP="001D33CD">
      <w:pPr>
        <w:tabs>
          <w:tab w:val="left" w:pos="0"/>
        </w:tabs>
        <w:jc w:val="both"/>
        <w:rPr>
          <w:b/>
        </w:rPr>
      </w:pPr>
      <w:r w:rsidRPr="001D285C">
        <w:rPr>
          <w:b/>
          <w:u w:val="single"/>
        </w:rPr>
        <w:t>CHAPITRE</w:t>
      </w:r>
      <w:r w:rsidRPr="001D285C">
        <w:rPr>
          <w:b/>
        </w:rPr>
        <w:t xml:space="preserve"> III : REALISATION DES POINTS D’EAU. ……………………..……….59</w:t>
      </w:r>
    </w:p>
    <w:p w:rsidR="006043CE" w:rsidRPr="001D285C" w:rsidRDefault="006043CE" w:rsidP="001D33CD">
      <w:pPr>
        <w:tabs>
          <w:tab w:val="left" w:pos="0"/>
        </w:tabs>
        <w:jc w:val="both"/>
        <w:rPr>
          <w:b/>
        </w:rPr>
      </w:pPr>
      <w:r w:rsidRPr="001D285C">
        <w:t>ARTICLE 3 : Exécution des forages…………………………………………………...…….59</w:t>
      </w:r>
    </w:p>
    <w:p w:rsidR="006043CE" w:rsidRPr="001D285C" w:rsidRDefault="006043CE" w:rsidP="001D33CD">
      <w:pPr>
        <w:tabs>
          <w:tab w:val="left" w:pos="0"/>
        </w:tabs>
        <w:jc w:val="both"/>
      </w:pPr>
      <w:r w:rsidRPr="001D285C">
        <w:t>3.1 : Organisation des chantiers de forages</w:t>
      </w:r>
    </w:p>
    <w:p w:rsidR="006043CE" w:rsidRPr="001D285C" w:rsidRDefault="006043CE" w:rsidP="001D33CD">
      <w:pPr>
        <w:tabs>
          <w:tab w:val="left" w:pos="0"/>
        </w:tabs>
        <w:jc w:val="both"/>
      </w:pPr>
      <w:r w:rsidRPr="001D285C">
        <w:t>3.2 : Horaires de travail</w:t>
      </w:r>
    </w:p>
    <w:p w:rsidR="006043CE" w:rsidRPr="001D285C" w:rsidRDefault="006043CE" w:rsidP="001D33CD">
      <w:pPr>
        <w:tabs>
          <w:tab w:val="left" w:pos="0"/>
        </w:tabs>
        <w:jc w:val="both"/>
      </w:pPr>
      <w:r w:rsidRPr="001D285C">
        <w:t>3.3 : Matériel d’exécution</w:t>
      </w:r>
    </w:p>
    <w:p w:rsidR="006043CE" w:rsidRPr="001D285C" w:rsidRDefault="006043CE" w:rsidP="001D33CD">
      <w:pPr>
        <w:tabs>
          <w:tab w:val="left" w:pos="0"/>
        </w:tabs>
        <w:jc w:val="both"/>
      </w:pPr>
      <w:r w:rsidRPr="001D285C">
        <w:t>3.4 : Description des forages</w:t>
      </w:r>
    </w:p>
    <w:p w:rsidR="006043CE" w:rsidRPr="001D285C" w:rsidRDefault="006043CE" w:rsidP="001D33CD">
      <w:pPr>
        <w:tabs>
          <w:tab w:val="left" w:pos="0"/>
        </w:tabs>
        <w:jc w:val="both"/>
      </w:pPr>
      <w:r w:rsidRPr="001D285C">
        <w:t>3.5 : Equipement des forages</w:t>
      </w:r>
    </w:p>
    <w:p w:rsidR="006043CE" w:rsidRPr="001D285C" w:rsidRDefault="006043CE" w:rsidP="001D33CD">
      <w:pPr>
        <w:tabs>
          <w:tab w:val="left" w:pos="0"/>
        </w:tabs>
        <w:jc w:val="both"/>
      </w:pPr>
      <w:r w:rsidRPr="001D285C">
        <w:t>3.6 : Développement</w:t>
      </w:r>
    </w:p>
    <w:p w:rsidR="006043CE" w:rsidRPr="001D285C" w:rsidRDefault="006043CE" w:rsidP="001D33CD">
      <w:pPr>
        <w:tabs>
          <w:tab w:val="left" w:pos="0"/>
        </w:tabs>
        <w:jc w:val="both"/>
      </w:pPr>
      <w:r w:rsidRPr="001D285C">
        <w:t>3.7 : Superstructure – désinfection et analyses d’eau</w:t>
      </w:r>
    </w:p>
    <w:p w:rsidR="006043CE" w:rsidRPr="001D285C" w:rsidRDefault="006043CE" w:rsidP="001D33CD">
      <w:pPr>
        <w:tabs>
          <w:tab w:val="left" w:pos="0"/>
        </w:tabs>
        <w:jc w:val="both"/>
      </w:pPr>
      <w:r w:rsidRPr="001D285C">
        <w:t>3.8 : Contrôle des prestations de forages</w:t>
      </w:r>
    </w:p>
    <w:p w:rsidR="006043CE" w:rsidRPr="001D285C" w:rsidRDefault="006043CE" w:rsidP="001D33CD">
      <w:pPr>
        <w:tabs>
          <w:tab w:val="left" w:pos="0"/>
        </w:tabs>
        <w:jc w:val="both"/>
      </w:pPr>
      <w:r w:rsidRPr="001D285C">
        <w:t>3.9 : Provenance et qualité de matériaux</w:t>
      </w:r>
    </w:p>
    <w:p w:rsidR="006043CE" w:rsidRPr="001D285C" w:rsidRDefault="006043CE" w:rsidP="001D33CD">
      <w:pPr>
        <w:tabs>
          <w:tab w:val="left" w:pos="0"/>
        </w:tabs>
        <w:jc w:val="both"/>
      </w:pPr>
      <w:r w:rsidRPr="001D285C">
        <w:t>3.10 : Dossier technique</w:t>
      </w:r>
    </w:p>
    <w:p w:rsidR="006043CE" w:rsidRPr="001D285C" w:rsidRDefault="006043CE" w:rsidP="001D33CD">
      <w:pPr>
        <w:tabs>
          <w:tab w:val="left" w:pos="0"/>
        </w:tabs>
        <w:jc w:val="both"/>
      </w:pPr>
      <w:r w:rsidRPr="001D285C">
        <w:t>ARTICLE 4 : Conditions de réception provisoire des ouvrages…………….……...….……66</w:t>
      </w:r>
    </w:p>
    <w:p w:rsidR="006043CE" w:rsidRPr="001D285C" w:rsidRDefault="006043CE" w:rsidP="001D33CD">
      <w:pPr>
        <w:tabs>
          <w:tab w:val="left" w:pos="0"/>
        </w:tabs>
        <w:jc w:val="both"/>
      </w:pPr>
      <w:r w:rsidRPr="001D285C">
        <w:t>ARTICLE 5 : Conditions de réception définitive………………………….……..…………66</w:t>
      </w:r>
    </w:p>
    <w:p w:rsidR="006043CE" w:rsidRPr="001D285C" w:rsidRDefault="006043CE" w:rsidP="001D33CD">
      <w:pPr>
        <w:tabs>
          <w:tab w:val="left" w:pos="0"/>
        </w:tabs>
        <w:jc w:val="both"/>
      </w:pPr>
      <w:r w:rsidRPr="001D285C">
        <w:t>ARTICLE 6 : Garantie des prestations………………………………………………….……67</w:t>
      </w:r>
    </w:p>
    <w:p w:rsidR="006043CE" w:rsidRPr="001D285C" w:rsidRDefault="006043CE" w:rsidP="001D33CD">
      <w:pPr>
        <w:tabs>
          <w:tab w:val="left" w:pos="0"/>
        </w:tabs>
        <w:jc w:val="both"/>
      </w:pPr>
      <w:r w:rsidRPr="001D285C">
        <w:t>ARTICLE 7 : Exécution des ouvrages ………………………………………………….……67</w:t>
      </w:r>
    </w:p>
    <w:p w:rsidR="006043CE" w:rsidRPr="001D285C" w:rsidRDefault="006043CE" w:rsidP="001D33CD">
      <w:pPr>
        <w:tabs>
          <w:tab w:val="left" w:pos="0"/>
        </w:tabs>
        <w:spacing w:before="120" w:after="120"/>
        <w:ind w:left="-180"/>
        <w:rPr>
          <w:b/>
        </w:rPr>
      </w:pPr>
      <w:r w:rsidRPr="001D285C">
        <w:rPr>
          <w:b/>
          <w:u w:val="single"/>
        </w:rPr>
        <w:t>CHAPITRE</w:t>
      </w:r>
      <w:r w:rsidRPr="001D285C">
        <w:rPr>
          <w:b/>
        </w:rPr>
        <w:t xml:space="preserve"> IV : FOURNITURES ET INSTALLATION DES POMPES A MOTRICITE HUMAINE ……………………………………………………..67</w:t>
      </w:r>
    </w:p>
    <w:p w:rsidR="006043CE" w:rsidRPr="001D285C" w:rsidRDefault="006043CE" w:rsidP="001D33CD">
      <w:pPr>
        <w:tabs>
          <w:tab w:val="left" w:pos="0"/>
        </w:tabs>
        <w:spacing w:before="120" w:after="120"/>
        <w:jc w:val="both"/>
      </w:pPr>
      <w:r w:rsidRPr="001D285C">
        <w:t>ARTICLE 8 : Fourniture – installation de pompesà motricité humaine …...……..………....67</w:t>
      </w:r>
    </w:p>
    <w:p w:rsidR="006043CE" w:rsidRPr="001D285C" w:rsidRDefault="006043CE" w:rsidP="001D33CD">
      <w:pPr>
        <w:tabs>
          <w:tab w:val="left" w:pos="0"/>
        </w:tabs>
        <w:spacing w:before="120" w:after="120"/>
        <w:jc w:val="both"/>
      </w:pPr>
      <w:r w:rsidRPr="001D285C">
        <w:t>8.1 : Diamètre</w:t>
      </w:r>
    </w:p>
    <w:p w:rsidR="006043CE" w:rsidRPr="001D285C" w:rsidRDefault="006043CE" w:rsidP="001D33CD">
      <w:pPr>
        <w:tabs>
          <w:tab w:val="left" w:pos="0"/>
        </w:tabs>
        <w:spacing w:before="120" w:after="120"/>
        <w:jc w:val="both"/>
      </w:pPr>
      <w:r w:rsidRPr="001D285C">
        <w:t>8.2 : Débit</w:t>
      </w:r>
    </w:p>
    <w:p w:rsidR="006043CE" w:rsidRPr="001D285C" w:rsidRDefault="006043CE" w:rsidP="001D33CD">
      <w:pPr>
        <w:tabs>
          <w:tab w:val="left" w:pos="0"/>
        </w:tabs>
        <w:spacing w:before="120" w:after="120"/>
        <w:jc w:val="both"/>
      </w:pPr>
      <w:r w:rsidRPr="001D285C">
        <w:t>8.3 : Résistance à la corrosion</w:t>
      </w:r>
    </w:p>
    <w:p w:rsidR="006043CE" w:rsidRPr="001D285C" w:rsidRDefault="006043CE" w:rsidP="001D33CD">
      <w:pPr>
        <w:tabs>
          <w:tab w:val="left" w:pos="0"/>
        </w:tabs>
        <w:spacing w:before="120" w:after="120"/>
        <w:jc w:val="both"/>
      </w:pPr>
      <w:r w:rsidRPr="001D285C">
        <w:t>8.4 : Embase</w:t>
      </w:r>
    </w:p>
    <w:p w:rsidR="006043CE" w:rsidRPr="001D285C" w:rsidRDefault="006043CE" w:rsidP="001D33CD">
      <w:pPr>
        <w:tabs>
          <w:tab w:val="left" w:pos="0"/>
        </w:tabs>
        <w:spacing w:before="120" w:after="120"/>
        <w:jc w:val="both"/>
      </w:pPr>
      <w:r w:rsidRPr="001D285C">
        <w:t>8.5 : Entretien courant</w:t>
      </w:r>
    </w:p>
    <w:p w:rsidR="006043CE" w:rsidRPr="001D285C" w:rsidRDefault="006043CE" w:rsidP="001D33CD">
      <w:pPr>
        <w:tabs>
          <w:tab w:val="left" w:pos="0"/>
        </w:tabs>
        <w:spacing w:before="120" w:after="120"/>
        <w:jc w:val="both"/>
      </w:pPr>
      <w:r w:rsidRPr="001D285C">
        <w:t>8.6 : Réparation</w:t>
      </w:r>
    </w:p>
    <w:p w:rsidR="006043CE" w:rsidRPr="001D285C" w:rsidRDefault="006043CE" w:rsidP="001D33CD">
      <w:pPr>
        <w:tabs>
          <w:tab w:val="left" w:pos="0"/>
        </w:tabs>
        <w:spacing w:before="120" w:after="120"/>
        <w:jc w:val="both"/>
      </w:pPr>
      <w:r w:rsidRPr="001D285C">
        <w:t>8.7 : Pièces détachées</w:t>
      </w:r>
    </w:p>
    <w:p w:rsidR="006043CE" w:rsidRPr="001D285C" w:rsidRDefault="006043CE" w:rsidP="001D33CD">
      <w:pPr>
        <w:tabs>
          <w:tab w:val="left" w:pos="0"/>
        </w:tabs>
        <w:spacing w:before="120" w:after="120"/>
        <w:jc w:val="both"/>
      </w:pPr>
      <w:r w:rsidRPr="001D285C">
        <w:t>8.8 : Mise en place du dispositif de maintenance</w:t>
      </w:r>
    </w:p>
    <w:p w:rsidR="006043CE" w:rsidRPr="001D285C" w:rsidRDefault="006043CE" w:rsidP="001D33CD">
      <w:pPr>
        <w:tabs>
          <w:tab w:val="left" w:pos="0"/>
        </w:tabs>
        <w:spacing w:before="120" w:after="120"/>
        <w:jc w:val="both"/>
      </w:pPr>
      <w:r w:rsidRPr="001D285C">
        <w:t>ARTICLE 9 : Transport, livraison et pose des pompes …………………………….….…….68</w:t>
      </w:r>
    </w:p>
    <w:p w:rsidR="006043CE" w:rsidRPr="001D285C" w:rsidRDefault="006043CE" w:rsidP="001D33CD">
      <w:pPr>
        <w:tabs>
          <w:tab w:val="left" w:pos="0"/>
        </w:tabs>
        <w:ind w:left="-180"/>
        <w:jc w:val="both"/>
      </w:pPr>
      <w:r w:rsidRPr="001D285C">
        <w:br w:type="page"/>
      </w:r>
    </w:p>
    <w:p w:rsidR="006043CE" w:rsidRPr="001D285C" w:rsidRDefault="006043CE" w:rsidP="001D33CD">
      <w:pPr>
        <w:tabs>
          <w:tab w:val="left" w:pos="0"/>
        </w:tabs>
        <w:ind w:left="-180"/>
        <w:jc w:val="both"/>
        <w:rPr>
          <w:b/>
        </w:rPr>
      </w:pPr>
      <w:r w:rsidRPr="001D285C">
        <w:rPr>
          <w:b/>
          <w:u w:val="single"/>
        </w:rPr>
        <w:lastRenderedPageBreak/>
        <w:t>CHAPITRE</w:t>
      </w:r>
      <w:r w:rsidRPr="001D285C">
        <w:rPr>
          <w:b/>
        </w:rPr>
        <w:t xml:space="preserve"> I – GENERALITES</w:t>
      </w:r>
    </w:p>
    <w:p w:rsidR="00BD7236" w:rsidRPr="001D285C" w:rsidRDefault="00BD7236" w:rsidP="001D33CD">
      <w:pPr>
        <w:tabs>
          <w:tab w:val="left" w:pos="0"/>
        </w:tabs>
        <w:spacing w:before="240" w:after="240"/>
        <w:ind w:left="-181"/>
        <w:jc w:val="both"/>
        <w:rPr>
          <w:b/>
        </w:rPr>
      </w:pPr>
      <w:r w:rsidRPr="001D285C">
        <w:rPr>
          <w:b/>
        </w:rPr>
        <w:t>Article 1- Objet.</w:t>
      </w:r>
    </w:p>
    <w:p w:rsidR="003225B1" w:rsidRPr="001D285C" w:rsidRDefault="006043CE" w:rsidP="001D33CD">
      <w:pPr>
        <w:tabs>
          <w:tab w:val="left" w:pos="0"/>
        </w:tabs>
        <w:spacing w:before="240" w:after="240"/>
        <w:ind w:left="-181"/>
        <w:jc w:val="both"/>
        <w:rPr>
          <w:b/>
        </w:rPr>
      </w:pPr>
      <w:r w:rsidRPr="001D285C">
        <w:t>Le présent Cahier des Clauses Techniques Particulières (CCTP) est relatif à la réalisation</w:t>
      </w:r>
      <w:r w:rsidR="003225B1" w:rsidRPr="001D285C">
        <w:rPr>
          <w:rFonts w:eastAsia="Arial Unicode MS"/>
        </w:rPr>
        <w:t xml:space="preserve"> des travaux de construction de deux (02) forages  </w:t>
      </w:r>
      <w:r w:rsidR="00372D13" w:rsidRPr="001D285C">
        <w:rPr>
          <w:rFonts w:eastAsia="Arial Unicode MS"/>
        </w:rPr>
        <w:t>équipes  de pompes àmotricité</w:t>
      </w:r>
      <w:r w:rsidR="003225B1" w:rsidRPr="001D285C">
        <w:rPr>
          <w:rFonts w:eastAsia="Arial Unicode MS"/>
        </w:rPr>
        <w:t xml:space="preserve"> humaine dans les localités de </w:t>
      </w:r>
      <w:r w:rsidR="00D62C04">
        <w:rPr>
          <w:rFonts w:eastAsia="Arial Unicode MS"/>
        </w:rPr>
        <w:t xml:space="preserve">Mampele et à l’EP Mentsoka </w:t>
      </w:r>
      <w:r w:rsidR="003225B1" w:rsidRPr="001D285C">
        <w:rPr>
          <w:rFonts w:eastAsia="Arial Unicode MS"/>
        </w:rPr>
        <w:t xml:space="preserve">de la </w:t>
      </w:r>
      <w:r w:rsidR="00372D13" w:rsidRPr="001D285C">
        <w:rPr>
          <w:rFonts w:eastAsia="Arial Unicode MS"/>
        </w:rPr>
        <w:t xml:space="preserve">Commune </w:t>
      </w:r>
      <w:r w:rsidR="003225B1" w:rsidRPr="001D285C">
        <w:rPr>
          <w:rFonts w:eastAsia="Arial Unicode MS"/>
        </w:rPr>
        <w:t xml:space="preserve">de </w:t>
      </w:r>
      <w:r w:rsidR="00372D13" w:rsidRPr="001D285C">
        <w:rPr>
          <w:rFonts w:eastAsia="Arial Unicode MS"/>
        </w:rPr>
        <w:t>Gari</w:t>
      </w:r>
      <w:r w:rsidR="003225B1" w:rsidRPr="001D285C">
        <w:rPr>
          <w:rFonts w:eastAsia="Arial Unicode MS"/>
        </w:rPr>
        <w:t>-</w:t>
      </w:r>
      <w:r w:rsidR="00372D13" w:rsidRPr="001D285C">
        <w:rPr>
          <w:rFonts w:eastAsia="Arial Unicode MS"/>
        </w:rPr>
        <w:t xml:space="preserve">Gombo </w:t>
      </w:r>
    </w:p>
    <w:p w:rsidR="006043CE" w:rsidRPr="001D285C" w:rsidRDefault="006043CE" w:rsidP="001D33CD">
      <w:pPr>
        <w:pStyle w:val="En-tte"/>
        <w:tabs>
          <w:tab w:val="left" w:pos="0"/>
        </w:tabs>
        <w:spacing w:before="120" w:after="120"/>
        <w:jc w:val="both"/>
        <w:rPr>
          <w:b/>
        </w:rPr>
      </w:pPr>
      <w:r w:rsidRPr="001D285C">
        <w:rPr>
          <w:b/>
        </w:rPr>
        <w:t>Article 2 - Choix technique.</w:t>
      </w:r>
    </w:p>
    <w:p w:rsidR="006043CE" w:rsidRPr="001D285C" w:rsidRDefault="006043CE" w:rsidP="001D33CD">
      <w:pPr>
        <w:tabs>
          <w:tab w:val="left" w:pos="0"/>
        </w:tabs>
        <w:spacing w:before="120" w:after="120"/>
        <w:ind w:left="-181"/>
        <w:jc w:val="both"/>
      </w:pPr>
      <w:r w:rsidRPr="001D285C">
        <w:t>Le contexte géologique des régions concernées étant constitué soit d’un socle (volcanique, ou cristallin) surmonté d’une altération, l’exploitation des eaux souterraines par forage nécessite l’usage des machines mixtes (MFT – Rotary) robustes et bien adaptées aux conditions des pistes rurales. Les conditions hydrogéologiques sont telles que la foration par usage d’équipement mixte s’impose pour faire face à toutes les éventualités. Les forages permettent de capter les arrivées d’eau profondes (dans le socle), offrant ainsi une meilleure protection contre les pollutions superficielles.</w:t>
      </w:r>
    </w:p>
    <w:p w:rsidR="006043CE" w:rsidRPr="001D285C" w:rsidRDefault="006043CE" w:rsidP="001D33CD">
      <w:pPr>
        <w:tabs>
          <w:tab w:val="left" w:pos="0"/>
        </w:tabs>
        <w:spacing w:before="120" w:after="120"/>
        <w:ind w:left="-181"/>
        <w:jc w:val="both"/>
      </w:pPr>
      <w:r w:rsidRPr="001D285C">
        <w:t>Le forage est implanté après une étude des conditions hydrogéologiques du site, un examen des photographies aériennes et une reconnaissance par prospection géophysique et électrique (traînés et sondages électriques). On veillera donc à ce que les formations superficielles soient convenablement isolées de façon à éviter la propagation des pollutions agressives</w:t>
      </w:r>
    </w:p>
    <w:p w:rsidR="006043CE" w:rsidRPr="001D285C" w:rsidRDefault="006043CE" w:rsidP="001D33CD">
      <w:pPr>
        <w:tabs>
          <w:tab w:val="left" w:pos="0"/>
        </w:tabs>
        <w:spacing w:before="120" w:after="120"/>
        <w:ind w:left="-181"/>
        <w:jc w:val="both"/>
      </w:pPr>
      <w:r w:rsidRPr="001D285C">
        <w:t>La superstructuresera de type classique : dallage muni d’une pente douce pour évacuation régulière des eaux de rejet au canal et ensuite au puits perdu, un agglos de ciment 15×20×40 muni d’un portillon métallique.</w:t>
      </w:r>
    </w:p>
    <w:p w:rsidR="006043CE" w:rsidRPr="001D285C" w:rsidRDefault="006043CE" w:rsidP="001D33CD">
      <w:pPr>
        <w:tabs>
          <w:tab w:val="left" w:pos="0"/>
        </w:tabs>
        <w:spacing w:before="120" w:after="120"/>
        <w:ind w:left="-181"/>
        <w:jc w:val="both"/>
      </w:pPr>
      <w:r w:rsidRPr="001D285C">
        <w:t xml:space="preserve">Le forage sera équipé d’une pompe à motricité humaine agrée par le MINEE. Les corps de pompe et les dispositifs d’exhaure devront être constitués de matériaux inoxydables et résistants à l’eau agressive, muni d’un dispositif de sécurité pour empêcher </w:t>
      </w:r>
      <w:r w:rsidR="005649F0" w:rsidRPr="001D285C">
        <w:t xml:space="preserve">le cylindre de </w:t>
      </w:r>
      <w:r w:rsidRPr="001D285C">
        <w:t>la pompe de tomber au font du forage en cas de panne.</w:t>
      </w:r>
    </w:p>
    <w:p w:rsidR="006043CE" w:rsidRPr="001D285C" w:rsidRDefault="006043CE" w:rsidP="001D33CD">
      <w:pPr>
        <w:tabs>
          <w:tab w:val="left" w:pos="0"/>
        </w:tabs>
        <w:spacing w:before="120" w:after="120"/>
        <w:ind w:left="-181"/>
        <w:jc w:val="both"/>
        <w:rPr>
          <w:b/>
        </w:rPr>
      </w:pPr>
      <w:r w:rsidRPr="001D285C">
        <w:rPr>
          <w:b/>
          <w:u w:val="single"/>
        </w:rPr>
        <w:t>CHAPITRE</w:t>
      </w:r>
      <w:r w:rsidRPr="001D285C">
        <w:rPr>
          <w:b/>
        </w:rPr>
        <w:t xml:space="preserve"> II - DESCRIPTION DES TACHES DU COCONTRACTANT.</w:t>
      </w:r>
    </w:p>
    <w:p w:rsidR="006043CE" w:rsidRPr="001D285C" w:rsidRDefault="006043CE" w:rsidP="001D33CD">
      <w:pPr>
        <w:tabs>
          <w:tab w:val="left" w:pos="0"/>
        </w:tabs>
        <w:ind w:left="-180"/>
        <w:jc w:val="both"/>
      </w:pPr>
      <w:r w:rsidRPr="001D285C">
        <w:t xml:space="preserve">La totalité des prestations nécessaires à la réalisation sera exécutée par le cocontractant retenue à l’issue de la présente consultation. Celui-ci devra après ces actions, implanter, réaliser le forage, l’aménager et installer la pompe à motricité humaine. </w:t>
      </w:r>
    </w:p>
    <w:p w:rsidR="006043CE" w:rsidRPr="001D285C" w:rsidRDefault="006043CE" w:rsidP="001D33CD">
      <w:pPr>
        <w:tabs>
          <w:tab w:val="left" w:pos="0"/>
        </w:tabs>
        <w:ind w:left="-180"/>
        <w:jc w:val="both"/>
      </w:pPr>
    </w:p>
    <w:p w:rsidR="006043CE" w:rsidRPr="001D285C" w:rsidRDefault="006043CE" w:rsidP="001D33CD">
      <w:pPr>
        <w:tabs>
          <w:tab w:val="left" w:pos="0"/>
        </w:tabs>
        <w:ind w:left="-180"/>
        <w:jc w:val="both"/>
        <w:rPr>
          <w:b/>
        </w:rPr>
      </w:pPr>
      <w:r w:rsidRPr="001D285C">
        <w:rPr>
          <w:b/>
          <w:u w:val="single"/>
        </w:rPr>
        <w:t>CHAPITRE</w:t>
      </w:r>
      <w:r w:rsidRPr="001D285C">
        <w:rPr>
          <w:b/>
        </w:rPr>
        <w:t xml:space="preserve"> III - REALISATION DES FORAGES.</w:t>
      </w:r>
    </w:p>
    <w:p w:rsidR="006043CE" w:rsidRPr="001D285C" w:rsidRDefault="006043CE" w:rsidP="001D33CD">
      <w:pPr>
        <w:tabs>
          <w:tab w:val="left" w:pos="0"/>
        </w:tabs>
        <w:ind w:left="-180"/>
        <w:jc w:val="both"/>
        <w:rPr>
          <w:b/>
        </w:rPr>
      </w:pPr>
    </w:p>
    <w:p w:rsidR="006043CE" w:rsidRPr="001D285C" w:rsidRDefault="006043CE" w:rsidP="001D33CD">
      <w:pPr>
        <w:tabs>
          <w:tab w:val="left" w:pos="0"/>
        </w:tabs>
        <w:ind w:left="-180"/>
        <w:jc w:val="both"/>
        <w:rPr>
          <w:b/>
        </w:rPr>
      </w:pPr>
      <w:r w:rsidRPr="001D285C">
        <w:rPr>
          <w:b/>
        </w:rPr>
        <w:t>Article 3- Exécution des forages.</w:t>
      </w:r>
    </w:p>
    <w:p w:rsidR="006043CE" w:rsidRPr="001D285C" w:rsidRDefault="006043CE" w:rsidP="001D33CD">
      <w:pPr>
        <w:tabs>
          <w:tab w:val="left" w:pos="0"/>
        </w:tabs>
        <w:ind w:left="-180"/>
        <w:jc w:val="both"/>
      </w:pPr>
      <w:r w:rsidRPr="001D285C">
        <w:t>Les forages seront exécutés conformément aux choix techniques du présent CCTP et seront considérés comme productifs (</w:t>
      </w:r>
      <w:r w:rsidRPr="001D285C">
        <w:rPr>
          <w:b/>
        </w:rPr>
        <w:t>positifs</w:t>
      </w:r>
      <w:r w:rsidRPr="001D285C">
        <w:t xml:space="preserve">) si leur débit est égal ou supérieur à </w:t>
      </w:r>
      <w:r w:rsidR="00372D13" w:rsidRPr="001D285C">
        <w:t>1</w:t>
      </w:r>
      <w:r w:rsidRPr="001D285C">
        <w:t xml:space="preserve"> m</w:t>
      </w:r>
      <w:r w:rsidRPr="001D285C">
        <w:rPr>
          <w:vertAlign w:val="superscript"/>
        </w:rPr>
        <w:t>3</w:t>
      </w:r>
      <w:r w:rsidRPr="001D285C">
        <w:t>/h et l’eau potable.</w:t>
      </w:r>
    </w:p>
    <w:p w:rsidR="006043CE" w:rsidRPr="001D285C" w:rsidRDefault="006043CE" w:rsidP="001D33CD">
      <w:pPr>
        <w:tabs>
          <w:tab w:val="left" w:pos="0"/>
        </w:tabs>
        <w:ind w:left="-180"/>
        <w:jc w:val="both"/>
      </w:pPr>
    </w:p>
    <w:p w:rsidR="006043CE" w:rsidRPr="001D285C" w:rsidRDefault="006043CE" w:rsidP="001D33CD">
      <w:pPr>
        <w:tabs>
          <w:tab w:val="left" w:pos="0"/>
        </w:tabs>
        <w:ind w:left="-180"/>
        <w:jc w:val="both"/>
      </w:pPr>
      <w:r w:rsidRPr="001D285C">
        <w:rPr>
          <w:b/>
        </w:rPr>
        <w:t>3.1. Organisation des chantiers de forages.</w:t>
      </w:r>
    </w:p>
    <w:p w:rsidR="006043CE" w:rsidRPr="001D285C" w:rsidRDefault="006043CE" w:rsidP="001D33CD">
      <w:pPr>
        <w:tabs>
          <w:tab w:val="left" w:pos="0"/>
        </w:tabs>
        <w:spacing w:before="120" w:after="120"/>
        <w:ind w:left="-181"/>
        <w:jc w:val="both"/>
      </w:pPr>
      <w:r w:rsidRPr="001D285C">
        <w:t>Compte tenu des résultats acquis au cours des campagnes antérieures il est prévu une profondeur moyenne de 60 car l’eau des nappes captées à des profondeurs superficielles (</w:t>
      </w:r>
      <w:r w:rsidRPr="001D285C">
        <w:rPr>
          <w:b/>
        </w:rPr>
        <w:t>moins de 40 mètres</w:t>
      </w:r>
      <w:r w:rsidRPr="001D285C">
        <w:t>) présente généralement des unités de turbidité et de couleur élevés.</w:t>
      </w:r>
    </w:p>
    <w:p w:rsidR="006043CE" w:rsidRPr="001D285C" w:rsidRDefault="006043CE" w:rsidP="001D33CD">
      <w:pPr>
        <w:tabs>
          <w:tab w:val="left" w:pos="0"/>
        </w:tabs>
        <w:spacing w:before="120" w:after="120"/>
        <w:ind w:left="-181"/>
        <w:jc w:val="both"/>
      </w:pPr>
      <w:r w:rsidRPr="001D285C">
        <w:t>La réussite sur la réalisation des forages repose sur la parfaite coordination des différentes actions du cocontractant (fourniture et installation des pompes, réalisation des aménagements). Cette coordination nécessaire impose le respect strict du calendrier d’exécution du forage autour duquel sont calés les calendriers des autres actions.</w:t>
      </w:r>
    </w:p>
    <w:p w:rsidR="006043CE" w:rsidRDefault="006043CE" w:rsidP="001D33CD">
      <w:pPr>
        <w:tabs>
          <w:tab w:val="left" w:pos="0"/>
        </w:tabs>
        <w:spacing w:before="120" w:after="120"/>
        <w:ind w:left="-181"/>
        <w:jc w:val="both"/>
      </w:pPr>
      <w:r w:rsidRPr="001D285C">
        <w:t>Les prestations de forage seront conduites sur le terrain par un superviseur parfaitement qualifié en forage et organisation.</w:t>
      </w:r>
    </w:p>
    <w:p w:rsidR="000D677F" w:rsidRPr="001D285C" w:rsidRDefault="000D677F" w:rsidP="001D33CD">
      <w:pPr>
        <w:tabs>
          <w:tab w:val="left" w:pos="0"/>
        </w:tabs>
        <w:spacing w:before="120" w:after="120"/>
        <w:ind w:left="-181"/>
        <w:jc w:val="both"/>
      </w:pPr>
    </w:p>
    <w:p w:rsidR="006043CE" w:rsidRPr="001D285C" w:rsidRDefault="006043CE" w:rsidP="001D33CD">
      <w:pPr>
        <w:tabs>
          <w:tab w:val="left" w:pos="0"/>
        </w:tabs>
        <w:jc w:val="both"/>
        <w:rPr>
          <w:b/>
        </w:rPr>
      </w:pPr>
    </w:p>
    <w:p w:rsidR="006043CE" w:rsidRPr="001D285C" w:rsidRDefault="006043CE" w:rsidP="001D33CD">
      <w:pPr>
        <w:tabs>
          <w:tab w:val="left" w:pos="0"/>
        </w:tabs>
        <w:spacing w:after="240"/>
        <w:ind w:left="-181"/>
        <w:jc w:val="both"/>
        <w:rPr>
          <w:b/>
        </w:rPr>
      </w:pPr>
      <w:r w:rsidRPr="001D285C">
        <w:rPr>
          <w:b/>
        </w:rPr>
        <w:lastRenderedPageBreak/>
        <w:t>3.2. Horaires de travail.</w:t>
      </w:r>
    </w:p>
    <w:p w:rsidR="006043CE" w:rsidRPr="001D285C" w:rsidRDefault="006043CE" w:rsidP="001D33CD">
      <w:pPr>
        <w:tabs>
          <w:tab w:val="left" w:pos="0"/>
        </w:tabs>
        <w:ind w:left="-180"/>
        <w:jc w:val="both"/>
      </w:pPr>
      <w:r w:rsidRPr="001D285C">
        <w:t xml:space="preserve">Les conditions générales de travail fixées par la réglementation Camerounaise sont  applicables au personnel du chantier du cocontractant. Le travail de nuit est proscrit, sauf dérogation contraire et exceptionnelle. </w:t>
      </w:r>
    </w:p>
    <w:p w:rsidR="006043CE" w:rsidRPr="001D285C" w:rsidRDefault="006043CE" w:rsidP="001D33CD">
      <w:pPr>
        <w:tabs>
          <w:tab w:val="left" w:pos="0"/>
        </w:tabs>
        <w:spacing w:before="240" w:after="240"/>
        <w:ind w:left="-181"/>
        <w:jc w:val="both"/>
        <w:rPr>
          <w:b/>
        </w:rPr>
      </w:pPr>
      <w:r w:rsidRPr="001D285C">
        <w:rPr>
          <w:b/>
        </w:rPr>
        <w:t>3.3. Matériel d’exécution.</w:t>
      </w:r>
    </w:p>
    <w:p w:rsidR="006043CE" w:rsidRPr="001D285C" w:rsidRDefault="006043CE" w:rsidP="001D33CD">
      <w:pPr>
        <w:numPr>
          <w:ilvl w:val="2"/>
          <w:numId w:val="15"/>
        </w:numPr>
        <w:tabs>
          <w:tab w:val="left" w:pos="0"/>
        </w:tabs>
        <w:spacing w:before="120" w:after="120"/>
        <w:ind w:left="0" w:firstLine="0"/>
        <w:jc w:val="both"/>
        <w:rPr>
          <w:b/>
        </w:rPr>
      </w:pPr>
      <w:r w:rsidRPr="001D285C">
        <w:rPr>
          <w:b/>
        </w:rPr>
        <w:t>Conception générale du matériel.</w:t>
      </w:r>
    </w:p>
    <w:p w:rsidR="006043CE" w:rsidRPr="001D285C" w:rsidRDefault="006043CE" w:rsidP="001D33CD">
      <w:pPr>
        <w:tabs>
          <w:tab w:val="left" w:pos="0"/>
        </w:tabs>
        <w:spacing w:before="120" w:after="120"/>
        <w:ind w:left="-180"/>
        <w:jc w:val="both"/>
      </w:pPr>
      <w:r w:rsidRPr="001D285C">
        <w:t>Le choix des matériels relève de la responsabilité du cocontractant. La conception générale des ateliers de forages et de l’ensemble du matériel devra être adaptée aux conditions locales d’utilisation, à l’état des voies et des accès, au rythme d’exécution défini précédemment.</w:t>
      </w:r>
    </w:p>
    <w:p w:rsidR="006043CE" w:rsidRPr="001D285C" w:rsidRDefault="006043CE" w:rsidP="001D33CD">
      <w:pPr>
        <w:numPr>
          <w:ilvl w:val="2"/>
          <w:numId w:val="15"/>
        </w:numPr>
        <w:tabs>
          <w:tab w:val="left" w:pos="0"/>
        </w:tabs>
        <w:spacing w:before="120" w:after="120"/>
        <w:ind w:left="142" w:firstLine="0"/>
        <w:jc w:val="both"/>
        <w:rPr>
          <w:b/>
        </w:rPr>
      </w:pPr>
      <w:r w:rsidRPr="001D285C">
        <w:rPr>
          <w:b/>
        </w:rPr>
        <w:t>Etat du matériel.</w:t>
      </w:r>
    </w:p>
    <w:p w:rsidR="006043CE" w:rsidRPr="001D285C" w:rsidRDefault="006043CE" w:rsidP="001D33CD">
      <w:pPr>
        <w:tabs>
          <w:tab w:val="left" w:pos="0"/>
        </w:tabs>
        <w:spacing w:before="120" w:after="120"/>
        <w:ind w:left="-180"/>
        <w:jc w:val="both"/>
      </w:pPr>
      <w:r w:rsidRPr="001D285C">
        <w:t xml:space="preserve">Le calendrier d’exécution exige que le cocontractant soit en possession des ateliers requis pour l’exécution de ce projet, dès la notification </w:t>
      </w:r>
      <w:r w:rsidR="0000403A" w:rsidRPr="001D285C">
        <w:t>de la lettre-commande</w:t>
      </w:r>
      <w:r w:rsidRPr="001D285C">
        <w:t xml:space="preserve"> correspondant</w:t>
      </w:r>
      <w:r w:rsidR="0000403A" w:rsidRPr="001D285C">
        <w:t>e</w:t>
      </w:r>
      <w:r w:rsidRPr="001D285C">
        <w:t>. Les numéros de série, l’âge et l’origine de la sondeuse seront obligatoirement précis</w:t>
      </w:r>
      <w:r w:rsidR="00F35CCC" w:rsidRPr="001D285C">
        <w:t>és</w:t>
      </w:r>
      <w:r w:rsidRPr="001D285C">
        <w:t xml:space="preserve"> dans l’offre. En tout état de cause, le matériel proposé devra être en parfait état de fonctionnement.</w:t>
      </w:r>
    </w:p>
    <w:p w:rsidR="006043CE" w:rsidRPr="001D285C" w:rsidRDefault="006043CE" w:rsidP="001D33CD">
      <w:pPr>
        <w:numPr>
          <w:ilvl w:val="2"/>
          <w:numId w:val="15"/>
        </w:numPr>
        <w:tabs>
          <w:tab w:val="left" w:pos="0"/>
        </w:tabs>
        <w:spacing w:before="120" w:after="120"/>
        <w:ind w:left="0" w:firstLine="0"/>
        <w:jc w:val="both"/>
        <w:rPr>
          <w:b/>
        </w:rPr>
      </w:pPr>
      <w:r w:rsidRPr="001D285C">
        <w:rPr>
          <w:b/>
        </w:rPr>
        <w:t>Description et spécialisation du matériel.</w:t>
      </w:r>
    </w:p>
    <w:p w:rsidR="006043CE" w:rsidRPr="001D285C" w:rsidRDefault="006043CE" w:rsidP="001D33CD">
      <w:pPr>
        <w:tabs>
          <w:tab w:val="left" w:pos="0"/>
        </w:tabs>
        <w:spacing w:before="120" w:after="120"/>
        <w:ind w:left="-180"/>
        <w:jc w:val="both"/>
      </w:pPr>
      <w:r w:rsidRPr="001D285C">
        <w:t>Les ateliers mis en œuvre répondront aux prescriptions et spécifications suivantes :</w:t>
      </w:r>
    </w:p>
    <w:p w:rsidR="006043CE" w:rsidRPr="001D285C" w:rsidRDefault="006043CE" w:rsidP="001D33CD">
      <w:pPr>
        <w:tabs>
          <w:tab w:val="left" w:pos="0"/>
        </w:tabs>
        <w:spacing w:before="120" w:after="120"/>
        <w:ind w:left="-180"/>
        <w:jc w:val="both"/>
        <w:rPr>
          <w:b/>
        </w:rPr>
      </w:pPr>
      <w:r w:rsidRPr="001D285C">
        <w:rPr>
          <w:b/>
        </w:rPr>
        <w:t>Sondeuse(s).</w:t>
      </w:r>
    </w:p>
    <w:p w:rsidR="006043CE" w:rsidRPr="001D285C" w:rsidRDefault="006043CE" w:rsidP="001D33CD">
      <w:pPr>
        <w:tabs>
          <w:tab w:val="left" w:pos="0"/>
        </w:tabs>
        <w:spacing w:before="120" w:after="120"/>
        <w:ind w:left="-180"/>
        <w:jc w:val="both"/>
      </w:pPr>
      <w:r w:rsidRPr="001D285C">
        <w:t>Appareil rotary conventionnel fonctionnant à l’air, à l’eau, à la mousse ou à la boue, spécialement adapté à  l’utilisation du marteau fond- de-trou, équipé d’un dispositif  de tubage à l’avancement ou permettant l’emploi de tubage de travail en acier ou PVC. Il permet de forer indifféremment les terrains tendres et les terrains durs.</w:t>
      </w:r>
    </w:p>
    <w:p w:rsidR="006043CE" w:rsidRPr="001D285C" w:rsidRDefault="006043CE" w:rsidP="001D33CD">
      <w:pPr>
        <w:tabs>
          <w:tab w:val="left" w:pos="0"/>
        </w:tabs>
        <w:spacing w:before="120" w:after="120"/>
        <w:ind w:left="-180"/>
        <w:jc w:val="both"/>
      </w:pPr>
      <w:r w:rsidRPr="001D285C">
        <w:t>La capacité de l’atelier doit être d’au moins 100 mètres :</w:t>
      </w:r>
    </w:p>
    <w:p w:rsidR="006043CE" w:rsidRPr="001D285C" w:rsidRDefault="006043CE" w:rsidP="001D33CD">
      <w:pPr>
        <w:numPr>
          <w:ilvl w:val="0"/>
          <w:numId w:val="11"/>
        </w:numPr>
        <w:tabs>
          <w:tab w:val="left" w:pos="0"/>
        </w:tabs>
        <w:spacing w:before="120" w:after="120"/>
        <w:ind w:left="-180" w:firstLine="0"/>
        <w:jc w:val="both"/>
      </w:pPr>
      <w:r w:rsidRPr="001D285C">
        <w:t>en 12’’ ¼ au rotary à la boue ;</w:t>
      </w:r>
    </w:p>
    <w:p w:rsidR="006043CE" w:rsidRPr="001D285C" w:rsidRDefault="006043CE" w:rsidP="001D33CD">
      <w:pPr>
        <w:numPr>
          <w:ilvl w:val="0"/>
          <w:numId w:val="11"/>
        </w:numPr>
        <w:tabs>
          <w:tab w:val="left" w:pos="0"/>
        </w:tabs>
        <w:spacing w:before="120" w:after="120"/>
        <w:ind w:left="-180" w:firstLine="0"/>
        <w:jc w:val="both"/>
      </w:pPr>
      <w:r w:rsidRPr="001D285C">
        <w:t>en 165 mm au marteau fond-de-trou.</w:t>
      </w:r>
    </w:p>
    <w:p w:rsidR="006043CE" w:rsidRPr="001D285C" w:rsidRDefault="006043CE" w:rsidP="001D33CD">
      <w:pPr>
        <w:tabs>
          <w:tab w:val="left" w:pos="0"/>
        </w:tabs>
        <w:spacing w:before="120" w:after="120"/>
        <w:ind w:left="-180"/>
        <w:jc w:val="both"/>
        <w:rPr>
          <w:b/>
        </w:rPr>
      </w:pPr>
      <w:r w:rsidRPr="001D285C">
        <w:rPr>
          <w:b/>
        </w:rPr>
        <w:t>Autres équipements.</w:t>
      </w:r>
    </w:p>
    <w:p w:rsidR="006043CE" w:rsidRPr="001D285C" w:rsidRDefault="006043CE" w:rsidP="001D33CD">
      <w:pPr>
        <w:tabs>
          <w:tab w:val="left" w:pos="0"/>
        </w:tabs>
        <w:spacing w:before="120" w:after="120"/>
        <w:ind w:left="-180"/>
        <w:jc w:val="both"/>
      </w:pPr>
      <w:r w:rsidRPr="001D285C">
        <w:t>Dans le cas d’un développement du forage par une équipe indépendante de l’atelier de forage, cette équipe sera dotée d’un compresseur d’au moins 5m</w:t>
      </w:r>
      <w:r w:rsidRPr="001D285C">
        <w:rPr>
          <w:vertAlign w:val="superscript"/>
        </w:rPr>
        <w:t>3</w:t>
      </w:r>
      <w:r w:rsidRPr="001D285C">
        <w:t>/mn à 7 bars.</w:t>
      </w:r>
    </w:p>
    <w:p w:rsidR="006043CE" w:rsidRPr="001D285C" w:rsidRDefault="006043CE" w:rsidP="001D33CD">
      <w:pPr>
        <w:tabs>
          <w:tab w:val="left" w:pos="0"/>
        </w:tabs>
        <w:spacing w:before="120" w:after="120"/>
        <w:ind w:left="-180"/>
        <w:jc w:val="both"/>
      </w:pPr>
      <w:r w:rsidRPr="001D285C">
        <w:t>Les essais de pompage seront réalisées à l’aide de pompes électriques immergées d’un diamètre inférieur à 110mm, capables de fournir des débits de 10m</w:t>
      </w:r>
      <w:r w:rsidRPr="001D285C">
        <w:rPr>
          <w:vertAlign w:val="superscript"/>
        </w:rPr>
        <w:t>3</w:t>
      </w:r>
      <w:r w:rsidRPr="001D285C">
        <w:t>/h à 30 mètres de profondeur et de 6m</w:t>
      </w:r>
      <w:r w:rsidRPr="001D285C">
        <w:rPr>
          <w:vertAlign w:val="superscript"/>
        </w:rPr>
        <w:t>3</w:t>
      </w:r>
      <w:r w:rsidRPr="001D285C">
        <w:t>/h à 80 mètres.</w:t>
      </w:r>
    </w:p>
    <w:p w:rsidR="006043CE" w:rsidRPr="001D285C" w:rsidRDefault="006043CE" w:rsidP="001D33CD">
      <w:pPr>
        <w:tabs>
          <w:tab w:val="left" w:pos="0"/>
        </w:tabs>
        <w:spacing w:before="120" w:after="120"/>
        <w:ind w:left="-180"/>
        <w:jc w:val="both"/>
      </w:pPr>
      <w:r w:rsidRPr="001D285C">
        <w:t>Chaque atelier de travail et la base de prestations seront équipés d’un poste émetteur-récepteur.</w:t>
      </w:r>
    </w:p>
    <w:p w:rsidR="006043CE" w:rsidRPr="001D285C" w:rsidRDefault="006043CE" w:rsidP="001D33CD">
      <w:pPr>
        <w:numPr>
          <w:ilvl w:val="2"/>
          <w:numId w:val="15"/>
        </w:numPr>
        <w:tabs>
          <w:tab w:val="left" w:pos="0"/>
        </w:tabs>
        <w:spacing w:before="120" w:after="120"/>
        <w:ind w:left="0" w:firstLine="0"/>
        <w:jc w:val="both"/>
        <w:rPr>
          <w:b/>
        </w:rPr>
      </w:pPr>
      <w:r w:rsidRPr="001D285C">
        <w:rPr>
          <w:b/>
        </w:rPr>
        <w:t>Visite de conformité.</w:t>
      </w:r>
    </w:p>
    <w:p w:rsidR="006043CE" w:rsidRPr="001D285C" w:rsidRDefault="006043CE" w:rsidP="001D33CD">
      <w:pPr>
        <w:tabs>
          <w:tab w:val="left" w:pos="0"/>
        </w:tabs>
        <w:spacing w:before="120" w:after="120"/>
        <w:ind w:left="-180"/>
        <w:jc w:val="both"/>
      </w:pPr>
      <w:r w:rsidRPr="001D285C">
        <w:t>Une visite de conformité des matériels sera faite contradictoirement au début des prestations, dans le but de vérifier :</w:t>
      </w:r>
    </w:p>
    <w:p w:rsidR="006043CE" w:rsidRPr="001D285C" w:rsidRDefault="006043CE" w:rsidP="001D33CD">
      <w:pPr>
        <w:numPr>
          <w:ilvl w:val="0"/>
          <w:numId w:val="11"/>
        </w:numPr>
        <w:tabs>
          <w:tab w:val="left" w:pos="0"/>
        </w:tabs>
        <w:spacing w:before="120" w:after="120"/>
        <w:ind w:left="567" w:firstLine="0"/>
        <w:jc w:val="both"/>
      </w:pPr>
      <w:r w:rsidRPr="001D285C">
        <w:t>la conformité avec les matériels proposés dans l’offre ;</w:t>
      </w:r>
    </w:p>
    <w:p w:rsidR="006043CE" w:rsidRPr="001D285C" w:rsidRDefault="006043CE" w:rsidP="001D33CD">
      <w:pPr>
        <w:numPr>
          <w:ilvl w:val="0"/>
          <w:numId w:val="11"/>
        </w:numPr>
        <w:tabs>
          <w:tab w:val="left" w:pos="0"/>
        </w:tabs>
        <w:spacing w:before="120" w:after="120"/>
        <w:ind w:left="567" w:firstLine="0"/>
        <w:jc w:val="both"/>
      </w:pPr>
      <w:r w:rsidRPr="001D285C">
        <w:t>la comptabilité entre les capacités de ce matériel, les prescriptions du CCTP et les délais d’exécution.</w:t>
      </w:r>
    </w:p>
    <w:p w:rsidR="006043CE" w:rsidRPr="001D285C" w:rsidRDefault="006043CE" w:rsidP="001D33CD">
      <w:pPr>
        <w:tabs>
          <w:tab w:val="left" w:pos="0"/>
        </w:tabs>
        <w:spacing w:before="120" w:after="120"/>
        <w:ind w:left="-180"/>
        <w:jc w:val="both"/>
      </w:pPr>
      <w:r w:rsidRPr="001D285C">
        <w:t>La prononciation de cette conformité par procès-verbal ne libère en rien le cocontractant de ses engagements.</w:t>
      </w:r>
    </w:p>
    <w:p w:rsidR="006043CE" w:rsidRPr="001D285C" w:rsidRDefault="006043CE" w:rsidP="001D33CD">
      <w:pPr>
        <w:tabs>
          <w:tab w:val="left" w:pos="0"/>
        </w:tabs>
        <w:spacing w:before="120" w:after="120"/>
        <w:ind w:left="-180"/>
        <w:jc w:val="both"/>
        <w:rPr>
          <w:b/>
        </w:rPr>
      </w:pPr>
      <w:r w:rsidRPr="001D285C">
        <w:rPr>
          <w:b/>
        </w:rPr>
        <w:t>3.4. Description des forages.</w:t>
      </w:r>
    </w:p>
    <w:p w:rsidR="006043CE" w:rsidRPr="001D285C" w:rsidRDefault="006043CE" w:rsidP="001D33CD">
      <w:pPr>
        <w:tabs>
          <w:tab w:val="left" w:pos="0"/>
        </w:tabs>
        <w:spacing w:before="120" w:after="120"/>
        <w:ind w:left="-180"/>
        <w:jc w:val="both"/>
        <w:rPr>
          <w:b/>
        </w:rPr>
      </w:pPr>
      <w:r w:rsidRPr="001D285C">
        <w:rPr>
          <w:b/>
        </w:rPr>
        <w:t>Schéma à respecter.</w:t>
      </w:r>
    </w:p>
    <w:p w:rsidR="006043CE" w:rsidRPr="001D285C" w:rsidRDefault="006043CE" w:rsidP="001D33CD">
      <w:pPr>
        <w:tabs>
          <w:tab w:val="left" w:pos="0"/>
        </w:tabs>
        <w:spacing w:before="120" w:after="120"/>
        <w:ind w:left="-180"/>
        <w:jc w:val="both"/>
      </w:pPr>
      <w:r w:rsidRPr="001D285C">
        <w:lastRenderedPageBreak/>
        <w:t>Le forage devra être réalisé conformément aux schémas types présentés en annexe.</w:t>
      </w:r>
    </w:p>
    <w:p w:rsidR="006043CE" w:rsidRPr="001D285C" w:rsidRDefault="006043CE" w:rsidP="001D33CD">
      <w:pPr>
        <w:tabs>
          <w:tab w:val="left" w:pos="0"/>
        </w:tabs>
        <w:spacing w:before="120" w:after="120"/>
        <w:ind w:left="-180"/>
        <w:jc w:val="both"/>
      </w:pPr>
      <w:r w:rsidRPr="001D285C">
        <w:rPr>
          <w:b/>
        </w:rPr>
        <w:t>3.4.1.  Mode d’exécution du forage.</w:t>
      </w:r>
    </w:p>
    <w:p w:rsidR="006043CE" w:rsidRPr="001D285C" w:rsidRDefault="006043CE" w:rsidP="001D33CD">
      <w:pPr>
        <w:tabs>
          <w:tab w:val="left" w:pos="0"/>
        </w:tabs>
        <w:spacing w:before="120" w:after="120"/>
        <w:ind w:left="-180"/>
        <w:jc w:val="both"/>
      </w:pPr>
      <w:r w:rsidRPr="001D285C">
        <w:t xml:space="preserve">Le choix des méthodes et des matériels à mettre en œuvre ainsi que celui des diamètres exacts des forages resteront à l’initiative du cocontractant et sous sa seule responsabilité. </w:t>
      </w:r>
    </w:p>
    <w:p w:rsidR="006043CE" w:rsidRPr="001D285C" w:rsidRDefault="006043CE" w:rsidP="001D33CD">
      <w:pPr>
        <w:tabs>
          <w:tab w:val="left" w:pos="0"/>
        </w:tabs>
        <w:spacing w:before="120" w:after="120"/>
        <w:ind w:left="-180"/>
        <w:jc w:val="both"/>
      </w:pPr>
      <w:r w:rsidRPr="001D285C">
        <w:t>Les spécifications ci-dessous sont avancées à titre indicatif. Toutefois, il est précisé que :</w:t>
      </w:r>
    </w:p>
    <w:p w:rsidR="006043CE" w:rsidRPr="001D285C" w:rsidRDefault="006043CE" w:rsidP="001D33CD">
      <w:pPr>
        <w:pStyle w:val="Paragraphedeliste"/>
        <w:numPr>
          <w:ilvl w:val="0"/>
          <w:numId w:val="47"/>
        </w:numPr>
        <w:tabs>
          <w:tab w:val="left" w:pos="0"/>
        </w:tabs>
        <w:spacing w:before="120" w:after="120"/>
        <w:ind w:firstLine="0"/>
        <w:jc w:val="both"/>
      </w:pPr>
      <w:r w:rsidRPr="001D285C">
        <w:t xml:space="preserve">implantation géophysique ; le cocontractant doit faire une campagne d’implantation des sites et soumettre à </w:t>
      </w:r>
      <w:r w:rsidR="00F35CCC" w:rsidRPr="001D285C">
        <w:t>l’approbation du Chef Service de la Lettre-Commande</w:t>
      </w:r>
      <w:r w:rsidRPr="001D285C">
        <w:t>.</w:t>
      </w:r>
    </w:p>
    <w:p w:rsidR="006043CE" w:rsidRPr="001D285C" w:rsidRDefault="006043CE" w:rsidP="001D33CD">
      <w:pPr>
        <w:numPr>
          <w:ilvl w:val="0"/>
          <w:numId w:val="11"/>
        </w:numPr>
        <w:tabs>
          <w:tab w:val="left" w:pos="0"/>
        </w:tabs>
        <w:spacing w:before="120" w:after="120"/>
        <w:ind w:left="426" w:firstLine="0"/>
        <w:jc w:val="both"/>
      </w:pPr>
      <w:r w:rsidRPr="001D285C">
        <w:t>sauf dérogation exceptionnelle, la foration au marteau fond-de-trou dans le socle ne pourra pas s’effectuer sans la pose d’un tubage provisoire en PVC ou en acier, au droit des formations d’altération ;</w:t>
      </w:r>
    </w:p>
    <w:p w:rsidR="006043CE" w:rsidRPr="001D285C" w:rsidRDefault="006043CE" w:rsidP="001D33CD">
      <w:pPr>
        <w:numPr>
          <w:ilvl w:val="0"/>
          <w:numId w:val="11"/>
        </w:numPr>
        <w:tabs>
          <w:tab w:val="left" w:pos="0"/>
        </w:tabs>
        <w:spacing w:before="120" w:after="120"/>
        <w:ind w:left="426" w:firstLine="0"/>
        <w:jc w:val="both"/>
      </w:pPr>
      <w:r w:rsidRPr="001D285C">
        <w:t>la traversée de niveaux non consolidés dans les altérations du socle pourra nécessiter une injection de mousse ou l’empl</w:t>
      </w:r>
      <w:r w:rsidR="00F35CCC" w:rsidRPr="001D285C">
        <w:t>oi de boue. Les produits utilisé</w:t>
      </w:r>
      <w:r w:rsidRPr="001D285C">
        <w:t xml:space="preserve">s seront d’une composition propre </w:t>
      </w:r>
      <w:r w:rsidR="0000403A" w:rsidRPr="001D285C">
        <w:t>à</w:t>
      </w:r>
      <w:r w:rsidRPr="001D285C">
        <w:t xml:space="preserve"> ne pas colmater les couches productives et devront être biodégradables. Toutefois, dans le cas de perte de circulation dans les zones stériles de surface, et seulement dans ces zones, le cocontractant pourra utiliser des boues benthoniques.</w:t>
      </w:r>
    </w:p>
    <w:p w:rsidR="006043CE" w:rsidRPr="001D285C" w:rsidRDefault="006043CE" w:rsidP="001D33CD">
      <w:pPr>
        <w:numPr>
          <w:ilvl w:val="0"/>
          <w:numId w:val="11"/>
        </w:numPr>
        <w:tabs>
          <w:tab w:val="left" w:pos="0"/>
        </w:tabs>
        <w:spacing w:before="120" w:after="120"/>
        <w:ind w:left="426" w:firstLine="0"/>
        <w:jc w:val="both"/>
      </w:pPr>
      <w:r w:rsidRPr="001D285C">
        <w:t>Le choix des méthodes et des matériels est précisé à l’offre du cocontractant.</w:t>
      </w:r>
    </w:p>
    <w:p w:rsidR="006043CE" w:rsidRPr="001D285C" w:rsidRDefault="006043CE" w:rsidP="001D33CD">
      <w:pPr>
        <w:tabs>
          <w:tab w:val="left" w:pos="0"/>
        </w:tabs>
        <w:spacing w:before="120" w:after="120"/>
        <w:jc w:val="both"/>
        <w:rPr>
          <w:b/>
        </w:rPr>
      </w:pPr>
      <w:r w:rsidRPr="001D285C">
        <w:rPr>
          <w:b/>
        </w:rPr>
        <w:t>Prise d’échantillons.</w:t>
      </w:r>
    </w:p>
    <w:p w:rsidR="006043CE" w:rsidRPr="001D285C" w:rsidRDefault="006043CE" w:rsidP="001D33CD">
      <w:pPr>
        <w:tabs>
          <w:tab w:val="left" w:pos="0"/>
        </w:tabs>
        <w:spacing w:before="120" w:after="120"/>
        <w:ind w:left="-180"/>
        <w:jc w:val="both"/>
      </w:pPr>
      <w:r w:rsidRPr="001D285C">
        <w:t>Au cours de la foration, les cuttings seront prélevés à chaque changement de terrain ou au moins tous les un (01) mètres.</w:t>
      </w:r>
    </w:p>
    <w:p w:rsidR="006043CE" w:rsidRPr="001D285C" w:rsidRDefault="006043CE" w:rsidP="001D33CD">
      <w:pPr>
        <w:tabs>
          <w:tab w:val="left" w:pos="0"/>
        </w:tabs>
        <w:spacing w:before="120" w:after="120"/>
        <w:ind w:left="-180"/>
        <w:jc w:val="both"/>
      </w:pPr>
      <w:r w:rsidRPr="001D285C">
        <w:t>Les échantillons seront gardés au chantier dans les sacs en plastique numérotés, à la disposition du représentant de l’Administration, qui décidera de leur conservation ou non.</w:t>
      </w:r>
    </w:p>
    <w:p w:rsidR="006043CE" w:rsidRPr="001D285C" w:rsidRDefault="006043CE" w:rsidP="001D33CD">
      <w:pPr>
        <w:numPr>
          <w:ilvl w:val="2"/>
          <w:numId w:val="13"/>
        </w:numPr>
        <w:tabs>
          <w:tab w:val="left" w:pos="0"/>
        </w:tabs>
        <w:spacing w:before="120" w:after="120"/>
        <w:ind w:left="0" w:firstLine="0"/>
        <w:jc w:val="both"/>
        <w:rPr>
          <w:b/>
        </w:rPr>
      </w:pPr>
      <w:r w:rsidRPr="001D285C">
        <w:rPr>
          <w:b/>
        </w:rPr>
        <w:t>Caractéristiques des ouvrages.</w:t>
      </w:r>
    </w:p>
    <w:p w:rsidR="006043CE" w:rsidRPr="001D285C" w:rsidRDefault="006043CE" w:rsidP="001D33CD">
      <w:pPr>
        <w:tabs>
          <w:tab w:val="left" w:pos="0"/>
        </w:tabs>
        <w:spacing w:before="120" w:after="120"/>
        <w:ind w:left="-180"/>
        <w:jc w:val="both"/>
      </w:pPr>
      <w:r w:rsidRPr="001D285C">
        <w:t>Les principales caractéristiques des ouvrages sont résumées ci-après :</w:t>
      </w:r>
    </w:p>
    <w:p w:rsidR="006043CE" w:rsidRPr="001D285C" w:rsidRDefault="006043CE" w:rsidP="001D33CD">
      <w:pPr>
        <w:tabs>
          <w:tab w:val="left" w:pos="0"/>
        </w:tabs>
        <w:spacing w:before="120" w:after="120"/>
        <w:ind w:left="-180"/>
        <w:jc w:val="both"/>
        <w:rPr>
          <w:b/>
        </w:rPr>
      </w:pPr>
      <w:r w:rsidRPr="001D285C">
        <w:rPr>
          <w:b/>
        </w:rPr>
        <w:t>Forages dans le socle :</w:t>
      </w:r>
    </w:p>
    <w:p w:rsidR="006043CE" w:rsidRPr="001D285C" w:rsidRDefault="006043CE" w:rsidP="001D33CD">
      <w:pPr>
        <w:numPr>
          <w:ilvl w:val="0"/>
          <w:numId w:val="11"/>
        </w:numPr>
        <w:tabs>
          <w:tab w:val="left" w:pos="0"/>
        </w:tabs>
        <w:spacing w:before="120" w:after="120"/>
        <w:ind w:left="426" w:firstLine="0"/>
        <w:jc w:val="both"/>
      </w:pPr>
      <w:r w:rsidRPr="001D285C">
        <w:t>Foration des altérites au rotary en 12’’5/14 minimum jusqu’au toit du socle ;</w:t>
      </w:r>
    </w:p>
    <w:p w:rsidR="006043CE" w:rsidRPr="001D285C" w:rsidRDefault="006043CE" w:rsidP="001D33CD">
      <w:pPr>
        <w:numPr>
          <w:ilvl w:val="0"/>
          <w:numId w:val="11"/>
        </w:numPr>
        <w:tabs>
          <w:tab w:val="left" w:pos="0"/>
        </w:tabs>
        <w:spacing w:before="120" w:after="120"/>
        <w:ind w:left="426" w:firstLine="0"/>
        <w:jc w:val="both"/>
      </w:pPr>
      <w:r w:rsidRPr="001D285C">
        <w:t>Mise en place d’une colonne de travail provisoire en PVC 175/195 ou en acier ;</w:t>
      </w:r>
    </w:p>
    <w:p w:rsidR="006043CE" w:rsidRPr="001D285C" w:rsidRDefault="006043CE" w:rsidP="001D33CD">
      <w:pPr>
        <w:numPr>
          <w:ilvl w:val="0"/>
          <w:numId w:val="11"/>
        </w:numPr>
        <w:tabs>
          <w:tab w:val="left" w:pos="0"/>
        </w:tabs>
        <w:spacing w:before="120" w:after="120"/>
        <w:ind w:left="426" w:firstLine="0"/>
        <w:jc w:val="both"/>
      </w:pPr>
      <w:r w:rsidRPr="001D285C">
        <w:t>Poursuite du forage dans le socle au marteau fond-de-trou, en 165 mm de diamètre ;</w:t>
      </w:r>
    </w:p>
    <w:p w:rsidR="006043CE" w:rsidRPr="001D285C" w:rsidRDefault="006043CE" w:rsidP="001D33CD">
      <w:pPr>
        <w:tabs>
          <w:tab w:val="left" w:pos="0"/>
        </w:tabs>
        <w:spacing w:before="120" w:after="120"/>
        <w:ind w:left="-180"/>
        <w:jc w:val="both"/>
      </w:pPr>
      <w:r w:rsidRPr="001D285C">
        <w:t>Jusqu’à une profondeur totale maximale du forage de 100 mètres ;</w:t>
      </w:r>
    </w:p>
    <w:p w:rsidR="006043CE" w:rsidRPr="001D285C" w:rsidRDefault="006043CE" w:rsidP="001D33CD">
      <w:pPr>
        <w:numPr>
          <w:ilvl w:val="0"/>
          <w:numId w:val="11"/>
        </w:numPr>
        <w:tabs>
          <w:tab w:val="left" w:pos="0"/>
        </w:tabs>
        <w:spacing w:before="120" w:after="120"/>
        <w:ind w:left="284" w:firstLine="0"/>
        <w:jc w:val="both"/>
      </w:pPr>
      <w:r w:rsidRPr="001D285C">
        <w:t>Mise en place d’une colonne de captage PVC de 112/125 mm ;</w:t>
      </w:r>
    </w:p>
    <w:p w:rsidR="006043CE" w:rsidRPr="001D285C" w:rsidRDefault="006043CE" w:rsidP="001D33CD">
      <w:pPr>
        <w:numPr>
          <w:ilvl w:val="0"/>
          <w:numId w:val="11"/>
        </w:numPr>
        <w:tabs>
          <w:tab w:val="left" w:pos="0"/>
        </w:tabs>
        <w:spacing w:before="120" w:after="120"/>
        <w:ind w:left="284" w:firstLine="0"/>
        <w:jc w:val="both"/>
      </w:pPr>
      <w:r w:rsidRPr="001D285C">
        <w:t>Mise en place d’un massif de gravier ;</w:t>
      </w:r>
    </w:p>
    <w:p w:rsidR="006043CE" w:rsidRPr="001D285C" w:rsidRDefault="006043CE" w:rsidP="001D33CD">
      <w:pPr>
        <w:numPr>
          <w:ilvl w:val="0"/>
          <w:numId w:val="11"/>
        </w:numPr>
        <w:tabs>
          <w:tab w:val="left" w:pos="0"/>
        </w:tabs>
        <w:spacing w:before="120" w:after="120"/>
        <w:ind w:left="284" w:firstLine="0"/>
        <w:jc w:val="both"/>
      </w:pPr>
      <w:r w:rsidRPr="001D285C">
        <w:t>Mise en place d’un bouchon d’argile ;</w:t>
      </w:r>
    </w:p>
    <w:p w:rsidR="006043CE" w:rsidRPr="001D285C" w:rsidRDefault="006043CE" w:rsidP="001D33CD">
      <w:pPr>
        <w:numPr>
          <w:ilvl w:val="0"/>
          <w:numId w:val="11"/>
        </w:numPr>
        <w:tabs>
          <w:tab w:val="left" w:pos="0"/>
        </w:tabs>
        <w:spacing w:before="120" w:after="120"/>
        <w:ind w:left="284" w:firstLine="0"/>
        <w:jc w:val="both"/>
      </w:pPr>
      <w:r w:rsidRPr="001D285C">
        <w:t>Extraction de la colonne de travail ;</w:t>
      </w:r>
    </w:p>
    <w:p w:rsidR="006043CE" w:rsidRPr="001D285C" w:rsidRDefault="006043CE" w:rsidP="001D33CD">
      <w:pPr>
        <w:numPr>
          <w:ilvl w:val="0"/>
          <w:numId w:val="11"/>
        </w:numPr>
        <w:tabs>
          <w:tab w:val="left" w:pos="0"/>
        </w:tabs>
        <w:spacing w:before="120" w:after="120"/>
        <w:ind w:left="284" w:firstLine="0"/>
        <w:jc w:val="both"/>
      </w:pPr>
      <w:r w:rsidRPr="001D285C">
        <w:t xml:space="preserve">Cimentation </w:t>
      </w:r>
      <w:r w:rsidR="000D1566" w:rsidRPr="001D285C">
        <w:t>de la</w:t>
      </w:r>
      <w:r w:rsidRPr="001D285C">
        <w:t xml:space="preserve"> tête </w:t>
      </w:r>
      <w:r w:rsidR="000D1566" w:rsidRPr="001D285C">
        <w:t xml:space="preserve">du forage </w:t>
      </w:r>
      <w:r w:rsidRPr="001D285C">
        <w:t>sur 5m minimum.</w:t>
      </w:r>
    </w:p>
    <w:p w:rsidR="006043CE" w:rsidRPr="001D285C" w:rsidRDefault="006043CE" w:rsidP="001D33CD">
      <w:pPr>
        <w:tabs>
          <w:tab w:val="left" w:pos="0"/>
        </w:tabs>
        <w:spacing w:before="120" w:after="120"/>
        <w:ind w:left="-180"/>
        <w:jc w:val="both"/>
        <w:rPr>
          <w:b/>
        </w:rPr>
      </w:pPr>
      <w:r w:rsidRPr="001D285C">
        <w:rPr>
          <w:b/>
        </w:rPr>
        <w:t>Forages dans les formations sédimentaires :</w:t>
      </w:r>
    </w:p>
    <w:p w:rsidR="006043CE" w:rsidRPr="001D285C" w:rsidRDefault="006043CE" w:rsidP="001D33CD">
      <w:pPr>
        <w:numPr>
          <w:ilvl w:val="0"/>
          <w:numId w:val="11"/>
        </w:numPr>
        <w:tabs>
          <w:tab w:val="left" w:pos="0"/>
        </w:tabs>
        <w:spacing w:before="120" w:after="120"/>
        <w:ind w:left="284" w:firstLine="0"/>
        <w:jc w:val="both"/>
      </w:pPr>
      <w:r w:rsidRPr="001D285C">
        <w:t>Foration au rotary à la boue en 12’’1/4,</w:t>
      </w:r>
    </w:p>
    <w:p w:rsidR="006043CE" w:rsidRPr="001D285C" w:rsidRDefault="006043CE" w:rsidP="001D33CD">
      <w:pPr>
        <w:tabs>
          <w:tab w:val="left" w:pos="0"/>
        </w:tabs>
        <w:spacing w:before="120" w:after="120"/>
        <w:ind w:left="284"/>
        <w:jc w:val="both"/>
      </w:pPr>
      <w:r w:rsidRPr="001D285C">
        <w:t>Colonne de captage de 112/125mm muni de crépines au droit des niveaux les plus productifs, sur une hauteur totale de 12 à 24m (moyenne 20m), sab</w:t>
      </w:r>
      <w:r w:rsidR="000D1566" w:rsidRPr="001D285C">
        <w:t>ot de pied de 1m à</w:t>
      </w:r>
      <w:r w:rsidRPr="001D285C">
        <w:t xml:space="preserve"> la base ;</w:t>
      </w:r>
    </w:p>
    <w:p w:rsidR="006043CE" w:rsidRPr="001D285C" w:rsidRDefault="006043CE" w:rsidP="001D33CD">
      <w:pPr>
        <w:numPr>
          <w:ilvl w:val="0"/>
          <w:numId w:val="11"/>
        </w:numPr>
        <w:tabs>
          <w:tab w:val="left" w:pos="0"/>
        </w:tabs>
        <w:spacing w:before="120" w:after="120"/>
        <w:ind w:left="284" w:firstLine="0"/>
        <w:jc w:val="both"/>
      </w:pPr>
      <w:r w:rsidRPr="001D285C">
        <w:t>Mise en place d’un massif de gravier jusqu’à 2m du toit du rocher ;</w:t>
      </w:r>
    </w:p>
    <w:p w:rsidR="006043CE" w:rsidRPr="001D285C" w:rsidRDefault="006043CE" w:rsidP="001D33CD">
      <w:pPr>
        <w:numPr>
          <w:ilvl w:val="0"/>
          <w:numId w:val="11"/>
        </w:numPr>
        <w:tabs>
          <w:tab w:val="left" w:pos="0"/>
        </w:tabs>
        <w:spacing w:before="120" w:after="120"/>
        <w:ind w:left="284" w:firstLine="0"/>
        <w:jc w:val="both"/>
      </w:pPr>
      <w:r w:rsidRPr="001D285C">
        <w:t>Mise en place d’un laitier de béton au-dessus du massif filtrant jusqu’à la rase du terrain naturel ;</w:t>
      </w:r>
    </w:p>
    <w:p w:rsidR="006043CE" w:rsidRPr="001D285C" w:rsidRDefault="006043CE" w:rsidP="001D33CD">
      <w:pPr>
        <w:numPr>
          <w:ilvl w:val="0"/>
          <w:numId w:val="11"/>
        </w:numPr>
        <w:tabs>
          <w:tab w:val="left" w:pos="0"/>
        </w:tabs>
        <w:spacing w:before="120" w:after="120"/>
        <w:ind w:left="284" w:firstLine="0"/>
        <w:jc w:val="both"/>
      </w:pPr>
      <w:r w:rsidRPr="001D285C">
        <w:t>Mise en place d’un bouchon d’argile ;</w:t>
      </w:r>
    </w:p>
    <w:p w:rsidR="006043CE" w:rsidRPr="001D285C" w:rsidRDefault="000D1566" w:rsidP="001D33CD">
      <w:pPr>
        <w:numPr>
          <w:ilvl w:val="0"/>
          <w:numId w:val="11"/>
        </w:numPr>
        <w:tabs>
          <w:tab w:val="left" w:pos="0"/>
        </w:tabs>
        <w:spacing w:before="120" w:after="120"/>
        <w:ind w:left="284" w:firstLine="0"/>
        <w:jc w:val="both"/>
      </w:pPr>
      <w:r w:rsidRPr="001D285C">
        <w:t>Cimentation de la</w:t>
      </w:r>
      <w:r w:rsidR="006043CE" w:rsidRPr="001D285C">
        <w:t xml:space="preserve"> tête </w:t>
      </w:r>
      <w:r w:rsidRPr="001D285C">
        <w:t xml:space="preserve"> de forage </w:t>
      </w:r>
      <w:r w:rsidR="006043CE" w:rsidRPr="001D285C">
        <w:t>sur 5m minimum.</w:t>
      </w:r>
    </w:p>
    <w:p w:rsidR="006043CE" w:rsidRPr="001D285C" w:rsidRDefault="006043CE" w:rsidP="001D33CD">
      <w:pPr>
        <w:numPr>
          <w:ilvl w:val="1"/>
          <w:numId w:val="13"/>
        </w:numPr>
        <w:tabs>
          <w:tab w:val="left" w:pos="0"/>
        </w:tabs>
        <w:spacing w:before="120" w:after="120"/>
        <w:ind w:left="0" w:firstLine="0"/>
        <w:jc w:val="both"/>
        <w:rPr>
          <w:b/>
        </w:rPr>
      </w:pPr>
      <w:r w:rsidRPr="001D285C">
        <w:rPr>
          <w:b/>
        </w:rPr>
        <w:lastRenderedPageBreak/>
        <w:t>Equipement du forage</w:t>
      </w:r>
    </w:p>
    <w:p w:rsidR="006043CE" w:rsidRPr="001D285C" w:rsidRDefault="006043CE" w:rsidP="001D33CD">
      <w:pPr>
        <w:tabs>
          <w:tab w:val="left" w:pos="0"/>
        </w:tabs>
        <w:spacing w:before="120" w:after="120"/>
        <w:ind w:left="-180"/>
        <w:jc w:val="both"/>
      </w:pPr>
      <w:r w:rsidRPr="001D285C">
        <w:t>Le forage jugé exploitable c'est-à-dire ayant un débit supérieur ou égal à 1m</w:t>
      </w:r>
      <w:r w:rsidRPr="001D285C">
        <w:rPr>
          <w:vertAlign w:val="superscript"/>
        </w:rPr>
        <w:t>3</w:t>
      </w:r>
      <w:r w:rsidRPr="001D285C">
        <w:t xml:space="preserve">/h à l’air lift sera équipé aussitôt après la foration. </w:t>
      </w:r>
    </w:p>
    <w:p w:rsidR="006043CE" w:rsidRPr="001D285C" w:rsidRDefault="006043CE" w:rsidP="001D33CD">
      <w:pPr>
        <w:tabs>
          <w:tab w:val="left" w:pos="0"/>
        </w:tabs>
        <w:spacing w:before="120" w:after="120"/>
        <w:ind w:left="-180"/>
        <w:jc w:val="both"/>
      </w:pPr>
      <w:r w:rsidRPr="001D285C">
        <w:t>Dans tous les cas, le forage productif sera équipe sur toute la hauteur d’une colonne  de captage en PVC de diamètre 110/125 mm, dont les caractéristiques sont spécifiées plus loin.</w:t>
      </w:r>
    </w:p>
    <w:p w:rsidR="006043CE" w:rsidRPr="001D285C" w:rsidRDefault="006043CE" w:rsidP="001D33CD">
      <w:pPr>
        <w:tabs>
          <w:tab w:val="left" w:pos="0"/>
        </w:tabs>
        <w:spacing w:before="120" w:after="120"/>
        <w:ind w:left="-180"/>
        <w:jc w:val="both"/>
      </w:pPr>
      <w:r w:rsidRPr="001D285C">
        <w:t>La disposition concrète des tubes plein et tubes crépines et les profondeurs respectives dépendent des venues d’eau rencontrées et sera décidé avec l’Ingénieur de suivi sur le terrain.</w:t>
      </w:r>
    </w:p>
    <w:p w:rsidR="006043CE" w:rsidRPr="001D285C" w:rsidRDefault="006043CE" w:rsidP="001D33CD">
      <w:pPr>
        <w:tabs>
          <w:tab w:val="left" w:pos="0"/>
        </w:tabs>
        <w:spacing w:before="120" w:after="120"/>
        <w:ind w:left="-180"/>
        <w:jc w:val="both"/>
      </w:pPr>
      <w:r w:rsidRPr="001D285C">
        <w:t>La colonne sera munie de crépines au droit des venues d’eau par des éléments de 3 à 6 mètres. La base de la colonne sera obturée par un sabot de pied.</w:t>
      </w:r>
    </w:p>
    <w:p w:rsidR="006043CE" w:rsidRPr="001D285C" w:rsidRDefault="006043CE" w:rsidP="001D33CD">
      <w:pPr>
        <w:tabs>
          <w:tab w:val="left" w:pos="0"/>
        </w:tabs>
        <w:spacing w:before="120" w:after="120"/>
        <w:ind w:left="-180"/>
        <w:jc w:val="both"/>
      </w:pPr>
      <w:r w:rsidRPr="001D285C">
        <w:t>L’espace annulaire entre terrain et colonne sera gravillonné sur la hauteur de la colonne jusqu’à au moins 2m du toit du rocheret ledit gravier sera désinfecté avant l’analyse des échantillons d’eau prélevés à chaque forage.</w:t>
      </w:r>
    </w:p>
    <w:p w:rsidR="006043CE" w:rsidRPr="001D285C" w:rsidRDefault="006043CE" w:rsidP="001D33CD">
      <w:pPr>
        <w:tabs>
          <w:tab w:val="left" w:pos="0"/>
        </w:tabs>
        <w:spacing w:before="120" w:after="120"/>
        <w:ind w:left="-180"/>
        <w:jc w:val="both"/>
      </w:pPr>
      <w:r w:rsidRPr="001D285C">
        <w:t>La gra</w:t>
      </w:r>
      <w:r w:rsidR="006E34D0" w:rsidRPr="001D285C">
        <w:t xml:space="preserve">nulométrie du gravier sera de 1 à </w:t>
      </w:r>
      <w:r w:rsidRPr="001D285C">
        <w:t>3 mm. Le gravier sera constitué par un matériau quartzeux propre, roulé. Au sommet  du filtre de gravier, un laitier de béton de 5 mètre de hauteur minimum sera mise en place pour éviter la contamination du forage avec les eaux de surface. Pour les zones jugées à risque, le laitier devra surmonter le filtre de gravier jusqu’à la rase du terrain.</w:t>
      </w:r>
    </w:p>
    <w:p w:rsidR="006043CE" w:rsidRPr="001D285C" w:rsidRDefault="006043CE" w:rsidP="001D33CD">
      <w:pPr>
        <w:tabs>
          <w:tab w:val="left" w:pos="0"/>
        </w:tabs>
        <w:spacing w:before="120" w:after="120"/>
        <w:ind w:left="-180"/>
        <w:jc w:val="both"/>
      </w:pPr>
      <w:r w:rsidRPr="001D285C">
        <w:t xml:space="preserve"> Au-dessus du laitier de béton, l’espace restant entre le tubage et la foration sera comblé par du tout-venant, dans la mesure où celui-ci constitue un matériau de remplissage adéquat.</w:t>
      </w:r>
    </w:p>
    <w:p w:rsidR="006043CE" w:rsidRPr="001D285C" w:rsidRDefault="006043CE" w:rsidP="001D33CD">
      <w:pPr>
        <w:tabs>
          <w:tab w:val="left" w:pos="0"/>
        </w:tabs>
        <w:spacing w:before="120" w:after="120"/>
        <w:ind w:left="-180"/>
        <w:jc w:val="both"/>
      </w:pPr>
      <w:r w:rsidRPr="001D285C">
        <w:t>Le tubage dépassera la surface du soclede (TN) 0,50m. Il sera momentanément fermé par un bouchon vissé.</w:t>
      </w:r>
    </w:p>
    <w:p w:rsidR="006043CE" w:rsidRPr="001D285C" w:rsidRDefault="006043CE" w:rsidP="001D33CD">
      <w:pPr>
        <w:numPr>
          <w:ilvl w:val="1"/>
          <w:numId w:val="13"/>
        </w:numPr>
        <w:tabs>
          <w:tab w:val="left" w:pos="0"/>
        </w:tabs>
        <w:spacing w:before="120" w:after="120"/>
        <w:ind w:left="0" w:firstLine="0"/>
        <w:jc w:val="both"/>
        <w:rPr>
          <w:b/>
        </w:rPr>
      </w:pPr>
      <w:r w:rsidRPr="001D285C">
        <w:rPr>
          <w:b/>
        </w:rPr>
        <w:t>Développement.</w:t>
      </w:r>
    </w:p>
    <w:p w:rsidR="006043CE" w:rsidRPr="001D285C" w:rsidRDefault="006043CE" w:rsidP="001D33CD">
      <w:pPr>
        <w:tabs>
          <w:tab w:val="left" w:pos="0"/>
        </w:tabs>
        <w:spacing w:before="120" w:after="120"/>
        <w:ind w:left="-180"/>
        <w:jc w:val="both"/>
      </w:pPr>
      <w:r w:rsidRPr="001D285C">
        <w:t>Le Développement se fera à l’air lift double tube, par atelier de forage ou par une unité indépendante</w:t>
      </w:r>
    </w:p>
    <w:p w:rsidR="006043CE" w:rsidRPr="001D285C" w:rsidRDefault="006043CE" w:rsidP="001D33CD">
      <w:pPr>
        <w:tabs>
          <w:tab w:val="left" w:pos="0"/>
        </w:tabs>
        <w:spacing w:before="120" w:after="120"/>
        <w:ind w:left="-180"/>
        <w:jc w:val="both"/>
      </w:pPr>
      <w:r w:rsidRPr="001D285C">
        <w:t>Le débit obtenu de développemen</w:t>
      </w:r>
      <w:r w:rsidR="00924418" w:rsidRPr="001D285C">
        <w:t>t ne devra pas être inférieur à</w:t>
      </w:r>
      <w:r w:rsidRPr="001D285C">
        <w:t xml:space="preserve"> plus de 10% du débit obtenu en fin de foration.</w:t>
      </w:r>
    </w:p>
    <w:p w:rsidR="006043CE" w:rsidRPr="001D285C" w:rsidRDefault="006043CE" w:rsidP="001D33CD">
      <w:pPr>
        <w:tabs>
          <w:tab w:val="left" w:pos="0"/>
        </w:tabs>
        <w:spacing w:before="120" w:after="120"/>
        <w:ind w:left="-180"/>
        <w:jc w:val="both"/>
      </w:pPr>
      <w:r w:rsidRPr="001D285C">
        <w:t>Le développement se poursuivi jusqu’à obtention d’une eau claire, sans particule sableuse ou argileuse. Le cocontractant devra contrôler la teneur en sable, par la méthode de la tache de sable observée dans un seau de 10 litres et dont le diamètre ne devra pas excéder 1cm en fin de développement.</w:t>
      </w:r>
    </w:p>
    <w:p w:rsidR="006043CE" w:rsidRPr="001D285C" w:rsidRDefault="006043CE" w:rsidP="001D33CD">
      <w:pPr>
        <w:tabs>
          <w:tab w:val="left" w:pos="0"/>
        </w:tabs>
        <w:spacing w:before="120" w:after="120"/>
        <w:ind w:left="-180"/>
        <w:jc w:val="both"/>
      </w:pPr>
      <w:r w:rsidRPr="001D285C">
        <w:t xml:space="preserve">La précision exigées pour toutes les mesures (y compris lors des essais de pompage) sera de </w:t>
      </w:r>
    </w:p>
    <w:p w:rsidR="006043CE" w:rsidRPr="001D285C" w:rsidRDefault="006043CE" w:rsidP="001D33CD">
      <w:pPr>
        <w:numPr>
          <w:ilvl w:val="0"/>
          <w:numId w:val="11"/>
        </w:numPr>
        <w:tabs>
          <w:tab w:val="left" w:pos="0"/>
        </w:tabs>
        <w:spacing w:before="120" w:after="120"/>
        <w:ind w:left="426" w:firstLine="0"/>
        <w:jc w:val="both"/>
      </w:pPr>
      <w:r w:rsidRPr="001D285C">
        <w:t>10% pour les débits,</w:t>
      </w:r>
    </w:p>
    <w:p w:rsidR="006043CE" w:rsidRPr="001D285C" w:rsidRDefault="006043CE" w:rsidP="001D33CD">
      <w:pPr>
        <w:numPr>
          <w:ilvl w:val="0"/>
          <w:numId w:val="11"/>
        </w:numPr>
        <w:tabs>
          <w:tab w:val="left" w:pos="0"/>
        </w:tabs>
        <w:spacing w:before="120" w:after="120"/>
        <w:ind w:left="426" w:firstLine="0"/>
        <w:jc w:val="both"/>
      </w:pPr>
      <w:r w:rsidRPr="001D285C">
        <w:t>1cm pour les niveaux d’eau,</w:t>
      </w:r>
    </w:p>
    <w:p w:rsidR="006043CE" w:rsidRPr="001D285C" w:rsidRDefault="006043CE" w:rsidP="001D33CD">
      <w:pPr>
        <w:numPr>
          <w:ilvl w:val="0"/>
          <w:numId w:val="11"/>
        </w:numPr>
        <w:tabs>
          <w:tab w:val="left" w:pos="0"/>
        </w:tabs>
        <w:spacing w:before="120" w:after="120"/>
        <w:ind w:left="426" w:firstLine="0"/>
        <w:jc w:val="both"/>
      </w:pPr>
      <w:r w:rsidRPr="001D285C">
        <w:t>5cm pour les mesures de profondeur</w:t>
      </w:r>
    </w:p>
    <w:p w:rsidR="006043CE" w:rsidRPr="001D285C" w:rsidRDefault="006043CE" w:rsidP="001D33CD">
      <w:pPr>
        <w:tabs>
          <w:tab w:val="left" w:pos="0"/>
        </w:tabs>
        <w:spacing w:before="120" w:after="120"/>
        <w:ind w:left="-180"/>
        <w:jc w:val="both"/>
        <w:rPr>
          <w:b/>
        </w:rPr>
      </w:pPr>
      <w:r w:rsidRPr="001D285C">
        <w:rPr>
          <w:b/>
        </w:rPr>
        <w:t>3.7. Essais de débit-superstructures-désinfection et analyses d’eau</w:t>
      </w:r>
    </w:p>
    <w:p w:rsidR="006043CE" w:rsidRPr="001D285C" w:rsidRDefault="006043CE" w:rsidP="001D33CD">
      <w:pPr>
        <w:pStyle w:val="Paragraphedeliste"/>
        <w:numPr>
          <w:ilvl w:val="2"/>
          <w:numId w:val="48"/>
        </w:numPr>
        <w:tabs>
          <w:tab w:val="left" w:pos="0"/>
        </w:tabs>
        <w:spacing w:before="120" w:after="120"/>
        <w:ind w:left="284" w:firstLine="0"/>
        <w:jc w:val="both"/>
        <w:rPr>
          <w:b/>
        </w:rPr>
      </w:pPr>
      <w:r w:rsidRPr="001D285C">
        <w:rPr>
          <w:b/>
        </w:rPr>
        <w:t>Superstructure.</w:t>
      </w:r>
    </w:p>
    <w:p w:rsidR="006043CE" w:rsidRPr="001D285C" w:rsidRDefault="006043CE" w:rsidP="001D33CD">
      <w:pPr>
        <w:tabs>
          <w:tab w:val="left" w:pos="0"/>
        </w:tabs>
        <w:spacing w:before="120" w:after="120"/>
        <w:ind w:left="-180"/>
        <w:jc w:val="both"/>
      </w:pPr>
      <w:r w:rsidRPr="001D285C">
        <w:t>Le cocontractant aura à réaliser les superstructures suivantes :</w:t>
      </w:r>
    </w:p>
    <w:p w:rsidR="006043CE" w:rsidRPr="001D285C" w:rsidRDefault="006043CE" w:rsidP="001D33CD">
      <w:pPr>
        <w:numPr>
          <w:ilvl w:val="0"/>
          <w:numId w:val="11"/>
        </w:numPr>
        <w:tabs>
          <w:tab w:val="left" w:pos="0"/>
        </w:tabs>
        <w:spacing w:before="120" w:after="120"/>
        <w:ind w:left="284" w:firstLine="0"/>
        <w:jc w:val="both"/>
      </w:pPr>
      <w:r w:rsidRPr="001D285C">
        <w:t>un socle support de pompe en béton armé (0,50 m x 0,50 m) surélevé de 15 cm au-dessus de la dalle.</w:t>
      </w:r>
    </w:p>
    <w:p w:rsidR="006043CE" w:rsidRPr="001D285C" w:rsidRDefault="006043CE" w:rsidP="001D33CD">
      <w:pPr>
        <w:numPr>
          <w:ilvl w:val="0"/>
          <w:numId w:val="11"/>
        </w:numPr>
        <w:tabs>
          <w:tab w:val="left" w:pos="0"/>
        </w:tabs>
        <w:spacing w:before="120" w:after="120"/>
        <w:ind w:left="284" w:firstLine="0"/>
        <w:jc w:val="both"/>
      </w:pPr>
      <w:r w:rsidRPr="001D285C">
        <w:t xml:space="preserve">Une dalle de béton (3m x 3m minimum) autour de ce socle, surélevée au-dessus du sol et légèrement </w:t>
      </w:r>
      <w:r w:rsidR="00924418" w:rsidRPr="001D285C">
        <w:t xml:space="preserve">en </w:t>
      </w:r>
      <w:r w:rsidRPr="001D285C">
        <w:t>pente.</w:t>
      </w:r>
    </w:p>
    <w:p w:rsidR="006043CE" w:rsidRPr="001D285C" w:rsidRDefault="006043CE" w:rsidP="001D33CD">
      <w:pPr>
        <w:numPr>
          <w:ilvl w:val="0"/>
          <w:numId w:val="11"/>
        </w:numPr>
        <w:tabs>
          <w:tab w:val="left" w:pos="0"/>
        </w:tabs>
        <w:spacing w:before="120" w:after="120"/>
        <w:ind w:left="426" w:firstLine="0"/>
        <w:jc w:val="both"/>
      </w:pPr>
      <w:r w:rsidRPr="001D285C">
        <w:t xml:space="preserve">Des rigoles périphériques de drainage des eaux de ruissellement autour du socle et de la dalle, aboutissant à un canal d’évacuation vers les puits perdu (voir ci-après), en béton et d’une longueur </w:t>
      </w:r>
      <w:r w:rsidR="00924418" w:rsidRPr="001D285C">
        <w:t>comprise entre 4</w:t>
      </w:r>
      <w:r w:rsidRPr="001D285C">
        <w:t xml:space="preserve"> et 8 mètres ; auront une hauteur de 30 cm pour les protéger des animaux.</w:t>
      </w:r>
    </w:p>
    <w:p w:rsidR="006043CE" w:rsidRPr="001D285C" w:rsidRDefault="006043CE" w:rsidP="001D33CD">
      <w:pPr>
        <w:numPr>
          <w:ilvl w:val="0"/>
          <w:numId w:val="11"/>
        </w:numPr>
        <w:tabs>
          <w:tab w:val="left" w:pos="0"/>
        </w:tabs>
        <w:spacing w:before="120" w:after="120"/>
        <w:ind w:left="426" w:firstLine="0"/>
        <w:jc w:val="both"/>
      </w:pPr>
      <w:r w:rsidRPr="001D285C">
        <w:lastRenderedPageBreak/>
        <w:t>Une largeur de 1 mètre à la périphérie, constitué de gravier latéritique sur 10 cm d’épaisseur</w:t>
      </w:r>
      <w:r w:rsidR="00924418" w:rsidRPr="001D285C">
        <w:t xml:space="preserve"> (</w:t>
      </w:r>
      <w:r w:rsidR="00136BFC" w:rsidRPr="001D285C">
        <w:t>anti bourbier</w:t>
      </w:r>
      <w:r w:rsidR="00924418" w:rsidRPr="001D285C">
        <w:t>)</w:t>
      </w:r>
      <w:r w:rsidRPr="001D285C">
        <w:t>.</w:t>
      </w:r>
    </w:p>
    <w:p w:rsidR="006043CE" w:rsidRPr="001D285C" w:rsidRDefault="006043CE" w:rsidP="001D33CD">
      <w:pPr>
        <w:numPr>
          <w:ilvl w:val="0"/>
          <w:numId w:val="11"/>
        </w:numPr>
        <w:tabs>
          <w:tab w:val="left" w:pos="0"/>
        </w:tabs>
        <w:spacing w:before="120" w:after="120"/>
        <w:ind w:left="426" w:firstLine="0"/>
        <w:jc w:val="both"/>
      </w:pPr>
      <w:r w:rsidRPr="001D285C">
        <w:t>Un puits p</w:t>
      </w:r>
      <w:r w:rsidR="00924418" w:rsidRPr="001D285C">
        <w:t>erdu constitué d’une fosse</w:t>
      </w:r>
      <w:r w:rsidR="00136BFC" w:rsidRPr="001D285C">
        <w:t xml:space="preserve"> dont les parois seront cuvelées</w:t>
      </w:r>
      <w:r w:rsidR="00924418" w:rsidRPr="001D285C">
        <w:t>, de 1</w:t>
      </w:r>
      <w:r w:rsidRPr="001D285C">
        <w:t xml:space="preserve"> m de profondeur et de 1 m de diamètre (rempli de blocs</w:t>
      </w:r>
      <w:r w:rsidR="00136BFC" w:rsidRPr="001D285C">
        <w:t xml:space="preserve"> en pierres</w:t>
      </w:r>
      <w:r w:rsidRPr="001D285C">
        <w:t xml:space="preserve"> transportés et posés par le cocontractant) ;</w:t>
      </w:r>
    </w:p>
    <w:p w:rsidR="006043CE" w:rsidRPr="001D285C" w:rsidRDefault="006043CE" w:rsidP="001D33CD">
      <w:pPr>
        <w:numPr>
          <w:ilvl w:val="0"/>
          <w:numId w:val="11"/>
        </w:numPr>
        <w:tabs>
          <w:tab w:val="left" w:pos="0"/>
        </w:tabs>
        <w:spacing w:before="120" w:after="120"/>
        <w:ind w:left="426" w:firstLine="0"/>
        <w:jc w:val="both"/>
      </w:pPr>
      <w:r w:rsidRPr="001D285C">
        <w:t>Une clôture de protection (mur carré en a</w:t>
      </w:r>
      <w:r w:rsidR="00136BFC" w:rsidRPr="001D285C">
        <w:t>rmature bétonné + parpaing de 3,5</w:t>
      </w:r>
      <w:r w:rsidRPr="001D285C">
        <w:t xml:space="preserve"> mètres de côté et de 01 mètre de hauteur), en agglos creux  muni d’un portillon métallique, sera construite.</w:t>
      </w:r>
    </w:p>
    <w:p w:rsidR="006043CE" w:rsidRPr="001D285C" w:rsidRDefault="006043CE" w:rsidP="001D33CD">
      <w:pPr>
        <w:tabs>
          <w:tab w:val="left" w:pos="0"/>
        </w:tabs>
        <w:spacing w:before="120" w:after="120"/>
        <w:ind w:left="-180"/>
        <w:jc w:val="both"/>
      </w:pPr>
      <w:r w:rsidRPr="001D285C">
        <w:t>Un schéma de principe sera fourni à titre indicatif. Les superstructures doivent être réalisées sur la base des plans détaillés, adaptés au type de pompe qui sera retenu. Le soumissionnaire devra inclure ces plans détaillés dans son offre. Le béton devra être dosé à 350kg de ciment par m</w:t>
      </w:r>
      <w:r w:rsidRPr="001D285C">
        <w:rPr>
          <w:vertAlign w:val="superscript"/>
        </w:rPr>
        <w:t>3</w:t>
      </w:r>
      <w:r w:rsidRPr="001D285C">
        <w:t xml:space="preserve"> et sa résistance attendu à 28jours sera de 28kN/ cm</w:t>
      </w:r>
      <w:r w:rsidRPr="001D285C">
        <w:rPr>
          <w:vertAlign w:val="superscript"/>
        </w:rPr>
        <w:t xml:space="preserve"> 2</w:t>
      </w:r>
      <w:r w:rsidRPr="001D285C">
        <w:t>.</w:t>
      </w:r>
    </w:p>
    <w:p w:rsidR="006043CE" w:rsidRPr="001D285C" w:rsidRDefault="006043CE" w:rsidP="001D33CD">
      <w:pPr>
        <w:tabs>
          <w:tab w:val="left" w:pos="0"/>
        </w:tabs>
        <w:spacing w:before="120" w:after="120"/>
        <w:ind w:left="-180"/>
        <w:jc w:val="both"/>
      </w:pPr>
      <w:r w:rsidRPr="001D285C">
        <w:t>Le dispositif sera complet par des aménagements et comprendra :</w:t>
      </w:r>
    </w:p>
    <w:p w:rsidR="006043CE" w:rsidRPr="001D285C" w:rsidRDefault="006043CE" w:rsidP="001D33CD">
      <w:pPr>
        <w:pStyle w:val="Paragraphedeliste"/>
        <w:numPr>
          <w:ilvl w:val="0"/>
          <w:numId w:val="11"/>
        </w:numPr>
        <w:tabs>
          <w:tab w:val="left" w:pos="0"/>
        </w:tabs>
        <w:spacing w:before="120" w:after="120"/>
        <w:ind w:firstLine="0"/>
        <w:jc w:val="both"/>
      </w:pPr>
      <w:r w:rsidRPr="001D285C">
        <w:t>réalisation d’une clôture autour de l’aire de puisage ;</w:t>
      </w:r>
    </w:p>
    <w:p w:rsidR="006043CE" w:rsidRPr="001D285C" w:rsidRDefault="006043CE" w:rsidP="001D33CD">
      <w:pPr>
        <w:pStyle w:val="Paragraphedeliste"/>
        <w:numPr>
          <w:ilvl w:val="0"/>
          <w:numId w:val="11"/>
        </w:numPr>
        <w:tabs>
          <w:tab w:val="left" w:pos="0"/>
        </w:tabs>
        <w:spacing w:before="120" w:after="120"/>
        <w:ind w:firstLine="0"/>
        <w:jc w:val="both"/>
      </w:pPr>
      <w:r w:rsidRPr="001D285C">
        <w:t>creusement d’un puits perdu constitué d’un</w:t>
      </w:r>
      <w:r w:rsidR="00B029EC" w:rsidRPr="001D285C">
        <w:t>e fosse, de 1</w:t>
      </w:r>
      <w:r w:rsidRPr="001D285C">
        <w:t>m de profondeur et de 1 m de diamètre (rempli de blocs</w:t>
      </w:r>
      <w:r w:rsidR="00B029EC" w:rsidRPr="001D285C">
        <w:t xml:space="preserve"> de pierres</w:t>
      </w:r>
      <w:r w:rsidRPr="001D285C">
        <w:t xml:space="preserve"> transportés et posés par le cocontractant).</w:t>
      </w:r>
    </w:p>
    <w:p w:rsidR="006043CE" w:rsidRPr="001D285C" w:rsidRDefault="006043CE" w:rsidP="001D33CD">
      <w:pPr>
        <w:tabs>
          <w:tab w:val="left" w:pos="0"/>
        </w:tabs>
        <w:spacing w:before="120" w:after="120"/>
        <w:ind w:left="-180"/>
        <w:jc w:val="both"/>
      </w:pPr>
      <w:r w:rsidRPr="001D285C">
        <w:t>Après la réalisation du socle, une plaque métallique sera boulonnée sur le cadre du support de pompe afin de fermer provisoirement le forage en attendant la pose de la pompe.</w:t>
      </w:r>
    </w:p>
    <w:p w:rsidR="006043CE" w:rsidRPr="001D285C" w:rsidRDefault="006043CE" w:rsidP="001D33CD">
      <w:pPr>
        <w:tabs>
          <w:tab w:val="left" w:pos="0"/>
        </w:tabs>
        <w:spacing w:before="120" w:after="120"/>
        <w:ind w:left="-180"/>
        <w:jc w:val="both"/>
        <w:rPr>
          <w:b/>
        </w:rPr>
      </w:pPr>
      <w:r w:rsidRPr="001D285C">
        <w:rPr>
          <w:b/>
        </w:rPr>
        <w:t>3.7.2</w:t>
      </w:r>
      <w:r w:rsidRPr="001D285C">
        <w:rPr>
          <w:b/>
        </w:rPr>
        <w:tab/>
      </w:r>
      <w:r w:rsidRPr="001D285C">
        <w:rPr>
          <w:b/>
          <w:u w:val="single"/>
        </w:rPr>
        <w:t>Branding</w:t>
      </w:r>
    </w:p>
    <w:p w:rsidR="006043CE" w:rsidRPr="001D285C" w:rsidRDefault="006043CE" w:rsidP="001D33CD">
      <w:pPr>
        <w:tabs>
          <w:tab w:val="left" w:pos="0"/>
        </w:tabs>
        <w:spacing w:before="120" w:after="120"/>
        <w:ind w:left="-180"/>
        <w:jc w:val="both"/>
      </w:pPr>
      <w:r w:rsidRPr="001D285C">
        <w:t>Pour chaque forage, un mur de protection, en agglos de 15x20x40, entrecroisés aux angles lors de la pose et enduit au mortier de ciment, puis revêtu d’une couche peinture à eau.</w:t>
      </w:r>
    </w:p>
    <w:p w:rsidR="006043CE" w:rsidRPr="001D285C" w:rsidRDefault="006043CE" w:rsidP="001D33CD">
      <w:pPr>
        <w:tabs>
          <w:tab w:val="left" w:pos="0"/>
        </w:tabs>
        <w:spacing w:before="120" w:after="120"/>
        <w:ind w:left="-180"/>
        <w:jc w:val="both"/>
      </w:pPr>
      <w:r w:rsidRPr="001D285C">
        <w:t>Ce mur de 4 m x 4m  et de hauteur comprise de un (01) m sera muni d’un portillon métallique, avec crochet destiné au port du cadenas de sécurité.</w:t>
      </w:r>
    </w:p>
    <w:p w:rsidR="006043CE" w:rsidRPr="001D285C" w:rsidRDefault="006043CE" w:rsidP="001D33CD">
      <w:pPr>
        <w:tabs>
          <w:tab w:val="left" w:pos="0"/>
        </w:tabs>
        <w:spacing w:before="120" w:after="120"/>
        <w:ind w:left="-180"/>
        <w:jc w:val="both"/>
        <w:rPr>
          <w:u w:val="single"/>
        </w:rPr>
      </w:pPr>
      <w:r w:rsidRPr="001D285C">
        <w:rPr>
          <w:b/>
        </w:rPr>
        <w:t>3.7.3Analyses d’eau.</w:t>
      </w:r>
    </w:p>
    <w:p w:rsidR="006043CE" w:rsidRPr="001D285C" w:rsidRDefault="006043CE" w:rsidP="001D33CD">
      <w:pPr>
        <w:tabs>
          <w:tab w:val="left" w:pos="0"/>
        </w:tabs>
        <w:spacing w:before="120" w:after="120"/>
        <w:ind w:left="-180"/>
        <w:jc w:val="both"/>
      </w:pPr>
      <w:r w:rsidRPr="001D285C">
        <w:t xml:space="preserve">Avant l’équipement du forage, le  cocontractant effectuera sur le site l’analyse de l’eau du forage sur les paramètres physicochimiques et bactériologiques de l’eau, qu’il faut soumettre à l’approbation du Chef Service </w:t>
      </w:r>
      <w:r w:rsidR="005E682E" w:rsidRPr="001D285C">
        <w:t>de la Lettre-Commande</w:t>
      </w:r>
      <w:r w:rsidRPr="001D285C">
        <w:t>.</w:t>
      </w:r>
    </w:p>
    <w:p w:rsidR="006043CE" w:rsidRPr="001D285C" w:rsidRDefault="006043CE" w:rsidP="001D33CD">
      <w:pPr>
        <w:tabs>
          <w:tab w:val="left" w:pos="0"/>
        </w:tabs>
        <w:spacing w:before="120" w:after="120"/>
        <w:ind w:left="-180"/>
        <w:jc w:val="both"/>
      </w:pPr>
      <w:r w:rsidRPr="001D285C">
        <w:t>A la fin du développement, le cocontractant procédera à la désinfection du forage avec une solution chlorée (hypochlorite du calcium ou équivalent). Cette solution restera dans le forage pendant un temps assez long et ne sera évacuée qu’avec le pompage.</w:t>
      </w:r>
    </w:p>
    <w:p w:rsidR="006043CE" w:rsidRPr="001D285C" w:rsidRDefault="006043CE" w:rsidP="001D33CD">
      <w:pPr>
        <w:tabs>
          <w:tab w:val="left" w:pos="0"/>
        </w:tabs>
        <w:spacing w:before="120" w:after="120"/>
        <w:ind w:left="-180"/>
        <w:jc w:val="both"/>
        <w:rPr>
          <w:b/>
        </w:rPr>
      </w:pPr>
      <w:r w:rsidRPr="001D285C">
        <w:rPr>
          <w:b/>
        </w:rPr>
        <w:t>Chloration définitive.</w:t>
      </w:r>
    </w:p>
    <w:p w:rsidR="006043CE" w:rsidRPr="001D285C" w:rsidRDefault="006043CE" w:rsidP="001D33CD">
      <w:pPr>
        <w:tabs>
          <w:tab w:val="left" w:pos="0"/>
        </w:tabs>
        <w:spacing w:before="120" w:after="120"/>
        <w:ind w:left="-180"/>
        <w:jc w:val="both"/>
      </w:pPr>
      <w:r w:rsidRPr="001D285C">
        <w:t>Avant l’installation de la  pompe, le forage sera désinfecté de nouveau avec une solution de chlore. Un pompage d’environ 1 à 2 heures permettra de sortir le chlore et de livrer l’ouvrage avec une eau de qualité. Cette seconde désinfection sera faite plus légère après la pose de la pompe, dans le forage et sa fermeture finale, à la fin d’essai de débit.</w:t>
      </w:r>
    </w:p>
    <w:p w:rsidR="006043CE" w:rsidRPr="001D285C" w:rsidRDefault="006043CE" w:rsidP="001D33CD">
      <w:pPr>
        <w:tabs>
          <w:tab w:val="left" w:pos="0"/>
        </w:tabs>
        <w:spacing w:before="120" w:after="120"/>
        <w:ind w:left="-180"/>
        <w:jc w:val="both"/>
        <w:rPr>
          <w:b/>
        </w:rPr>
      </w:pPr>
      <w:r w:rsidRPr="001D285C">
        <w:t xml:space="preserve">Les analyses et les désinfections des forages seront faites in situ en présence de l’Ingénieur de contrôle en conformité avec les clauses techniques particulières. Les mesures in situ de pH, conductivité, température, fer, chlorures, sulfates et nitrates se feront en présence de l’Ingénieur de Contrôle. </w:t>
      </w:r>
      <w:r w:rsidRPr="001D285C">
        <w:rPr>
          <w:b/>
        </w:rPr>
        <w:t xml:space="preserve">L’entreprise doit disposer des trousses d’analyses adéquates. </w:t>
      </w:r>
    </w:p>
    <w:p w:rsidR="006043CE" w:rsidRPr="001D285C" w:rsidRDefault="006043CE" w:rsidP="001D33CD">
      <w:pPr>
        <w:tabs>
          <w:tab w:val="left" w:pos="0"/>
        </w:tabs>
        <w:spacing w:before="120" w:after="120"/>
        <w:ind w:left="-180"/>
        <w:jc w:val="both"/>
      </w:pPr>
      <w:r w:rsidRPr="001D285C">
        <w:t>Pour des analyses en laboratoire, les échantillons d’eau prélevées dans les forages productifs seront récoltés dans les bouteilles ou flacons stériles sous la supervision de l’Ingénieur de contrôle et conservés dans les glacières à une température de 3 à 4ºC pendant au maximum 48heures.</w:t>
      </w:r>
    </w:p>
    <w:p w:rsidR="006043CE" w:rsidRDefault="006043CE" w:rsidP="001D33CD">
      <w:pPr>
        <w:tabs>
          <w:tab w:val="left" w:pos="0"/>
        </w:tabs>
        <w:spacing w:before="120" w:after="120"/>
        <w:ind w:left="-180"/>
        <w:jc w:val="both"/>
      </w:pPr>
      <w:r w:rsidRPr="001D285C">
        <w:t xml:space="preserve">Les bouteilles de 1,5l seront étiquetées et indiqueront le lieu, la date et l’heure de prélèvement. Ces échantillons seront amenés dans un laboratoire d’analyse agréé en accord avec la maîtrise d’œuvre </w:t>
      </w:r>
      <w:r w:rsidRPr="001D285C">
        <w:rPr>
          <w:u w:val="single"/>
        </w:rPr>
        <w:t>Exemple</w:t>
      </w:r>
      <w:r w:rsidRPr="001D285C">
        <w:t xml:space="preserve">. Centre Pasteur etc. L’analyse </w:t>
      </w:r>
      <w:r w:rsidR="005340B2" w:rsidRPr="001D285C">
        <w:t>physicochimique et</w:t>
      </w:r>
      <w:r w:rsidRPr="001D285C">
        <w:t xml:space="preserve"> bactériologique de chaque échantillon d’eau sera effectuée et les coûts y afférents supportés par le cocontractant. Ces résultats devront êtr</w:t>
      </w:r>
      <w:r w:rsidR="005E682E" w:rsidRPr="001D285C">
        <w:t>e soumis à l’approbation du chef</w:t>
      </w:r>
      <w:r w:rsidRPr="001D285C">
        <w:t xml:space="preserve"> service </w:t>
      </w:r>
      <w:r w:rsidR="005E682E" w:rsidRPr="001D285C">
        <w:t>de la Lettre-Commande</w:t>
      </w:r>
      <w:r w:rsidRPr="001D285C">
        <w:t xml:space="preserve">. </w:t>
      </w:r>
    </w:p>
    <w:p w:rsidR="000D677F" w:rsidRPr="001D285C" w:rsidRDefault="000D677F" w:rsidP="001D33CD">
      <w:pPr>
        <w:tabs>
          <w:tab w:val="left" w:pos="0"/>
        </w:tabs>
        <w:spacing w:before="120" w:after="120"/>
        <w:ind w:left="-180"/>
        <w:jc w:val="both"/>
      </w:pPr>
    </w:p>
    <w:p w:rsidR="006043CE" w:rsidRPr="001D285C" w:rsidRDefault="006043CE" w:rsidP="001D33CD">
      <w:pPr>
        <w:pStyle w:val="Paragraphedeliste"/>
        <w:numPr>
          <w:ilvl w:val="1"/>
          <w:numId w:val="49"/>
        </w:numPr>
        <w:tabs>
          <w:tab w:val="left" w:pos="0"/>
        </w:tabs>
        <w:spacing w:before="120" w:after="120"/>
        <w:ind w:firstLine="0"/>
        <w:jc w:val="both"/>
        <w:rPr>
          <w:b/>
        </w:rPr>
      </w:pPr>
      <w:r w:rsidRPr="001D285C">
        <w:rPr>
          <w:b/>
        </w:rPr>
        <w:lastRenderedPageBreak/>
        <w:t xml:space="preserve"> Contrôle des prestations de forage.</w:t>
      </w:r>
    </w:p>
    <w:p w:rsidR="006043CE" w:rsidRPr="001D285C" w:rsidRDefault="006043CE" w:rsidP="001D33CD">
      <w:pPr>
        <w:tabs>
          <w:tab w:val="left" w:pos="0"/>
        </w:tabs>
        <w:spacing w:before="120" w:after="120"/>
        <w:jc w:val="both"/>
        <w:rPr>
          <w:b/>
        </w:rPr>
      </w:pPr>
      <w:r w:rsidRPr="001D285C">
        <w:rPr>
          <w:b/>
        </w:rPr>
        <w:t>3.8.1Cahier de chantier.</w:t>
      </w:r>
    </w:p>
    <w:p w:rsidR="006043CE" w:rsidRPr="001D285C" w:rsidRDefault="006043CE" w:rsidP="001D33CD">
      <w:pPr>
        <w:tabs>
          <w:tab w:val="left" w:pos="0"/>
        </w:tabs>
        <w:spacing w:before="120" w:after="120"/>
        <w:ind w:left="-180"/>
        <w:jc w:val="both"/>
      </w:pPr>
      <w:r w:rsidRPr="001D285C">
        <w:t xml:space="preserve">Afin de permettre un suivi efficace des prestations, le cocontractant tiendra auprès de  l’atelier un cahier de chantier dont les pages visés par le cher de service du marché, sur lequel seront reportés tous les renseignements relatifs aux prestations. </w:t>
      </w:r>
    </w:p>
    <w:p w:rsidR="006043CE" w:rsidRPr="001D285C" w:rsidRDefault="006043CE" w:rsidP="001D33CD">
      <w:pPr>
        <w:tabs>
          <w:tab w:val="left" w:pos="0"/>
        </w:tabs>
        <w:spacing w:before="120" w:after="120"/>
        <w:ind w:left="-180"/>
        <w:jc w:val="both"/>
      </w:pPr>
      <w:r w:rsidRPr="001D285C">
        <w:t>Ce cahier permettra au contrôleur, dès son arrivée sur le chantier, de connaître exactement l’état d’avancement du forage. Ce cahier de chantier doit être disponible à tout moment aux contrôles réservés à l’Ingénieur du Marché et l’Ingénieur de suivi.</w:t>
      </w:r>
    </w:p>
    <w:p w:rsidR="006043CE" w:rsidRPr="001D285C" w:rsidRDefault="006043CE" w:rsidP="001D33CD">
      <w:pPr>
        <w:tabs>
          <w:tab w:val="left" w:pos="0"/>
        </w:tabs>
        <w:spacing w:before="120" w:after="120"/>
        <w:ind w:left="-180"/>
        <w:jc w:val="both"/>
      </w:pPr>
      <w:r w:rsidRPr="001D285C">
        <w:t>Ce cahier sera tenu par un ‘pointeur’, salarié à la charge ducocontractant et dont l’unique tâche sur le chantier consistera à enregistrer toutes les actions menées au jour le jour. Le pointeur tiendra le cahier de chantier constamment à jour, au fur et à mesure du déroulement des opérations.</w:t>
      </w:r>
    </w:p>
    <w:p w:rsidR="006043CE" w:rsidRPr="001D285C" w:rsidRDefault="006043CE" w:rsidP="001D33CD">
      <w:pPr>
        <w:tabs>
          <w:tab w:val="left" w:pos="0"/>
        </w:tabs>
        <w:spacing w:before="120" w:after="120"/>
        <w:ind w:left="-180"/>
        <w:jc w:val="both"/>
      </w:pPr>
      <w:r w:rsidRPr="001D285C">
        <w:t>Sur le cahier de chantier seront notés par le pointeur tous les renseignements ci-après :</w:t>
      </w:r>
    </w:p>
    <w:p w:rsidR="006043CE" w:rsidRPr="001D285C" w:rsidRDefault="006043CE" w:rsidP="001D33CD">
      <w:pPr>
        <w:numPr>
          <w:ilvl w:val="0"/>
          <w:numId w:val="11"/>
        </w:numPr>
        <w:tabs>
          <w:tab w:val="left" w:pos="0"/>
        </w:tabs>
        <w:spacing w:before="120" w:after="120"/>
        <w:ind w:left="567" w:firstLine="0"/>
        <w:jc w:val="both"/>
      </w:pPr>
      <w:r w:rsidRPr="001D285C">
        <w:t>Nom du site ;</w:t>
      </w:r>
    </w:p>
    <w:p w:rsidR="006043CE" w:rsidRPr="001D285C" w:rsidRDefault="006043CE" w:rsidP="001D33CD">
      <w:pPr>
        <w:numPr>
          <w:ilvl w:val="0"/>
          <w:numId w:val="11"/>
        </w:numPr>
        <w:tabs>
          <w:tab w:val="left" w:pos="0"/>
        </w:tabs>
        <w:spacing w:before="120" w:after="120"/>
        <w:ind w:left="567" w:firstLine="0"/>
        <w:jc w:val="both"/>
      </w:pPr>
      <w:r w:rsidRPr="001D285C">
        <w:t>Date et heure d’arrivée et de départ de la sondeuse ;</w:t>
      </w:r>
    </w:p>
    <w:p w:rsidR="006043CE" w:rsidRPr="001D285C" w:rsidRDefault="006043CE" w:rsidP="001D33CD">
      <w:pPr>
        <w:numPr>
          <w:ilvl w:val="0"/>
          <w:numId w:val="11"/>
        </w:numPr>
        <w:tabs>
          <w:tab w:val="left" w:pos="0"/>
        </w:tabs>
        <w:spacing w:before="120" w:after="120"/>
        <w:ind w:left="567" w:firstLine="0"/>
        <w:jc w:val="both"/>
      </w:pPr>
      <w:r w:rsidRPr="001D285C">
        <w:t>Heure de mise en place et heure de début de foration ;</w:t>
      </w:r>
    </w:p>
    <w:p w:rsidR="006043CE" w:rsidRPr="001D285C" w:rsidRDefault="006043CE" w:rsidP="001D33CD">
      <w:pPr>
        <w:numPr>
          <w:ilvl w:val="0"/>
          <w:numId w:val="11"/>
        </w:numPr>
        <w:tabs>
          <w:tab w:val="left" w:pos="0"/>
        </w:tabs>
        <w:spacing w:before="120" w:after="120"/>
        <w:ind w:left="567" w:firstLine="0"/>
        <w:jc w:val="both"/>
      </w:pPr>
      <w:r w:rsidRPr="001D285C">
        <w:t>Temps de foration tige par tige ;</w:t>
      </w:r>
    </w:p>
    <w:p w:rsidR="006043CE" w:rsidRPr="001D285C" w:rsidRDefault="006043CE" w:rsidP="001D33CD">
      <w:pPr>
        <w:numPr>
          <w:ilvl w:val="0"/>
          <w:numId w:val="11"/>
        </w:numPr>
        <w:tabs>
          <w:tab w:val="left" w:pos="0"/>
        </w:tabs>
        <w:spacing w:before="120" w:after="120"/>
        <w:ind w:left="567" w:firstLine="0"/>
        <w:jc w:val="both"/>
      </w:pPr>
      <w:r w:rsidRPr="001D285C">
        <w:t>Diamètre et technique utilisée tige par tige ;</w:t>
      </w:r>
    </w:p>
    <w:p w:rsidR="006043CE" w:rsidRPr="001D285C" w:rsidRDefault="006043CE" w:rsidP="001D33CD">
      <w:pPr>
        <w:numPr>
          <w:ilvl w:val="0"/>
          <w:numId w:val="11"/>
        </w:numPr>
        <w:tabs>
          <w:tab w:val="left" w:pos="0"/>
        </w:tabs>
        <w:spacing w:before="120" w:after="120"/>
        <w:ind w:left="567" w:firstLine="0"/>
        <w:jc w:val="both"/>
      </w:pPr>
      <w:r w:rsidRPr="001D285C">
        <w:t>Profondeur atteinte par chaque tige ;</w:t>
      </w:r>
    </w:p>
    <w:p w:rsidR="006043CE" w:rsidRPr="001D285C" w:rsidRDefault="006043CE" w:rsidP="001D33CD">
      <w:pPr>
        <w:numPr>
          <w:ilvl w:val="0"/>
          <w:numId w:val="11"/>
        </w:numPr>
        <w:tabs>
          <w:tab w:val="left" w:pos="0"/>
        </w:tabs>
        <w:spacing w:before="120" w:after="120"/>
        <w:ind w:left="567" w:firstLine="0"/>
        <w:jc w:val="both"/>
      </w:pPr>
      <w:r w:rsidRPr="001D285C">
        <w:t>Nature des terrains traverses ‘coupe sondeur ;</w:t>
      </w:r>
    </w:p>
    <w:p w:rsidR="006043CE" w:rsidRPr="001D285C" w:rsidRDefault="006043CE" w:rsidP="001D33CD">
      <w:pPr>
        <w:numPr>
          <w:ilvl w:val="0"/>
          <w:numId w:val="11"/>
        </w:numPr>
        <w:tabs>
          <w:tab w:val="left" w:pos="0"/>
        </w:tabs>
        <w:spacing w:before="120" w:after="120"/>
        <w:ind w:left="567" w:firstLine="0"/>
        <w:jc w:val="both"/>
      </w:pPr>
      <w:r w:rsidRPr="001D285C">
        <w:t>Profondeur du tubage provisoire, durée de mise en place et de retrait ;</w:t>
      </w:r>
    </w:p>
    <w:p w:rsidR="006043CE" w:rsidRPr="001D285C" w:rsidRDefault="006043CE" w:rsidP="001D33CD">
      <w:pPr>
        <w:numPr>
          <w:ilvl w:val="0"/>
          <w:numId w:val="11"/>
        </w:numPr>
        <w:tabs>
          <w:tab w:val="left" w:pos="0"/>
        </w:tabs>
        <w:spacing w:before="120" w:after="120"/>
        <w:ind w:left="567" w:firstLine="0"/>
        <w:jc w:val="both"/>
      </w:pPr>
      <w:r w:rsidRPr="001D285C">
        <w:t>Composition de l’équipement du forage : longueur de tubes pleins, crépines, volume de gravier, niveau du joint d’argile, hauteur de cimentation ;</w:t>
      </w:r>
    </w:p>
    <w:p w:rsidR="006043CE" w:rsidRPr="001D285C" w:rsidRDefault="006043CE" w:rsidP="001D33CD">
      <w:pPr>
        <w:numPr>
          <w:ilvl w:val="0"/>
          <w:numId w:val="11"/>
        </w:numPr>
        <w:tabs>
          <w:tab w:val="left" w:pos="0"/>
        </w:tabs>
        <w:spacing w:before="120" w:after="120"/>
        <w:ind w:left="567" w:firstLine="0"/>
        <w:jc w:val="both"/>
      </w:pPr>
      <w:r w:rsidRPr="001D285C">
        <w:t>Durée et débit des pompages, limpidité et niveaux de l’eau selon les indications du représentant du Maître d’Œuvre lors des opérations de développement et d’essais de débit ;</w:t>
      </w:r>
    </w:p>
    <w:p w:rsidR="006043CE" w:rsidRPr="001D285C" w:rsidRDefault="006043CE" w:rsidP="001D33CD">
      <w:pPr>
        <w:numPr>
          <w:ilvl w:val="0"/>
          <w:numId w:val="11"/>
        </w:numPr>
        <w:tabs>
          <w:tab w:val="left" w:pos="0"/>
        </w:tabs>
        <w:spacing w:before="120" w:after="120"/>
        <w:ind w:left="567" w:firstLine="0"/>
        <w:jc w:val="both"/>
      </w:pPr>
      <w:r w:rsidRPr="001D285C">
        <w:t>D’une façon générale, tous détails techniques, incidents, pannes, difficultés propres au déroulement des prestations, avec indication des heures où ils se sont produits.</w:t>
      </w:r>
    </w:p>
    <w:p w:rsidR="006043CE" w:rsidRPr="001D285C" w:rsidRDefault="006043CE" w:rsidP="001D33CD">
      <w:pPr>
        <w:tabs>
          <w:tab w:val="left" w:pos="0"/>
        </w:tabs>
        <w:spacing w:before="120" w:after="120"/>
        <w:ind w:left="-180"/>
        <w:jc w:val="both"/>
      </w:pPr>
      <w:r w:rsidRPr="001D285C">
        <w:t>Le cahier de chantier sera signé par le représentant de l’Administration et celui du cocontractant, et servira de base à l’établissement des attachements.</w:t>
      </w:r>
    </w:p>
    <w:p w:rsidR="006043CE" w:rsidRPr="001D285C" w:rsidRDefault="006043CE" w:rsidP="001D33CD">
      <w:pPr>
        <w:tabs>
          <w:tab w:val="left" w:pos="0"/>
        </w:tabs>
        <w:spacing w:before="120" w:after="120"/>
        <w:ind w:left="-180"/>
        <w:jc w:val="both"/>
      </w:pPr>
      <w:r w:rsidRPr="001D285C">
        <w:t>Les remarques et réserves du cocontractant et/ou de l’Administration seront portées sur le cahier de chantier.</w:t>
      </w:r>
    </w:p>
    <w:p w:rsidR="006043CE" w:rsidRPr="001D285C" w:rsidRDefault="006043CE" w:rsidP="001D33CD">
      <w:pPr>
        <w:pStyle w:val="Paragraphedeliste"/>
        <w:numPr>
          <w:ilvl w:val="2"/>
          <w:numId w:val="50"/>
        </w:numPr>
        <w:tabs>
          <w:tab w:val="left" w:pos="0"/>
        </w:tabs>
        <w:spacing w:before="100" w:beforeAutospacing="1" w:after="100" w:afterAutospacing="1"/>
        <w:ind w:firstLine="0"/>
        <w:jc w:val="both"/>
        <w:rPr>
          <w:b/>
        </w:rPr>
      </w:pPr>
      <w:r w:rsidRPr="001D285C">
        <w:rPr>
          <w:b/>
        </w:rPr>
        <w:t>Contrôle et surveillance.</w:t>
      </w:r>
    </w:p>
    <w:p w:rsidR="006043CE" w:rsidRPr="001D285C" w:rsidRDefault="006043CE" w:rsidP="001D33CD">
      <w:pPr>
        <w:tabs>
          <w:tab w:val="left" w:pos="0"/>
        </w:tabs>
        <w:spacing w:before="100" w:beforeAutospacing="1" w:after="100" w:afterAutospacing="1"/>
        <w:ind w:left="-180"/>
        <w:jc w:val="both"/>
      </w:pPr>
      <w:r w:rsidRPr="001D285C">
        <w:t>Le contrôle et la surveillance des prestations sont assurés par le Maître d’</w:t>
      </w:r>
      <w:r w:rsidR="006E34D0" w:rsidRPr="001D285C">
        <w:t>Œuvre</w:t>
      </w:r>
      <w:r w:rsidRPr="001D285C">
        <w:t xml:space="preserve"> portant sur les points suivants :</w:t>
      </w:r>
    </w:p>
    <w:p w:rsidR="006043CE" w:rsidRPr="001D285C" w:rsidRDefault="006043CE" w:rsidP="001D33CD">
      <w:pPr>
        <w:numPr>
          <w:ilvl w:val="0"/>
          <w:numId w:val="11"/>
        </w:numPr>
        <w:tabs>
          <w:tab w:val="left" w:pos="0"/>
        </w:tabs>
        <w:spacing w:before="100" w:beforeAutospacing="1" w:after="100" w:afterAutospacing="1"/>
        <w:ind w:left="426" w:firstLine="0"/>
        <w:jc w:val="both"/>
      </w:pPr>
      <w:r w:rsidRPr="001D285C">
        <w:t>Définition du programme des prestations et de son ordre d’exécution en accord avec le Cocontractant ;</w:t>
      </w:r>
    </w:p>
    <w:p w:rsidR="006043CE" w:rsidRPr="001D285C" w:rsidRDefault="006043CE" w:rsidP="001D33CD">
      <w:pPr>
        <w:numPr>
          <w:ilvl w:val="0"/>
          <w:numId w:val="11"/>
        </w:numPr>
        <w:tabs>
          <w:tab w:val="left" w:pos="0"/>
        </w:tabs>
        <w:spacing w:before="100" w:beforeAutospacing="1" w:after="100" w:afterAutospacing="1"/>
        <w:ind w:left="426" w:firstLine="0"/>
        <w:jc w:val="both"/>
      </w:pPr>
      <w:r w:rsidRPr="001D285C">
        <w:t>Implantation des ouvrages ;</w:t>
      </w:r>
    </w:p>
    <w:p w:rsidR="006043CE" w:rsidRPr="001D285C" w:rsidRDefault="006043CE" w:rsidP="001D33CD">
      <w:pPr>
        <w:numPr>
          <w:ilvl w:val="0"/>
          <w:numId w:val="11"/>
        </w:numPr>
        <w:tabs>
          <w:tab w:val="left" w:pos="0"/>
        </w:tabs>
        <w:spacing w:before="100" w:beforeAutospacing="1" w:after="100" w:afterAutospacing="1"/>
        <w:ind w:left="0" w:firstLine="0"/>
        <w:jc w:val="both"/>
      </w:pPr>
      <w:r w:rsidRPr="001D285C">
        <w:t>Indications prévisionnelles sur la géologie et sur la profondeur à atteindre pour chaque forage ;</w:t>
      </w:r>
    </w:p>
    <w:p w:rsidR="006043CE" w:rsidRPr="001D285C" w:rsidRDefault="006043CE" w:rsidP="001D33CD">
      <w:pPr>
        <w:numPr>
          <w:ilvl w:val="0"/>
          <w:numId w:val="11"/>
        </w:numPr>
        <w:tabs>
          <w:tab w:val="left" w:pos="0"/>
        </w:tabs>
        <w:spacing w:before="100" w:beforeAutospacing="1" w:after="100" w:afterAutospacing="1"/>
        <w:ind w:left="0" w:firstLine="0"/>
        <w:jc w:val="both"/>
      </w:pPr>
      <w:r w:rsidRPr="001D285C">
        <w:t>Décisions sur la poursuite ou l’arrêt des forages, leur équipement ou leur abandon ;</w:t>
      </w:r>
    </w:p>
    <w:p w:rsidR="006043CE" w:rsidRPr="001D285C" w:rsidRDefault="006043CE" w:rsidP="001D33CD">
      <w:pPr>
        <w:numPr>
          <w:ilvl w:val="0"/>
          <w:numId w:val="11"/>
        </w:numPr>
        <w:tabs>
          <w:tab w:val="left" w:pos="0"/>
        </w:tabs>
        <w:spacing w:before="100" w:beforeAutospacing="1" w:after="100" w:afterAutospacing="1"/>
        <w:ind w:left="0" w:firstLine="0"/>
        <w:jc w:val="both"/>
      </w:pPr>
      <w:r w:rsidRPr="001D285C">
        <w:t>Plan d’équipement du forage, défini avec le chef foreur, en fonction du débit ;</w:t>
      </w:r>
    </w:p>
    <w:p w:rsidR="006043CE" w:rsidRPr="001D285C" w:rsidRDefault="006043CE" w:rsidP="001D33CD">
      <w:pPr>
        <w:numPr>
          <w:ilvl w:val="0"/>
          <w:numId w:val="11"/>
        </w:numPr>
        <w:tabs>
          <w:tab w:val="left" w:pos="0"/>
        </w:tabs>
        <w:spacing w:before="100" w:beforeAutospacing="1" w:after="100" w:afterAutospacing="1"/>
        <w:ind w:left="0" w:firstLine="0"/>
        <w:jc w:val="both"/>
      </w:pPr>
      <w:r w:rsidRPr="001D285C">
        <w:t>Surveillance et interprétation du développement et des essais de pompage ;</w:t>
      </w:r>
    </w:p>
    <w:p w:rsidR="006043CE" w:rsidRPr="001D285C" w:rsidRDefault="006043CE" w:rsidP="001D33CD">
      <w:pPr>
        <w:numPr>
          <w:ilvl w:val="0"/>
          <w:numId w:val="11"/>
        </w:numPr>
        <w:tabs>
          <w:tab w:val="left" w:pos="0"/>
        </w:tabs>
        <w:spacing w:before="100" w:beforeAutospacing="1" w:after="100" w:afterAutospacing="1"/>
        <w:ind w:left="0" w:firstLine="0"/>
        <w:jc w:val="both"/>
      </w:pPr>
      <w:r w:rsidRPr="001D285C">
        <w:t>Choix de la configuration des superstructures selon la topographie ;</w:t>
      </w:r>
    </w:p>
    <w:p w:rsidR="006043CE" w:rsidRPr="001D285C" w:rsidRDefault="006043CE" w:rsidP="001D33CD">
      <w:pPr>
        <w:numPr>
          <w:ilvl w:val="0"/>
          <w:numId w:val="11"/>
        </w:numPr>
        <w:tabs>
          <w:tab w:val="left" w:pos="0"/>
        </w:tabs>
        <w:spacing w:before="100" w:beforeAutospacing="1" w:after="100" w:afterAutospacing="1"/>
        <w:ind w:left="0" w:firstLine="0"/>
        <w:jc w:val="both"/>
      </w:pPr>
      <w:r w:rsidRPr="001D285C">
        <w:t>Surveillance de la pose des pompes et de la formation des mécaniciens réparateurs locaux ;</w:t>
      </w:r>
    </w:p>
    <w:p w:rsidR="006043CE" w:rsidRPr="001D285C" w:rsidRDefault="006043CE" w:rsidP="001D33CD">
      <w:pPr>
        <w:numPr>
          <w:ilvl w:val="0"/>
          <w:numId w:val="11"/>
        </w:numPr>
        <w:tabs>
          <w:tab w:val="left" w:pos="0"/>
        </w:tabs>
        <w:spacing w:before="100" w:beforeAutospacing="1" w:after="100" w:afterAutospacing="1"/>
        <w:ind w:left="0" w:firstLine="0"/>
        <w:jc w:val="both"/>
      </w:pPr>
      <w:r w:rsidRPr="001D285C">
        <w:lastRenderedPageBreak/>
        <w:t>Surveillance des analyses relatives à la qualité de l’eau.</w:t>
      </w:r>
    </w:p>
    <w:p w:rsidR="006043CE" w:rsidRPr="001D285C" w:rsidRDefault="006043CE" w:rsidP="001D33CD">
      <w:pPr>
        <w:tabs>
          <w:tab w:val="left" w:pos="0"/>
        </w:tabs>
        <w:spacing w:before="100" w:beforeAutospacing="1" w:after="100" w:afterAutospacing="1"/>
        <w:jc w:val="both"/>
        <w:rPr>
          <w:b/>
        </w:rPr>
      </w:pPr>
      <w:r w:rsidRPr="001D285C">
        <w:rPr>
          <w:b/>
        </w:rPr>
        <w:t>3.9  Provenance et qualité des matériaux.</w:t>
      </w:r>
    </w:p>
    <w:p w:rsidR="006043CE" w:rsidRPr="001D285C" w:rsidRDefault="006043CE" w:rsidP="001D33CD">
      <w:pPr>
        <w:numPr>
          <w:ilvl w:val="2"/>
          <w:numId w:val="14"/>
        </w:numPr>
        <w:tabs>
          <w:tab w:val="clear" w:pos="1440"/>
          <w:tab w:val="left" w:pos="0"/>
          <w:tab w:val="num" w:pos="426"/>
        </w:tabs>
        <w:spacing w:before="100" w:beforeAutospacing="1" w:after="100" w:afterAutospacing="1"/>
        <w:ind w:left="0" w:firstLine="0"/>
        <w:jc w:val="both"/>
        <w:rPr>
          <w:b/>
        </w:rPr>
      </w:pPr>
      <w:r w:rsidRPr="001D285C">
        <w:rPr>
          <w:b/>
        </w:rPr>
        <w:t>Caractéristiques des tubages.</w:t>
      </w:r>
    </w:p>
    <w:p w:rsidR="006043CE" w:rsidRPr="001D285C" w:rsidRDefault="006043CE" w:rsidP="001D33CD">
      <w:pPr>
        <w:tabs>
          <w:tab w:val="left" w:pos="0"/>
        </w:tabs>
        <w:spacing w:before="100" w:beforeAutospacing="1" w:after="100" w:afterAutospacing="1"/>
        <w:jc w:val="both"/>
      </w:pPr>
      <w:r w:rsidRPr="001D285C">
        <w:t>Les tubages seront en PVC rigide (qualité forage). Les diamètres seront de 112/125 mm pour la colonne de captage. L’origine et la qualité des tubages devront être soumises à approbation.</w:t>
      </w:r>
    </w:p>
    <w:p w:rsidR="006043CE" w:rsidRPr="001D285C" w:rsidRDefault="006043CE" w:rsidP="001D33CD">
      <w:pPr>
        <w:tabs>
          <w:tab w:val="left" w:pos="0"/>
        </w:tabs>
        <w:spacing w:before="100" w:beforeAutospacing="1" w:after="100" w:afterAutospacing="1"/>
        <w:jc w:val="both"/>
      </w:pPr>
      <w:r w:rsidRPr="001D285C">
        <w:t>Ils seront en éléments lisses avec visses sur la demi - épaisseur. Le filetage sera robuste, rond ou carré et n’aura pas d’excentricité de façon à ce que la manutention des tubages puisse se faire sans problème jusqu'à des profondeurs de 100m.</w:t>
      </w:r>
    </w:p>
    <w:p w:rsidR="006043CE" w:rsidRPr="001D285C" w:rsidRDefault="006043CE" w:rsidP="001D33CD">
      <w:pPr>
        <w:tabs>
          <w:tab w:val="left" w:pos="0"/>
        </w:tabs>
        <w:spacing w:before="100" w:beforeAutospacing="1" w:after="100" w:afterAutospacing="1"/>
        <w:jc w:val="both"/>
      </w:pPr>
      <w:r w:rsidRPr="001D285C">
        <w:t>Les tubages devront présenter toutes garanties de résistance aux efforts de cisaillement, d’écrasement ou détorsion au cours de leur mise en place et durant l’utilisation des ouvrages. Le PVC aura la qualité alimentaire et ne possèdera pas d’éléments susceptibles de se dissoudre dans l’eau ou de modifier sa potabilité.</w:t>
      </w:r>
    </w:p>
    <w:p w:rsidR="006043CE" w:rsidRPr="001D285C" w:rsidRDefault="006043CE" w:rsidP="001D33CD">
      <w:pPr>
        <w:tabs>
          <w:tab w:val="left" w:pos="0"/>
        </w:tabs>
        <w:spacing w:before="100" w:beforeAutospacing="1" w:after="100" w:afterAutospacing="1"/>
        <w:jc w:val="both"/>
      </w:pPr>
      <w:r w:rsidRPr="001D285C">
        <w:t>Laréalisation des crépines sera faite mécaniquement en usine. Les fentes auront moins d’un (01) mm d’ouverture. Le pourcentage d’ouverture ne sera au moins égal à</w:t>
      </w:r>
      <w:r w:rsidR="007A2B85" w:rsidRPr="001D285C">
        <w:t>2% de la surface totale du PVC.</w:t>
      </w:r>
    </w:p>
    <w:p w:rsidR="006043CE" w:rsidRPr="001D285C" w:rsidRDefault="006043CE" w:rsidP="001D33CD">
      <w:pPr>
        <w:tabs>
          <w:tab w:val="left" w:pos="0"/>
        </w:tabs>
        <w:spacing w:before="100" w:beforeAutospacing="1" w:after="100" w:afterAutospacing="1"/>
        <w:jc w:val="both"/>
        <w:rPr>
          <w:b/>
        </w:rPr>
      </w:pPr>
      <w:r w:rsidRPr="001D285C">
        <w:rPr>
          <w:b/>
        </w:rPr>
        <w:t>3.9.2. Ciment.</w:t>
      </w:r>
    </w:p>
    <w:p w:rsidR="006043CE" w:rsidRPr="001D285C" w:rsidRDefault="006043CE" w:rsidP="001D33CD">
      <w:pPr>
        <w:tabs>
          <w:tab w:val="left" w:pos="0"/>
        </w:tabs>
        <w:spacing w:before="100" w:beforeAutospacing="1" w:after="100" w:afterAutospacing="1"/>
        <w:jc w:val="both"/>
      </w:pPr>
      <w:r w:rsidRPr="001D285C">
        <w:t>Le ciment à utiliser sera du ciment Portland</w:t>
      </w:r>
      <w:r w:rsidR="0030408B" w:rsidRPr="001D285C">
        <w:t xml:space="preserve"> Artificiel CPA 4</w:t>
      </w:r>
      <w:r w:rsidRPr="001D285C">
        <w:t>2.5 ou équivalent. Il devra être livré en sacs de 50kg à l’exclusion de tout emballage. Tout sac présentant des grumeaux sera refusé. Les récupérations de poussières de ciment seront interdites.</w:t>
      </w:r>
    </w:p>
    <w:p w:rsidR="006043CE" w:rsidRPr="001D285C" w:rsidRDefault="006043CE" w:rsidP="001D33CD">
      <w:pPr>
        <w:pStyle w:val="Paragraphedeliste"/>
        <w:numPr>
          <w:ilvl w:val="2"/>
          <w:numId w:val="26"/>
        </w:numPr>
        <w:tabs>
          <w:tab w:val="left" w:pos="0"/>
        </w:tabs>
        <w:spacing w:before="100" w:beforeAutospacing="1" w:after="100" w:afterAutospacing="1"/>
        <w:ind w:left="0" w:firstLine="0"/>
        <w:jc w:val="both"/>
        <w:rPr>
          <w:b/>
        </w:rPr>
      </w:pPr>
      <w:r w:rsidRPr="001D285C">
        <w:rPr>
          <w:b/>
        </w:rPr>
        <w:t xml:space="preserve">  Gravier.</w:t>
      </w:r>
    </w:p>
    <w:p w:rsidR="006043CE" w:rsidRPr="001D285C" w:rsidRDefault="006043CE" w:rsidP="001D33CD">
      <w:pPr>
        <w:tabs>
          <w:tab w:val="left" w:pos="0"/>
        </w:tabs>
        <w:spacing w:before="100" w:beforeAutospacing="1" w:after="100" w:afterAutospacing="1"/>
        <w:jc w:val="both"/>
      </w:pPr>
      <w:r w:rsidRPr="001D285C">
        <w:t>Le gravier introduit dans l’espace annulaire des forages sera du gravier propre de quartz rond et calibré de diamètre (1-3mm).</w:t>
      </w:r>
    </w:p>
    <w:p w:rsidR="006043CE" w:rsidRPr="001D285C" w:rsidRDefault="006043CE" w:rsidP="001D33CD">
      <w:pPr>
        <w:pStyle w:val="Paragraphedeliste"/>
        <w:numPr>
          <w:ilvl w:val="1"/>
          <w:numId w:val="26"/>
        </w:numPr>
        <w:tabs>
          <w:tab w:val="left" w:pos="0"/>
        </w:tabs>
        <w:spacing w:before="100" w:beforeAutospacing="1" w:after="100" w:afterAutospacing="1"/>
        <w:ind w:left="0" w:firstLine="0"/>
        <w:jc w:val="both"/>
      </w:pPr>
      <w:r w:rsidRPr="001D285C">
        <w:rPr>
          <w:b/>
        </w:rPr>
        <w:t>: Dossier technique.</w:t>
      </w:r>
    </w:p>
    <w:p w:rsidR="006043CE" w:rsidRPr="001D285C" w:rsidRDefault="006043CE" w:rsidP="001D33CD">
      <w:pPr>
        <w:tabs>
          <w:tab w:val="left" w:pos="0"/>
        </w:tabs>
        <w:spacing w:before="100" w:beforeAutospacing="1" w:after="100" w:afterAutospacing="1"/>
        <w:jc w:val="both"/>
      </w:pPr>
      <w:r w:rsidRPr="001D285C">
        <w:t>Avant le démarrage des travaux, le cocontractant devra préalablement soumettre à l’Ingénieur du Marché les études géophysiques pour validation.</w:t>
      </w:r>
    </w:p>
    <w:p w:rsidR="006043CE" w:rsidRPr="001D285C" w:rsidRDefault="006043CE" w:rsidP="001D33CD">
      <w:pPr>
        <w:tabs>
          <w:tab w:val="left" w:pos="0"/>
        </w:tabs>
        <w:spacing w:before="100" w:beforeAutospacing="1" w:after="100" w:afterAutospacing="1"/>
        <w:jc w:val="both"/>
      </w:pPr>
      <w:r w:rsidRPr="001D285C">
        <w:t xml:space="preserve">A la fin de chaque forage, il sera établi un rapport technique informatisé par le cocontractant et transmis au Chef Service de </w:t>
      </w:r>
      <w:r w:rsidR="0098001E" w:rsidRPr="001D285C">
        <w:t>la lettre-commande</w:t>
      </w:r>
      <w:r w:rsidRPr="001D285C">
        <w:t xml:space="preserve"> pour validation et archivage. Le dossier technique complet de forage comporte :</w:t>
      </w:r>
    </w:p>
    <w:p w:rsidR="006043CE" w:rsidRPr="001D285C" w:rsidRDefault="006043CE" w:rsidP="001D33CD">
      <w:pPr>
        <w:tabs>
          <w:tab w:val="left" w:pos="0"/>
        </w:tabs>
        <w:spacing w:before="100" w:beforeAutospacing="1" w:after="100" w:afterAutospacing="1"/>
        <w:jc w:val="both"/>
      </w:pPr>
      <w:r w:rsidRPr="001D285C">
        <w:t>-  La coupe technique de forage comprennent la coupe géologique des terrains traversés, le plan d’équipement, les côtes et profondeurs diverses, le débit de fin de foration et air lift etc ;</w:t>
      </w:r>
    </w:p>
    <w:p w:rsidR="006043CE" w:rsidRPr="001D285C" w:rsidRDefault="006043CE" w:rsidP="001D33CD">
      <w:pPr>
        <w:tabs>
          <w:tab w:val="left" w:pos="0"/>
        </w:tabs>
        <w:spacing w:before="100" w:beforeAutospacing="1" w:after="100" w:afterAutospacing="1"/>
        <w:jc w:val="both"/>
      </w:pPr>
      <w:r w:rsidRPr="001D285C">
        <w:t>-  Le rapport des essais de pompage indiquant la côte de pose de la pompe et la qualité de l’eau : caractéristiques physico-chimiques et bactériologiques relevées ;</w:t>
      </w:r>
    </w:p>
    <w:p w:rsidR="006043CE" w:rsidRPr="001D285C" w:rsidRDefault="006043CE" w:rsidP="001D33CD">
      <w:pPr>
        <w:tabs>
          <w:tab w:val="left" w:pos="0"/>
        </w:tabs>
        <w:spacing w:before="100" w:beforeAutospacing="1" w:after="100" w:afterAutospacing="1"/>
        <w:jc w:val="both"/>
      </w:pPr>
      <w:r w:rsidRPr="001D285C">
        <w:t>- la fiche d’analyse de la qualité de l’eau  dans un laboratoire agréé: caractéristiques physico-chimiques et bactériologiques relevées ;</w:t>
      </w:r>
    </w:p>
    <w:p w:rsidR="006043CE" w:rsidRPr="001D285C" w:rsidRDefault="006043CE" w:rsidP="001D33CD">
      <w:pPr>
        <w:tabs>
          <w:tab w:val="left" w:pos="0"/>
        </w:tabs>
        <w:spacing w:before="100" w:beforeAutospacing="1" w:after="100" w:afterAutospacing="1"/>
        <w:jc w:val="both"/>
      </w:pPr>
      <w:r w:rsidRPr="001D285C">
        <w:t>- le rapport de formation des artisans réparateurs ;</w:t>
      </w:r>
    </w:p>
    <w:p w:rsidR="006043CE" w:rsidRPr="001D285C" w:rsidRDefault="006043CE" w:rsidP="001D33CD">
      <w:pPr>
        <w:tabs>
          <w:tab w:val="left" w:pos="0"/>
        </w:tabs>
        <w:spacing w:before="100" w:beforeAutospacing="1" w:after="100" w:afterAutospacing="1"/>
        <w:jc w:val="both"/>
      </w:pPr>
      <w:r w:rsidRPr="001D285C">
        <w:lastRenderedPageBreak/>
        <w:t>- le rapport et autres documents (statut, règlement intérieur,certification du comité de gestion du forage).</w:t>
      </w:r>
    </w:p>
    <w:p w:rsidR="006043CE" w:rsidRPr="001D285C" w:rsidRDefault="006043CE" w:rsidP="001D33CD">
      <w:pPr>
        <w:tabs>
          <w:tab w:val="left" w:pos="0"/>
        </w:tabs>
        <w:spacing w:before="100" w:beforeAutospacing="1" w:after="100" w:afterAutospacing="1"/>
        <w:jc w:val="both"/>
        <w:rPr>
          <w:b/>
        </w:rPr>
      </w:pPr>
      <w:r w:rsidRPr="001D285C">
        <w:rPr>
          <w:b/>
        </w:rPr>
        <w:t>Article 4 : Conditions de réception provisoire des ouvrages.</w:t>
      </w:r>
    </w:p>
    <w:p w:rsidR="006043CE" w:rsidRPr="001D285C" w:rsidRDefault="006043CE" w:rsidP="001D33CD">
      <w:pPr>
        <w:tabs>
          <w:tab w:val="left" w:pos="0"/>
          <w:tab w:val="left" w:pos="2520"/>
        </w:tabs>
        <w:spacing w:before="100" w:beforeAutospacing="1" w:after="100" w:afterAutospacing="1"/>
        <w:jc w:val="both"/>
      </w:pPr>
      <w:r w:rsidRPr="001D285C">
        <w:t>Les réceptions provisoires seront prononcées au vu des résultats des essais de pompage, du fonctionnement de l’ouvrage et de</w:t>
      </w:r>
      <w:r w:rsidR="007A2B85" w:rsidRPr="001D285C">
        <w:t>s</w:t>
      </w:r>
      <w:r w:rsidR="00C26FA3" w:rsidRPr="001D285C">
        <w:t>analyses physico-chimiques</w:t>
      </w:r>
      <w:r w:rsidRPr="001D285C">
        <w:t xml:space="preserve"> et bactériologiques de l’eau.</w:t>
      </w:r>
    </w:p>
    <w:p w:rsidR="006043CE" w:rsidRPr="001D285C" w:rsidRDefault="006043CE" w:rsidP="001D33CD">
      <w:pPr>
        <w:tabs>
          <w:tab w:val="left" w:pos="0"/>
        </w:tabs>
        <w:spacing w:before="100" w:beforeAutospacing="1" w:after="100" w:afterAutospacing="1"/>
        <w:jc w:val="both"/>
      </w:pPr>
      <w:r w:rsidRPr="001D285C">
        <w:t xml:space="preserve">Les réceptions provisoires seront notifiées au cocontractant par le </w:t>
      </w:r>
      <w:r w:rsidR="0098001E" w:rsidRPr="001D285C">
        <w:t xml:space="preserve">Maire de la Commune de Gari-Gombo </w:t>
      </w:r>
      <w:r w:rsidRPr="001D285C">
        <w:t>et feront objet d’un procès-verbal</w:t>
      </w:r>
      <w:r w:rsidR="007A2B85" w:rsidRPr="001D285C">
        <w:t xml:space="preserve"> dûment signé par les différents membres de la commission de réception</w:t>
      </w:r>
      <w:r w:rsidRPr="001D285C">
        <w:t>.</w:t>
      </w:r>
    </w:p>
    <w:p w:rsidR="006043CE" w:rsidRPr="001D285C" w:rsidRDefault="006043CE" w:rsidP="001D33CD">
      <w:pPr>
        <w:tabs>
          <w:tab w:val="left" w:pos="0"/>
        </w:tabs>
        <w:spacing w:before="100" w:beforeAutospacing="1" w:after="100" w:afterAutospacing="1"/>
        <w:jc w:val="both"/>
        <w:rPr>
          <w:b/>
        </w:rPr>
      </w:pPr>
      <w:r w:rsidRPr="001D285C">
        <w:rPr>
          <w:b/>
        </w:rPr>
        <w:t>Article 5:Con</w:t>
      </w:r>
      <w:r w:rsidR="00E00D76" w:rsidRPr="001D285C">
        <w:rPr>
          <w:b/>
        </w:rPr>
        <w:t>ditions de réception définitive</w:t>
      </w:r>
      <w:r w:rsidRPr="001D285C">
        <w:rPr>
          <w:b/>
        </w:rPr>
        <w:t>.</w:t>
      </w:r>
    </w:p>
    <w:p w:rsidR="00C05A7C" w:rsidRPr="001D285C" w:rsidRDefault="00E00D76" w:rsidP="001D33CD">
      <w:pPr>
        <w:tabs>
          <w:tab w:val="left" w:pos="0"/>
        </w:tabs>
        <w:spacing w:before="100" w:beforeAutospacing="1" w:after="100" w:afterAutospacing="1"/>
        <w:jc w:val="both"/>
      </w:pPr>
      <w:r w:rsidRPr="001D285C">
        <w:t>La</w:t>
      </w:r>
      <w:r w:rsidR="007A2B85" w:rsidRPr="001D285C">
        <w:t>réception</w:t>
      </w:r>
      <w:r w:rsidR="006043CE" w:rsidRPr="001D285C">
        <w:t xml:space="preserve"> défi</w:t>
      </w:r>
      <w:r w:rsidRPr="001D285C">
        <w:t>nitive sera prononcée</w:t>
      </w:r>
      <w:r w:rsidR="006043CE" w:rsidRPr="001D285C">
        <w:t xml:space="preserve"> à l’expiration du délai de garantie, de 12 mois après la réception provisoire. Il ne sera pas procédé à des essais de pompage particuliers pour la réception définitive, mais à un test de l’équipement d’exploitation en place et à une enquête auprès</w:t>
      </w:r>
    </w:p>
    <w:p w:rsidR="006043CE" w:rsidRPr="001D285C" w:rsidRDefault="006043CE" w:rsidP="001D33CD">
      <w:pPr>
        <w:tabs>
          <w:tab w:val="left" w:pos="0"/>
        </w:tabs>
        <w:spacing w:before="100" w:beforeAutospacing="1" w:after="100" w:afterAutospacing="1"/>
        <w:jc w:val="both"/>
      </w:pPr>
      <w:r w:rsidRPr="001D285C">
        <w:t xml:space="preserve">des utilisateurs de l’ouvrage,  pour s’assurer de son bon fonctionnement au cours des mois  écoulés.  </w:t>
      </w:r>
    </w:p>
    <w:p w:rsidR="006043CE" w:rsidRPr="001D285C" w:rsidRDefault="006043CE" w:rsidP="001D33CD">
      <w:pPr>
        <w:tabs>
          <w:tab w:val="left" w:pos="0"/>
        </w:tabs>
        <w:spacing w:before="100" w:beforeAutospacing="1" w:after="100" w:afterAutospacing="1"/>
        <w:jc w:val="both"/>
      </w:pPr>
      <w:r w:rsidRPr="001D285C">
        <w:t>Si des conditions inférieures à ce</w:t>
      </w:r>
      <w:r w:rsidR="00E00D76" w:rsidRPr="001D285C">
        <w:t>lles de la réception provisoire</w:t>
      </w:r>
      <w:r w:rsidRPr="001D285C">
        <w:t xml:space="preserve"> étaient constatées du fait d’une malfaçon dans l’équipement, le cocontractant serait dans l’obligation de rétablir les caractéristiques initiales à ses frais quelle que soit la durée des prestations nécessaires.</w:t>
      </w:r>
    </w:p>
    <w:p w:rsidR="006043CE" w:rsidRPr="001D285C" w:rsidRDefault="006043CE" w:rsidP="001D33CD">
      <w:pPr>
        <w:tabs>
          <w:tab w:val="left" w:pos="0"/>
        </w:tabs>
        <w:spacing w:before="100" w:beforeAutospacing="1" w:after="100" w:afterAutospacing="1"/>
        <w:jc w:val="both"/>
        <w:rPr>
          <w:b/>
        </w:rPr>
      </w:pPr>
      <w:r w:rsidRPr="001D285C">
        <w:rPr>
          <w:b/>
        </w:rPr>
        <w:t>Article 6 : Garantie des prestations.</w:t>
      </w:r>
    </w:p>
    <w:p w:rsidR="006043CE" w:rsidRPr="001D285C" w:rsidRDefault="006043CE" w:rsidP="001D33CD">
      <w:pPr>
        <w:tabs>
          <w:tab w:val="left" w:pos="0"/>
        </w:tabs>
        <w:spacing w:before="100" w:beforeAutospacing="1" w:after="100" w:afterAutospacing="1"/>
        <w:jc w:val="both"/>
      </w:pPr>
      <w:r w:rsidRPr="001D285C">
        <w:t>Le cocontractant s’engage à exécuter avec le matériel qu’il propose, toutes les prestations dans les règles de l’art.</w:t>
      </w:r>
    </w:p>
    <w:p w:rsidR="006043CE" w:rsidRPr="001D285C" w:rsidRDefault="006043CE" w:rsidP="001D33CD">
      <w:pPr>
        <w:tabs>
          <w:tab w:val="left" w:pos="0"/>
        </w:tabs>
        <w:spacing w:before="100" w:beforeAutospacing="1" w:after="100" w:afterAutospacing="1"/>
        <w:jc w:val="both"/>
      </w:pPr>
      <w:r w:rsidRPr="001D285C">
        <w:t>Les obligations du cocontractant pendant la période de garantie consistent à changer, ou réparer les pièces défectueuses ou celles qui ont été endommagées suite à un défaut de fabrication.</w:t>
      </w:r>
    </w:p>
    <w:p w:rsidR="006043CE" w:rsidRDefault="006043CE" w:rsidP="001D33CD">
      <w:pPr>
        <w:tabs>
          <w:tab w:val="left" w:pos="0"/>
        </w:tabs>
        <w:spacing w:before="100" w:beforeAutospacing="1" w:after="100" w:afterAutospacing="1"/>
        <w:jc w:val="both"/>
      </w:pPr>
      <w:r w:rsidRPr="001D285C">
        <w:t>En cas d’accident entraînant l’abandon du forage, le cocontractant pourra, sauf conditions géologiques anormales, être astreint à recommencer un second forage au voisinage du premier et n’aura droit à aucune rémunération pour le forage abandonné.</w:t>
      </w:r>
    </w:p>
    <w:p w:rsidR="005340B2" w:rsidRPr="001D285C" w:rsidRDefault="005340B2" w:rsidP="001D33CD">
      <w:pPr>
        <w:tabs>
          <w:tab w:val="left" w:pos="0"/>
        </w:tabs>
        <w:spacing w:before="100" w:beforeAutospacing="1" w:after="100" w:afterAutospacing="1"/>
        <w:jc w:val="both"/>
      </w:pPr>
    </w:p>
    <w:p w:rsidR="006043CE" w:rsidRPr="001D285C" w:rsidRDefault="006043CE" w:rsidP="001D33CD">
      <w:pPr>
        <w:tabs>
          <w:tab w:val="left" w:pos="0"/>
        </w:tabs>
        <w:spacing w:before="100" w:beforeAutospacing="1" w:after="100" w:afterAutospacing="1"/>
        <w:jc w:val="both"/>
      </w:pPr>
      <w:r w:rsidRPr="001D285C">
        <w:rPr>
          <w:b/>
        </w:rPr>
        <w:t>Article 7 – Exécution des ouvrages.</w:t>
      </w:r>
    </w:p>
    <w:p w:rsidR="006043CE" w:rsidRPr="001D285C" w:rsidRDefault="006043CE" w:rsidP="001D33CD">
      <w:pPr>
        <w:tabs>
          <w:tab w:val="left" w:pos="0"/>
        </w:tabs>
        <w:spacing w:before="100" w:beforeAutospacing="1" w:after="100" w:afterAutospacing="1"/>
        <w:jc w:val="both"/>
        <w:rPr>
          <w:b/>
        </w:rPr>
      </w:pPr>
      <w:r w:rsidRPr="001D285C">
        <w:rPr>
          <w:b/>
        </w:rPr>
        <w:t>. Dispositions générales.</w:t>
      </w:r>
    </w:p>
    <w:p w:rsidR="006043CE" w:rsidRPr="001D285C" w:rsidRDefault="006043CE" w:rsidP="001D33CD">
      <w:pPr>
        <w:numPr>
          <w:ilvl w:val="0"/>
          <w:numId w:val="12"/>
        </w:numPr>
        <w:tabs>
          <w:tab w:val="left" w:pos="0"/>
        </w:tabs>
        <w:spacing w:before="100" w:beforeAutospacing="1" w:after="100" w:afterAutospacing="1"/>
        <w:ind w:left="0" w:firstLine="0"/>
        <w:jc w:val="both"/>
        <w:rPr>
          <w:b/>
        </w:rPr>
      </w:pPr>
      <w:r w:rsidRPr="001D285C">
        <w:rPr>
          <w:b/>
        </w:rPr>
        <w:t>Moyens mis en œuvre</w:t>
      </w:r>
    </w:p>
    <w:p w:rsidR="006043CE" w:rsidRPr="001D285C" w:rsidRDefault="006043CE" w:rsidP="001D33CD">
      <w:pPr>
        <w:tabs>
          <w:tab w:val="left" w:pos="0"/>
        </w:tabs>
        <w:spacing w:before="100" w:beforeAutospacing="1" w:after="100" w:afterAutospacing="1"/>
        <w:jc w:val="both"/>
      </w:pPr>
      <w:r w:rsidRPr="001D285C">
        <w:t>Le soumissionnaire est tenu de décrire les moyens en personnels et matériels qui seront mis en place pour effectuer les prestations.</w:t>
      </w:r>
    </w:p>
    <w:p w:rsidR="006043CE" w:rsidRPr="001D285C" w:rsidRDefault="006043CE" w:rsidP="001D33CD">
      <w:pPr>
        <w:tabs>
          <w:tab w:val="left" w:pos="0"/>
        </w:tabs>
        <w:spacing w:before="100" w:beforeAutospacing="1" w:after="100" w:afterAutospacing="1"/>
        <w:jc w:val="both"/>
      </w:pPr>
      <w:r w:rsidRPr="001D285C">
        <w:t xml:space="preserve">Le Cocontractant à  sa charge doit fournir tout le personnel, matériel, accessoires, carburant, moyens de transport du matériel et du personnel, moyens de liaison, etc. nécessaires </w:t>
      </w:r>
      <w:r w:rsidR="00374CD6" w:rsidRPr="001D285C">
        <w:t>à</w:t>
      </w:r>
      <w:r w:rsidRPr="001D285C">
        <w:t xml:space="preserve"> la bonne exécution des prestations dans les délais prescrits.</w:t>
      </w:r>
    </w:p>
    <w:p w:rsidR="006043CE" w:rsidRPr="001D285C" w:rsidRDefault="006043CE" w:rsidP="001D33CD">
      <w:pPr>
        <w:tabs>
          <w:tab w:val="left" w:pos="0"/>
        </w:tabs>
        <w:spacing w:before="100" w:beforeAutospacing="1" w:after="100" w:afterAutospacing="1"/>
        <w:jc w:val="both"/>
      </w:pPr>
      <w:r w:rsidRPr="001D285C">
        <w:t>A cet effet, le soumissionnaire remettr</w:t>
      </w:r>
      <w:r w:rsidR="00374CD6" w:rsidRPr="001D285C">
        <w:t>a avec son offre les curricula</w:t>
      </w:r>
      <w:r w:rsidRPr="001D285C">
        <w:t xml:space="preserve"> vitae du personnel qu’il propose ainsi que le chronogramme correspondant aux activités.</w:t>
      </w:r>
    </w:p>
    <w:p w:rsidR="006043CE" w:rsidRPr="001D285C" w:rsidRDefault="006043CE" w:rsidP="001D33CD">
      <w:pPr>
        <w:tabs>
          <w:tab w:val="left" w:pos="0"/>
        </w:tabs>
        <w:spacing w:before="100" w:beforeAutospacing="1" w:after="100" w:afterAutospacing="1"/>
        <w:jc w:val="both"/>
      </w:pPr>
      <w:r w:rsidRPr="001D285C">
        <w:lastRenderedPageBreak/>
        <w:t>Il s’engage à assurer, pendant toute la durée de la campagne de réalisation des infrastructures et d’installation des équipements, la présence permanente et continue de techniciens qualifiés.</w:t>
      </w:r>
    </w:p>
    <w:p w:rsidR="006043CE" w:rsidRPr="001D285C" w:rsidRDefault="006043CE" w:rsidP="001D33CD">
      <w:pPr>
        <w:pStyle w:val="Paragraphedeliste"/>
        <w:numPr>
          <w:ilvl w:val="0"/>
          <w:numId w:val="12"/>
        </w:numPr>
        <w:tabs>
          <w:tab w:val="left" w:pos="0"/>
        </w:tabs>
        <w:spacing w:before="100" w:beforeAutospacing="1" w:after="100" w:afterAutospacing="1"/>
        <w:ind w:left="0" w:firstLine="0"/>
        <w:jc w:val="both"/>
        <w:rPr>
          <w:b/>
        </w:rPr>
      </w:pPr>
      <w:r w:rsidRPr="001D285C">
        <w:rPr>
          <w:b/>
        </w:rPr>
        <w:t>Réunion de chantier et réunion de coordination</w:t>
      </w:r>
    </w:p>
    <w:p w:rsidR="006043CE" w:rsidRPr="001D285C" w:rsidRDefault="006043CE" w:rsidP="001D33CD">
      <w:pPr>
        <w:tabs>
          <w:tab w:val="left" w:pos="0"/>
        </w:tabs>
        <w:spacing w:before="100" w:beforeAutospacing="1" w:after="100" w:afterAutospacing="1"/>
        <w:jc w:val="both"/>
      </w:pPr>
      <w:r w:rsidRPr="001D285C">
        <w:t xml:space="preserve">Les réunions de coordination du chantier pendant lesquelles, le programme d’avancement des activités sera examiné et sanctionnées par un procès- verbal établi à l’issue de chaque réunion, visés par tous les participants. </w:t>
      </w:r>
    </w:p>
    <w:p w:rsidR="006043CE" w:rsidRPr="001D285C" w:rsidRDefault="006043CE" w:rsidP="001D33CD">
      <w:pPr>
        <w:tabs>
          <w:tab w:val="left" w:pos="0"/>
        </w:tabs>
        <w:spacing w:before="100" w:beforeAutospacing="1" w:after="100" w:afterAutospacing="1"/>
        <w:jc w:val="both"/>
        <w:rPr>
          <w:b/>
        </w:rPr>
      </w:pPr>
      <w:r w:rsidRPr="001D285C">
        <w:rPr>
          <w:b/>
        </w:rPr>
        <w:t>CHAPITRE  IV – FOURNITURE ET INSTALLATION DE LA POMPE</w:t>
      </w:r>
    </w:p>
    <w:p w:rsidR="006043CE" w:rsidRPr="001D285C" w:rsidRDefault="006043CE" w:rsidP="001D33CD">
      <w:pPr>
        <w:tabs>
          <w:tab w:val="left" w:pos="0"/>
        </w:tabs>
        <w:spacing w:before="100" w:beforeAutospacing="1" w:after="100" w:afterAutospacing="1"/>
        <w:jc w:val="both"/>
        <w:rPr>
          <w:b/>
        </w:rPr>
      </w:pPr>
      <w:r w:rsidRPr="001D285C">
        <w:rPr>
          <w:b/>
        </w:rPr>
        <w:t>Article 8 – Fourniture -  installation de la pompe à motricité humaine</w:t>
      </w:r>
    </w:p>
    <w:p w:rsidR="006043CE" w:rsidRPr="001D285C" w:rsidRDefault="006043CE" w:rsidP="001D33CD">
      <w:pPr>
        <w:tabs>
          <w:tab w:val="left" w:pos="0"/>
        </w:tabs>
        <w:spacing w:before="100" w:beforeAutospacing="1" w:after="100" w:afterAutospacing="1"/>
        <w:jc w:val="both"/>
        <w:rPr>
          <w:b/>
        </w:rPr>
      </w:pPr>
      <w:r w:rsidRPr="001D285C">
        <w:rPr>
          <w:b/>
        </w:rPr>
        <w:t>Caractéristiques des pompes à motricité humaine.</w:t>
      </w:r>
    </w:p>
    <w:p w:rsidR="006043CE" w:rsidRPr="001D285C" w:rsidRDefault="006043CE" w:rsidP="001D33CD">
      <w:pPr>
        <w:tabs>
          <w:tab w:val="left" w:pos="0"/>
        </w:tabs>
        <w:spacing w:before="100" w:beforeAutospacing="1" w:after="100" w:afterAutospacing="1"/>
        <w:jc w:val="both"/>
      </w:pPr>
      <w:r w:rsidRPr="001D285C">
        <w:t xml:space="preserve">Le choix de la pompe à motricité humaine devra tenir compte de la politique gouvernementale de standardisation des équipements hydrauliques en vigueur au Cameroun et adaptées à la zone du projet. </w:t>
      </w:r>
    </w:p>
    <w:p w:rsidR="006043CE" w:rsidRPr="001D285C" w:rsidRDefault="00972922" w:rsidP="001D33CD">
      <w:pPr>
        <w:tabs>
          <w:tab w:val="left" w:pos="0"/>
        </w:tabs>
        <w:spacing w:before="100" w:beforeAutospacing="1" w:after="100" w:afterAutospacing="1"/>
        <w:jc w:val="both"/>
      </w:pPr>
      <w:r w:rsidRPr="001D285C">
        <w:t>LaCommune de Gari-Gombo</w:t>
      </w:r>
      <w:r w:rsidR="006043CE" w:rsidRPr="001D285C">
        <w:t xml:space="preserve"> devra tenir compte du parc des pompes de la Région. « Il faut choisir la pompe en tenant compte du parc des pompes de la Région pour faciliter plus tard la maintenance et l’entretien ».</w:t>
      </w:r>
      <w:r w:rsidRPr="001D285C">
        <w:t xml:space="preserve"> Elle sera de type « India Mark II ».</w:t>
      </w:r>
    </w:p>
    <w:p w:rsidR="006043CE" w:rsidRPr="001D285C" w:rsidRDefault="006043CE" w:rsidP="001D33CD">
      <w:pPr>
        <w:tabs>
          <w:tab w:val="left" w:pos="0"/>
          <w:tab w:val="left" w:pos="1474"/>
        </w:tabs>
        <w:jc w:val="both"/>
        <w:rPr>
          <w:b/>
        </w:rPr>
      </w:pPr>
      <w:r w:rsidRPr="001D285C">
        <w:rPr>
          <w:b/>
        </w:rPr>
        <w:t>8.1   Diamètre.</w:t>
      </w:r>
    </w:p>
    <w:p w:rsidR="006043CE" w:rsidRPr="001D285C" w:rsidRDefault="006043CE" w:rsidP="001D33CD">
      <w:pPr>
        <w:tabs>
          <w:tab w:val="left" w:pos="0"/>
        </w:tabs>
        <w:spacing w:before="120" w:after="120"/>
        <w:ind w:left="-180"/>
        <w:jc w:val="both"/>
      </w:pPr>
      <w:r w:rsidRPr="001D285C">
        <w:t>Les forages seront équipes de tubes PVC dont le diamètre intérieur utilisable sera 112/125 mm au minimum.</w:t>
      </w:r>
    </w:p>
    <w:p w:rsidR="006043CE" w:rsidRPr="001D285C" w:rsidRDefault="006043CE" w:rsidP="001D33CD">
      <w:pPr>
        <w:tabs>
          <w:tab w:val="left" w:pos="0"/>
        </w:tabs>
        <w:spacing w:before="120" w:after="120"/>
        <w:ind w:left="-180"/>
        <w:jc w:val="both"/>
        <w:rPr>
          <w:b/>
        </w:rPr>
      </w:pPr>
      <w:r w:rsidRPr="001D285C">
        <w:rPr>
          <w:b/>
        </w:rPr>
        <w:t>8.2     Débit.</w:t>
      </w:r>
    </w:p>
    <w:p w:rsidR="006043CE" w:rsidRPr="001D285C" w:rsidRDefault="006043CE" w:rsidP="001D33CD">
      <w:pPr>
        <w:tabs>
          <w:tab w:val="left" w:pos="0"/>
        </w:tabs>
        <w:spacing w:before="120" w:after="120"/>
        <w:ind w:left="-180"/>
        <w:jc w:val="both"/>
      </w:pPr>
      <w:r w:rsidRPr="001D285C">
        <w:t>Le modèle de pompe proposé devra pouvoir fonctionner sans demander de gros efforts pour des profondeurs d’utilisation de l’ordre de 60 m et des niveaux dynamiques de profondeur équivalente.</w:t>
      </w:r>
    </w:p>
    <w:p w:rsidR="006043CE" w:rsidRPr="001D285C" w:rsidRDefault="006043CE" w:rsidP="001D33CD">
      <w:pPr>
        <w:tabs>
          <w:tab w:val="left" w:pos="0"/>
        </w:tabs>
        <w:spacing w:before="120" w:after="120"/>
        <w:ind w:left="-180"/>
        <w:jc w:val="both"/>
      </w:pPr>
      <w:r w:rsidRPr="001D285C">
        <w:t>Le débit en rythme normal d’exploitation pour les pompes à motricité humaine devra être au minimum de 1,2 m3/h à 25m et 0.7 m3/h à 60m.</w:t>
      </w:r>
    </w:p>
    <w:p w:rsidR="006043CE" w:rsidRPr="001D285C" w:rsidRDefault="006043CE" w:rsidP="001D33CD">
      <w:pPr>
        <w:tabs>
          <w:tab w:val="left" w:pos="0"/>
        </w:tabs>
        <w:spacing w:before="120" w:after="120"/>
        <w:ind w:left="-180"/>
        <w:jc w:val="both"/>
        <w:rPr>
          <w:b/>
        </w:rPr>
      </w:pPr>
      <w:r w:rsidRPr="001D285C">
        <w:rPr>
          <w:b/>
        </w:rPr>
        <w:t>8.3    Résistance à la corrosion.</w:t>
      </w:r>
    </w:p>
    <w:p w:rsidR="006043CE" w:rsidRPr="001D285C" w:rsidRDefault="006043CE" w:rsidP="001D33CD">
      <w:pPr>
        <w:tabs>
          <w:tab w:val="left" w:pos="0"/>
        </w:tabs>
        <w:spacing w:before="120" w:after="120"/>
        <w:ind w:left="-180"/>
        <w:jc w:val="both"/>
      </w:pPr>
      <w:r w:rsidRPr="001D285C">
        <w:t>L’ensemble des éléments constitutifs des pompes devra résister àla corrosion de l’eau et de l’air.A ce sujet que le cocontractant fournisse une documentation sur les tests de contrôle effectues en usine sur le matériel fourni ou équivalent à celui qui sera fourni. Le cocontractant joindra à sa soumission la liste des pièces en contact avec l’eau et précisera le matériel constitutif et le procédé anticorrosion de ces pièces.</w:t>
      </w:r>
    </w:p>
    <w:p w:rsidR="006043CE" w:rsidRPr="001D285C" w:rsidRDefault="006043CE" w:rsidP="001D33CD">
      <w:pPr>
        <w:tabs>
          <w:tab w:val="left" w:pos="0"/>
        </w:tabs>
        <w:spacing w:before="120" w:after="120"/>
        <w:ind w:left="-180"/>
        <w:jc w:val="both"/>
        <w:rPr>
          <w:b/>
        </w:rPr>
      </w:pPr>
      <w:r w:rsidRPr="001D285C">
        <w:rPr>
          <w:b/>
        </w:rPr>
        <w:t>8.4    Embase.</w:t>
      </w:r>
    </w:p>
    <w:p w:rsidR="006043CE" w:rsidRPr="001D285C" w:rsidRDefault="006043CE" w:rsidP="001D33CD">
      <w:pPr>
        <w:tabs>
          <w:tab w:val="left" w:pos="0"/>
        </w:tabs>
        <w:spacing w:before="120" w:after="120"/>
        <w:ind w:left="-180"/>
        <w:jc w:val="both"/>
      </w:pPr>
      <w:r w:rsidRPr="001D285C">
        <w:t>La fourniture de la pompe à motricité humaine devra inclure aussi :</w:t>
      </w:r>
    </w:p>
    <w:p w:rsidR="006043CE" w:rsidRPr="001D285C" w:rsidRDefault="006043CE" w:rsidP="001D33CD">
      <w:pPr>
        <w:numPr>
          <w:ilvl w:val="0"/>
          <w:numId w:val="11"/>
        </w:numPr>
        <w:tabs>
          <w:tab w:val="left" w:pos="0"/>
        </w:tabs>
        <w:spacing w:before="120" w:after="120"/>
        <w:ind w:left="426" w:firstLine="0"/>
        <w:jc w:val="both"/>
      </w:pPr>
      <w:r w:rsidRPr="001D285C">
        <w:t>la fourniture des embases de fixation de la pompe sur le socle : treillis métallique soudé avec boulons, goujons, écrous et rondelles de fixation ;</w:t>
      </w:r>
    </w:p>
    <w:p w:rsidR="006043CE" w:rsidRPr="001D285C" w:rsidRDefault="006043CE" w:rsidP="001D33CD">
      <w:pPr>
        <w:numPr>
          <w:ilvl w:val="0"/>
          <w:numId w:val="11"/>
        </w:numPr>
        <w:tabs>
          <w:tab w:val="left" w:pos="0"/>
        </w:tabs>
        <w:spacing w:before="120" w:after="120"/>
        <w:ind w:left="426" w:firstLine="0"/>
        <w:jc w:val="both"/>
      </w:pPr>
      <w:r w:rsidRPr="001D285C">
        <w:t>la fourniture de joints d’étanchéité.</w:t>
      </w:r>
    </w:p>
    <w:p w:rsidR="006043CE" w:rsidRPr="001D285C" w:rsidRDefault="006043CE" w:rsidP="001D33CD">
      <w:pPr>
        <w:tabs>
          <w:tab w:val="left" w:pos="0"/>
        </w:tabs>
        <w:spacing w:before="120" w:after="120"/>
        <w:ind w:left="-180"/>
        <w:jc w:val="both"/>
      </w:pPr>
      <w:r w:rsidRPr="001D285C">
        <w:t>Les embases fournies doivent comporter des plaques de fermeture qui seront mises en place en</w:t>
      </w:r>
      <w:r w:rsidR="00AE6311">
        <w:t xml:space="preserve"> attendant la pose de la pompe.</w:t>
      </w:r>
    </w:p>
    <w:p w:rsidR="006043CE" w:rsidRPr="001D285C" w:rsidRDefault="006043CE" w:rsidP="001D33CD">
      <w:pPr>
        <w:tabs>
          <w:tab w:val="left" w:pos="0"/>
        </w:tabs>
        <w:spacing w:before="120" w:after="120"/>
        <w:ind w:left="-180"/>
        <w:jc w:val="both"/>
        <w:rPr>
          <w:b/>
        </w:rPr>
      </w:pPr>
      <w:r w:rsidRPr="001D285C">
        <w:rPr>
          <w:b/>
        </w:rPr>
        <w:t>8.5   Entretien courant.</w:t>
      </w:r>
    </w:p>
    <w:p w:rsidR="006043CE" w:rsidRPr="001D285C" w:rsidRDefault="006043CE" w:rsidP="001D33CD">
      <w:pPr>
        <w:tabs>
          <w:tab w:val="left" w:pos="0"/>
        </w:tabs>
        <w:spacing w:before="120" w:after="120"/>
        <w:ind w:left="-180"/>
        <w:jc w:val="both"/>
      </w:pPr>
      <w:r w:rsidRPr="001D285C">
        <w:t>Le fournisseur remplira un tableau décrivant la nature des opérations d’entretien courant avec comme renseignements pour chacune d’elles :</w:t>
      </w:r>
    </w:p>
    <w:p w:rsidR="006043CE" w:rsidRPr="001D285C" w:rsidRDefault="006043CE" w:rsidP="001D33CD">
      <w:pPr>
        <w:numPr>
          <w:ilvl w:val="0"/>
          <w:numId w:val="11"/>
        </w:numPr>
        <w:tabs>
          <w:tab w:val="left" w:pos="0"/>
        </w:tabs>
        <w:spacing w:before="120" w:after="120"/>
        <w:ind w:left="426" w:firstLine="0"/>
        <w:jc w:val="both"/>
      </w:pPr>
      <w:r w:rsidRPr="001D285C">
        <w:lastRenderedPageBreak/>
        <w:t>la périodicité ;</w:t>
      </w:r>
    </w:p>
    <w:p w:rsidR="006043CE" w:rsidRPr="001D285C" w:rsidRDefault="006043CE" w:rsidP="001D33CD">
      <w:pPr>
        <w:numPr>
          <w:ilvl w:val="0"/>
          <w:numId w:val="11"/>
        </w:numPr>
        <w:tabs>
          <w:tab w:val="left" w:pos="0"/>
        </w:tabs>
        <w:spacing w:before="120" w:after="120"/>
        <w:ind w:left="426" w:firstLine="0"/>
        <w:jc w:val="both"/>
      </w:pPr>
      <w:r w:rsidRPr="001D285C">
        <w:t>les pièces concernées ;</w:t>
      </w:r>
    </w:p>
    <w:p w:rsidR="006043CE" w:rsidRPr="001D285C" w:rsidRDefault="006043CE" w:rsidP="001D33CD">
      <w:pPr>
        <w:numPr>
          <w:ilvl w:val="0"/>
          <w:numId w:val="11"/>
        </w:numPr>
        <w:tabs>
          <w:tab w:val="left" w:pos="0"/>
        </w:tabs>
        <w:spacing w:before="120" w:after="120"/>
        <w:ind w:left="426" w:firstLine="0"/>
        <w:jc w:val="both"/>
      </w:pPr>
      <w:r w:rsidRPr="001D285C">
        <w:t>le coût des pièces vendues dans le pays ;</w:t>
      </w:r>
    </w:p>
    <w:p w:rsidR="006043CE" w:rsidRPr="001D285C" w:rsidRDefault="006043CE" w:rsidP="001D33CD">
      <w:pPr>
        <w:numPr>
          <w:ilvl w:val="0"/>
          <w:numId w:val="11"/>
        </w:numPr>
        <w:tabs>
          <w:tab w:val="left" w:pos="0"/>
        </w:tabs>
        <w:spacing w:before="120" w:after="120"/>
        <w:ind w:left="426" w:firstLine="0"/>
        <w:jc w:val="both"/>
      </w:pPr>
      <w:r w:rsidRPr="001D285C">
        <w:t>l’outillage nécessaire.</w:t>
      </w:r>
    </w:p>
    <w:p w:rsidR="006043CE" w:rsidRPr="001D285C" w:rsidRDefault="006043CE" w:rsidP="001D33CD">
      <w:pPr>
        <w:tabs>
          <w:tab w:val="left" w:pos="0"/>
        </w:tabs>
        <w:spacing w:before="120" w:after="120"/>
        <w:ind w:left="-180"/>
        <w:jc w:val="both"/>
        <w:rPr>
          <w:b/>
        </w:rPr>
      </w:pPr>
      <w:r w:rsidRPr="001D285C">
        <w:rPr>
          <w:b/>
        </w:rPr>
        <w:t>8.6     Réparation.</w:t>
      </w:r>
    </w:p>
    <w:p w:rsidR="006043CE" w:rsidRPr="001D285C" w:rsidRDefault="006043CE" w:rsidP="001D33CD">
      <w:pPr>
        <w:tabs>
          <w:tab w:val="left" w:pos="0"/>
        </w:tabs>
        <w:spacing w:before="120" w:after="120"/>
        <w:ind w:left="-180"/>
        <w:jc w:val="both"/>
      </w:pPr>
      <w:r w:rsidRPr="001D285C">
        <w:t>Le fournisseur précisera pour les réparations les plus fréquentes la nature de l’intervention et sa périodicité.</w:t>
      </w:r>
    </w:p>
    <w:p w:rsidR="006043CE" w:rsidRPr="001D285C" w:rsidRDefault="006043CE" w:rsidP="001D33CD">
      <w:pPr>
        <w:tabs>
          <w:tab w:val="left" w:pos="0"/>
        </w:tabs>
        <w:spacing w:before="120" w:after="120"/>
        <w:ind w:left="-180"/>
        <w:jc w:val="both"/>
        <w:rPr>
          <w:b/>
        </w:rPr>
      </w:pPr>
      <w:r w:rsidRPr="001D285C">
        <w:rPr>
          <w:b/>
        </w:rPr>
        <w:t>8.7     Pièces détachées.</w:t>
      </w:r>
    </w:p>
    <w:p w:rsidR="006043CE" w:rsidRPr="001D285C" w:rsidRDefault="006043CE" w:rsidP="001D33CD">
      <w:pPr>
        <w:tabs>
          <w:tab w:val="left" w:pos="0"/>
        </w:tabs>
        <w:spacing w:before="120" w:after="120"/>
        <w:ind w:left="-180"/>
        <w:jc w:val="both"/>
      </w:pPr>
      <w:r w:rsidRPr="001D285C">
        <w:t>Les pièces détachées devront, dès le début de la campagne de prestations, être disponibles dans les différents points de vente ainsi que cela est défini dans le présent CCTP.</w:t>
      </w:r>
    </w:p>
    <w:p w:rsidR="006043CE" w:rsidRPr="001D285C" w:rsidRDefault="006043CE" w:rsidP="001D33CD">
      <w:pPr>
        <w:tabs>
          <w:tab w:val="left" w:pos="0"/>
        </w:tabs>
        <w:spacing w:before="120" w:after="120"/>
        <w:ind w:left="-180"/>
        <w:jc w:val="both"/>
        <w:rPr>
          <w:b/>
        </w:rPr>
      </w:pPr>
      <w:r w:rsidRPr="001D285C">
        <w:rPr>
          <w:b/>
        </w:rPr>
        <w:t>8.8     Mise en place du dispositif de maintenance.</w:t>
      </w:r>
    </w:p>
    <w:p w:rsidR="006043CE" w:rsidRPr="001D285C" w:rsidRDefault="006043CE" w:rsidP="001D33CD">
      <w:pPr>
        <w:tabs>
          <w:tab w:val="left" w:pos="0"/>
        </w:tabs>
        <w:spacing w:before="120" w:after="120"/>
        <w:ind w:left="-180"/>
        <w:jc w:val="both"/>
      </w:pPr>
      <w:r w:rsidRPr="001D285C">
        <w:t xml:space="preserve">La pompe à motricité humaine sera incorporée dans le réseau de maintenance existant dans la région. </w:t>
      </w:r>
    </w:p>
    <w:p w:rsidR="006043CE" w:rsidRPr="001D285C" w:rsidRDefault="006043CE" w:rsidP="001D33CD">
      <w:pPr>
        <w:tabs>
          <w:tab w:val="left" w:pos="0"/>
        </w:tabs>
        <w:spacing w:before="120" w:after="120"/>
        <w:ind w:left="-180"/>
        <w:jc w:val="both"/>
        <w:rPr>
          <w:b/>
        </w:rPr>
      </w:pPr>
      <w:r w:rsidRPr="001D285C">
        <w:rPr>
          <w:b/>
        </w:rPr>
        <w:t>Article 9 : Transport, livraison et pose de la pompe</w:t>
      </w:r>
    </w:p>
    <w:p w:rsidR="006043CE" w:rsidRPr="001D285C" w:rsidRDefault="006043CE" w:rsidP="001D33CD">
      <w:pPr>
        <w:tabs>
          <w:tab w:val="left" w:pos="0"/>
        </w:tabs>
        <w:spacing w:before="120" w:after="120"/>
        <w:ind w:left="-180"/>
        <w:jc w:val="both"/>
      </w:pPr>
      <w:r w:rsidRPr="001D285C">
        <w:t>Le cocontractant devra assurer le transport et l’installation de la  pompe sur le site.</w:t>
      </w:r>
    </w:p>
    <w:p w:rsidR="006043CE" w:rsidRPr="001D285C" w:rsidRDefault="006043CE" w:rsidP="001D33CD">
      <w:pPr>
        <w:tabs>
          <w:tab w:val="left" w:pos="0"/>
        </w:tabs>
        <w:spacing w:before="120" w:after="120"/>
        <w:ind w:left="-180"/>
        <w:jc w:val="both"/>
      </w:pPr>
      <w:r w:rsidRPr="001D285C">
        <w:t>L’équipe de forage aura la responsabilité d’assurer la construction des socles et de fixer les embases nécessaires à la fixation des pompes. Les embases fournies devront comporter des plaques de fermeture.</w:t>
      </w:r>
    </w:p>
    <w:p w:rsidR="006043CE" w:rsidRPr="001D285C" w:rsidRDefault="006043CE" w:rsidP="001D33CD">
      <w:pPr>
        <w:tabs>
          <w:tab w:val="left" w:pos="0"/>
        </w:tabs>
        <w:spacing w:before="120" w:after="120"/>
        <w:ind w:left="-180"/>
        <w:jc w:val="both"/>
      </w:pPr>
      <w:r w:rsidRPr="001D285C">
        <w:t>Dans sa soumission, le cocontractant fournira les plans côtés des embases.</w:t>
      </w:r>
    </w:p>
    <w:p w:rsidR="006043CE" w:rsidRPr="001D285C" w:rsidRDefault="006043CE" w:rsidP="001D33CD">
      <w:pPr>
        <w:tabs>
          <w:tab w:val="left" w:pos="0"/>
        </w:tabs>
        <w:spacing w:before="120" w:after="120"/>
        <w:ind w:left="-180"/>
        <w:jc w:val="both"/>
      </w:pPr>
      <w:r w:rsidRPr="001D285C">
        <w:t>La pose de la pompe  interviendra, pour le forage immédiatement avant la réception provisoire de celui-ci.</w:t>
      </w:r>
    </w:p>
    <w:p w:rsidR="006043CE" w:rsidRPr="001D285C" w:rsidRDefault="006043CE" w:rsidP="001D33CD">
      <w:pPr>
        <w:tabs>
          <w:tab w:val="left" w:pos="0"/>
        </w:tabs>
        <w:spacing w:before="120" w:after="120"/>
        <w:ind w:left="-180"/>
        <w:jc w:val="both"/>
      </w:pPr>
      <w:r w:rsidRPr="001D285C">
        <w:br w:type="page"/>
      </w:r>
    </w:p>
    <w:tbl>
      <w:tblPr>
        <w:tblpPr w:leftFromText="141" w:rightFromText="141" w:horzAnchor="margin" w:tblpY="-550"/>
        <w:tblW w:w="10146" w:type="dxa"/>
        <w:tblLook w:val="04A0"/>
      </w:tblPr>
      <w:tblGrid>
        <w:gridCol w:w="4225"/>
        <w:gridCol w:w="2129"/>
        <w:gridCol w:w="3792"/>
      </w:tblGrid>
      <w:tr w:rsidR="000B5D93" w:rsidRPr="00AC180D" w:rsidTr="000B5D93">
        <w:trPr>
          <w:trHeight w:val="444"/>
        </w:trPr>
        <w:tc>
          <w:tcPr>
            <w:tcW w:w="4225" w:type="dxa"/>
          </w:tcPr>
          <w:p w:rsidR="000B5D93" w:rsidRPr="001D285C" w:rsidRDefault="000B5D93" w:rsidP="001D33CD">
            <w:pPr>
              <w:pStyle w:val="Titre1"/>
              <w:tabs>
                <w:tab w:val="left" w:pos="0"/>
              </w:tabs>
              <w:rPr>
                <w:rFonts w:eastAsia="Arial Unicode MS"/>
                <w:i/>
                <w:iCs/>
                <w:sz w:val="24"/>
              </w:rPr>
            </w:pPr>
            <w:r w:rsidRPr="001D285C">
              <w:rPr>
                <w:rFonts w:eastAsia="Arial Unicode MS"/>
                <w:i/>
                <w:iCs/>
                <w:sz w:val="24"/>
              </w:rPr>
              <w:lastRenderedPageBreak/>
              <w:t>REPUBLIQUE DU CAMEROUN</w:t>
            </w:r>
          </w:p>
          <w:p w:rsidR="000B5D93" w:rsidRPr="001D285C" w:rsidRDefault="000B5D93" w:rsidP="001D33CD">
            <w:pPr>
              <w:widowControl w:val="0"/>
              <w:tabs>
                <w:tab w:val="left" w:pos="0"/>
                <w:tab w:val="left" w:pos="975"/>
                <w:tab w:val="center" w:pos="2004"/>
              </w:tabs>
              <w:autoSpaceDE w:val="0"/>
              <w:autoSpaceDN w:val="0"/>
              <w:adjustRightInd w:val="0"/>
              <w:rPr>
                <w:rFonts w:eastAsia="Arial Unicode MS"/>
                <w:b/>
              </w:rPr>
            </w:pPr>
            <w:r w:rsidRPr="001D285C">
              <w:rPr>
                <w:rFonts w:eastAsia="Arial Unicode MS"/>
                <w:b/>
              </w:rPr>
              <w:tab/>
            </w:r>
            <w:r w:rsidRPr="001D285C">
              <w:rPr>
                <w:rFonts w:eastAsia="Arial Unicode MS"/>
                <w:b/>
              </w:rPr>
              <w:tab/>
              <w:t>Paix – Travail – Patrie</w:t>
            </w:r>
          </w:p>
          <w:p w:rsidR="000B5D93" w:rsidRPr="001D285C" w:rsidRDefault="000B5D93" w:rsidP="001D33CD">
            <w:pPr>
              <w:widowControl w:val="0"/>
              <w:tabs>
                <w:tab w:val="left" w:pos="0"/>
              </w:tabs>
              <w:autoSpaceDE w:val="0"/>
              <w:autoSpaceDN w:val="0"/>
              <w:adjustRightInd w:val="0"/>
              <w:jc w:val="center"/>
              <w:rPr>
                <w:b/>
                <w:bCs/>
              </w:rPr>
            </w:pPr>
          </w:p>
        </w:tc>
        <w:tc>
          <w:tcPr>
            <w:tcW w:w="2129" w:type="dxa"/>
          </w:tcPr>
          <w:p w:rsidR="000B5D93" w:rsidRPr="001D285C" w:rsidRDefault="000B5D93" w:rsidP="001D33CD">
            <w:pPr>
              <w:widowControl w:val="0"/>
              <w:tabs>
                <w:tab w:val="left" w:pos="0"/>
              </w:tabs>
              <w:autoSpaceDE w:val="0"/>
              <w:autoSpaceDN w:val="0"/>
              <w:adjustRightInd w:val="0"/>
              <w:spacing w:before="61"/>
              <w:jc w:val="both"/>
              <w:rPr>
                <w:b/>
                <w:bCs/>
              </w:rPr>
            </w:pPr>
          </w:p>
        </w:tc>
        <w:tc>
          <w:tcPr>
            <w:tcW w:w="3792" w:type="dxa"/>
          </w:tcPr>
          <w:p w:rsidR="000B5D93" w:rsidRPr="001D285C" w:rsidRDefault="000B5D93" w:rsidP="001D33CD">
            <w:pPr>
              <w:pStyle w:val="Titre1"/>
              <w:tabs>
                <w:tab w:val="left" w:pos="0"/>
              </w:tabs>
              <w:rPr>
                <w:rFonts w:eastAsia="Arial Unicode MS"/>
                <w:i/>
                <w:iCs/>
                <w:sz w:val="24"/>
                <w:lang w:val="en-GB"/>
              </w:rPr>
            </w:pPr>
            <w:r w:rsidRPr="001D285C">
              <w:rPr>
                <w:rFonts w:eastAsia="Arial Unicode MS"/>
                <w:i/>
                <w:iCs/>
                <w:sz w:val="24"/>
                <w:lang w:val="en-GB"/>
              </w:rPr>
              <w:t>REPUBLIC OF CAMEROON</w:t>
            </w:r>
          </w:p>
          <w:p w:rsidR="000B5D93" w:rsidRPr="001D285C" w:rsidRDefault="000B5D93" w:rsidP="001D33CD">
            <w:pPr>
              <w:widowControl w:val="0"/>
              <w:tabs>
                <w:tab w:val="left" w:pos="0"/>
              </w:tabs>
              <w:autoSpaceDE w:val="0"/>
              <w:autoSpaceDN w:val="0"/>
              <w:adjustRightInd w:val="0"/>
              <w:jc w:val="center"/>
              <w:rPr>
                <w:rFonts w:eastAsia="Arial Unicode MS"/>
                <w:b/>
                <w:lang w:val="en-US"/>
              </w:rPr>
            </w:pPr>
            <w:r w:rsidRPr="001D285C">
              <w:rPr>
                <w:rFonts w:eastAsia="Arial Unicode MS"/>
                <w:b/>
                <w:lang w:val="en-US"/>
              </w:rPr>
              <w:t>Peace – Work – Fatherland</w:t>
            </w:r>
          </w:p>
          <w:p w:rsidR="000B5D93" w:rsidRPr="001D285C" w:rsidRDefault="000B5D93" w:rsidP="001D33CD">
            <w:pPr>
              <w:widowControl w:val="0"/>
              <w:tabs>
                <w:tab w:val="left" w:pos="0"/>
              </w:tabs>
              <w:autoSpaceDE w:val="0"/>
              <w:autoSpaceDN w:val="0"/>
              <w:adjustRightInd w:val="0"/>
              <w:jc w:val="center"/>
              <w:rPr>
                <w:b/>
                <w:bCs/>
                <w:lang w:val="en-US"/>
              </w:rPr>
            </w:pPr>
          </w:p>
        </w:tc>
      </w:tr>
      <w:tr w:rsidR="000B5D93" w:rsidRPr="001D285C" w:rsidTr="000B5D93">
        <w:trPr>
          <w:trHeight w:val="523"/>
        </w:trPr>
        <w:tc>
          <w:tcPr>
            <w:tcW w:w="4225" w:type="dxa"/>
          </w:tcPr>
          <w:p w:rsidR="000B5D93" w:rsidRPr="001D285C" w:rsidRDefault="000B5D93" w:rsidP="001D33CD">
            <w:pPr>
              <w:tabs>
                <w:tab w:val="left" w:pos="0"/>
              </w:tabs>
              <w:rPr>
                <w:rFonts w:eastAsia="Arial Unicode MS"/>
                <w:b/>
                <w:lang w:val="en-US"/>
              </w:rPr>
            </w:pPr>
          </w:p>
          <w:p w:rsidR="000B5D93" w:rsidRPr="001D285C" w:rsidRDefault="000B5D93" w:rsidP="001D33CD">
            <w:pPr>
              <w:pStyle w:val="Titre1"/>
              <w:tabs>
                <w:tab w:val="left" w:pos="0"/>
              </w:tabs>
              <w:rPr>
                <w:rFonts w:eastAsia="Arial Unicode MS"/>
                <w:i/>
                <w:iCs/>
                <w:sz w:val="24"/>
              </w:rPr>
            </w:pPr>
            <w:r w:rsidRPr="001D285C">
              <w:rPr>
                <w:rFonts w:eastAsia="Arial Unicode MS"/>
                <w:i/>
                <w:iCs/>
                <w:sz w:val="24"/>
              </w:rPr>
              <w:t>COMMUNE DE GARI-GOMBO</w:t>
            </w:r>
          </w:p>
          <w:p w:rsidR="000B5D93" w:rsidRPr="001D285C" w:rsidRDefault="000B5D93" w:rsidP="001D33CD">
            <w:pPr>
              <w:tabs>
                <w:tab w:val="left" w:pos="0"/>
              </w:tabs>
              <w:jc w:val="center"/>
              <w:rPr>
                <w:b/>
                <w:lang w:val="en-US"/>
              </w:rPr>
            </w:pPr>
            <w:r w:rsidRPr="001D285C">
              <w:rPr>
                <w:rFonts w:eastAsia="Arial Unicode MS"/>
                <w:b/>
              </w:rPr>
              <w:t>-------------</w:t>
            </w:r>
          </w:p>
        </w:tc>
        <w:tc>
          <w:tcPr>
            <w:tcW w:w="2129" w:type="dxa"/>
          </w:tcPr>
          <w:p w:rsidR="000B5D93" w:rsidRPr="001D285C" w:rsidRDefault="000B5D93" w:rsidP="001D33CD">
            <w:pPr>
              <w:widowControl w:val="0"/>
              <w:tabs>
                <w:tab w:val="left" w:pos="0"/>
              </w:tabs>
              <w:autoSpaceDE w:val="0"/>
              <w:autoSpaceDN w:val="0"/>
              <w:adjustRightInd w:val="0"/>
              <w:jc w:val="center"/>
              <w:rPr>
                <w:b/>
                <w:bCs/>
                <w:lang w:val="en-US"/>
              </w:rPr>
            </w:pPr>
          </w:p>
        </w:tc>
        <w:tc>
          <w:tcPr>
            <w:tcW w:w="3792" w:type="dxa"/>
          </w:tcPr>
          <w:p w:rsidR="000B5D93" w:rsidRPr="001D285C" w:rsidRDefault="000B5D93" w:rsidP="001D33CD">
            <w:pPr>
              <w:tabs>
                <w:tab w:val="left" w:pos="0"/>
              </w:tabs>
              <w:jc w:val="center"/>
              <w:rPr>
                <w:rFonts w:eastAsia="Arial Unicode MS"/>
                <w:b/>
                <w:lang w:val="en-US"/>
              </w:rPr>
            </w:pPr>
            <w:r w:rsidRPr="001D285C">
              <w:rPr>
                <w:rFonts w:eastAsia="Arial Unicode MS"/>
                <w:b/>
                <w:i/>
                <w:iCs/>
              </w:rPr>
              <w:t>GARI-GOMBO</w:t>
            </w:r>
            <w:r w:rsidRPr="001D285C">
              <w:rPr>
                <w:rFonts w:eastAsia="Arial Unicode MS"/>
                <w:b/>
                <w:lang w:val="en-US"/>
              </w:rPr>
              <w:t xml:space="preserve"> COUNCIL</w:t>
            </w:r>
          </w:p>
          <w:p w:rsidR="000B5D93" w:rsidRPr="001D285C" w:rsidRDefault="000B5D93" w:rsidP="001D33CD">
            <w:pPr>
              <w:tabs>
                <w:tab w:val="left" w:pos="0"/>
              </w:tabs>
              <w:jc w:val="center"/>
              <w:rPr>
                <w:b/>
                <w:lang w:val="en-US"/>
              </w:rPr>
            </w:pPr>
            <w:r w:rsidRPr="001D285C">
              <w:rPr>
                <w:rFonts w:eastAsia="Arial Unicode MS"/>
                <w:b/>
                <w:lang w:val="en-US"/>
              </w:rPr>
              <w:t>-------------</w:t>
            </w:r>
          </w:p>
        </w:tc>
      </w:tr>
    </w:tbl>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F717E6" w:rsidRPr="001D285C" w:rsidRDefault="00F717E6" w:rsidP="001D33CD">
      <w:pPr>
        <w:tabs>
          <w:tab w:val="left" w:pos="0"/>
        </w:tabs>
        <w:jc w:val="center"/>
        <w:rPr>
          <w:rFonts w:eastAsia="Arial Unicode MS"/>
          <w:b/>
          <w:lang w:val="en-US"/>
        </w:rPr>
      </w:pPr>
      <w:r w:rsidRPr="001D285C">
        <w:rPr>
          <w:rFonts w:eastAsia="Arial Unicode MS"/>
          <w:b/>
          <w:lang w:val="en-US"/>
        </w:rPr>
        <w:t>-----------------------------------------------------------------------------------------</w:t>
      </w:r>
    </w:p>
    <w:p w:rsidR="00F717E6" w:rsidRPr="001D285C" w:rsidRDefault="00F717E6" w:rsidP="001D33CD">
      <w:pPr>
        <w:pStyle w:val="Corpsdetexte3"/>
        <w:tabs>
          <w:tab w:val="left" w:pos="0"/>
        </w:tabs>
        <w:rPr>
          <w:rFonts w:eastAsia="Arial Unicode MS"/>
          <w:sz w:val="24"/>
        </w:rPr>
      </w:pPr>
      <w:r w:rsidRPr="001D285C">
        <w:rPr>
          <w:rFonts w:eastAsia="Arial Unicode MS"/>
          <w:sz w:val="24"/>
        </w:rPr>
        <w:t>Commission Interne de Passation des Marchés</w:t>
      </w:r>
    </w:p>
    <w:p w:rsidR="00F717E6" w:rsidRPr="001D285C" w:rsidRDefault="00F717E6" w:rsidP="001D33CD">
      <w:pPr>
        <w:pStyle w:val="Pieddepage"/>
        <w:tabs>
          <w:tab w:val="clear" w:pos="4536"/>
          <w:tab w:val="clear" w:pos="9072"/>
          <w:tab w:val="left" w:pos="0"/>
        </w:tabs>
        <w:jc w:val="center"/>
        <w:rPr>
          <w:rFonts w:eastAsia="Arial Unicode MS"/>
          <w:b/>
          <w:bCs/>
          <w:lang w:val="fr-FR"/>
        </w:rPr>
      </w:pPr>
      <w:r w:rsidRPr="001D285C">
        <w:rPr>
          <w:rFonts w:eastAsia="Arial Unicode MS"/>
          <w:b/>
        </w:rPr>
        <w:t>(CIPM)/</w:t>
      </w:r>
      <w:r w:rsidRPr="001D285C">
        <w:rPr>
          <w:rFonts w:eastAsia="Arial Unicode MS"/>
          <w:b/>
          <w:bCs/>
        </w:rPr>
        <w:t xml:space="preserve"> CGG</w:t>
      </w:r>
    </w:p>
    <w:p w:rsidR="00F717E6" w:rsidRPr="001D285C" w:rsidRDefault="00F717E6" w:rsidP="001D33CD">
      <w:pPr>
        <w:pStyle w:val="Corpsdetexte3"/>
        <w:tabs>
          <w:tab w:val="left" w:pos="0"/>
        </w:tabs>
        <w:rPr>
          <w:rFonts w:eastAsia="Arial Unicode MS"/>
          <w:sz w:val="24"/>
        </w:rPr>
      </w:pPr>
      <w:r w:rsidRPr="001D285C">
        <w:rPr>
          <w:rFonts w:eastAsia="Arial Unicode MS"/>
          <w:sz w:val="24"/>
        </w:rPr>
        <w:t>-----------------------------------------------------------</w:t>
      </w: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Corpsdetexte"/>
        <w:tabs>
          <w:tab w:val="left" w:pos="0"/>
        </w:tabs>
        <w:rPr>
          <w:rFonts w:eastAsia="Arial Unicode MS"/>
          <w:sz w:val="24"/>
          <w:bdr w:val="single" w:sz="4" w:space="0" w:color="auto" w:frame="1"/>
        </w:rPr>
      </w:pPr>
      <w:r w:rsidRPr="001D285C">
        <w:rPr>
          <w:rFonts w:eastAsia="Arial Unicode MS"/>
          <w:sz w:val="24"/>
          <w:bdr w:val="single" w:sz="4" w:space="0" w:color="auto" w:frame="1"/>
        </w:rPr>
        <w:t>APPEL D’OFFRES NATIONAL OUVERT</w:t>
      </w:r>
    </w:p>
    <w:p w:rsidR="00F717E6" w:rsidRPr="001D285C" w:rsidRDefault="00F717E6" w:rsidP="001D33CD">
      <w:pPr>
        <w:pStyle w:val="En-tte"/>
        <w:tabs>
          <w:tab w:val="left" w:pos="0"/>
        </w:tabs>
        <w:jc w:val="center"/>
        <w:rPr>
          <w:rFonts w:eastAsia="Arial Unicode MS"/>
        </w:rPr>
      </w:pPr>
    </w:p>
    <w:p w:rsidR="00680AF3" w:rsidRPr="001D285C" w:rsidRDefault="00680AF3" w:rsidP="001D33CD">
      <w:pPr>
        <w:pStyle w:val="En-tte"/>
        <w:tabs>
          <w:tab w:val="left" w:pos="0"/>
        </w:tabs>
        <w:jc w:val="both"/>
        <w:rPr>
          <w:rFonts w:eastAsia="Arial Unicode MS"/>
          <w:b/>
        </w:rPr>
      </w:pPr>
      <w:r w:rsidRPr="001D285C">
        <w:rPr>
          <w:rFonts w:eastAsia="Arial Unicode MS"/>
          <w:b/>
        </w:rPr>
        <w:t>N°__________/AONO/CGG/CIPM/18 DU______________________</w:t>
      </w:r>
    </w:p>
    <w:p w:rsidR="00680AF3" w:rsidRPr="001D285C" w:rsidRDefault="00680AF3" w:rsidP="001D33CD">
      <w:pPr>
        <w:pStyle w:val="En-tte"/>
        <w:tabs>
          <w:tab w:val="left" w:pos="0"/>
        </w:tabs>
        <w:jc w:val="both"/>
        <w:rPr>
          <w:rFonts w:eastAsia="Arial Unicode MS"/>
          <w:b/>
        </w:rPr>
      </w:pPr>
      <w:r w:rsidRPr="001D285C">
        <w:rPr>
          <w:rFonts w:eastAsia="Arial Unicode MS"/>
          <w:b/>
        </w:rPr>
        <w:t xml:space="preserve">POUR LA REALISATION DES TRAVAUX DE CONSTRUCTION DE DEUX (02) </w:t>
      </w:r>
      <w:r w:rsidR="000E7350" w:rsidRPr="001D285C">
        <w:rPr>
          <w:rFonts w:eastAsia="Arial Unicode MS"/>
          <w:b/>
        </w:rPr>
        <w:t>FORAGES EQUIPES</w:t>
      </w:r>
      <w:r w:rsidRPr="001D285C">
        <w:rPr>
          <w:rFonts w:eastAsia="Arial Unicode MS"/>
          <w:b/>
        </w:rPr>
        <w:t xml:space="preserve">  DE POMPES A MOTRICITE HUMAINE DANS LES LOCALITES </w:t>
      </w:r>
      <w:r w:rsidR="001800B6" w:rsidRPr="001D285C">
        <w:rPr>
          <w:rFonts w:eastAsia="Arial Unicode MS"/>
          <w:b/>
        </w:rPr>
        <w:t xml:space="preserve">DE </w:t>
      </w:r>
      <w:r w:rsidR="000E7350">
        <w:rPr>
          <w:rFonts w:eastAsia="Arial Unicode MS"/>
          <w:b/>
        </w:rPr>
        <w:t xml:space="preserve">MAMPELE ET A L’EP MENTSOKA </w:t>
      </w:r>
      <w:r w:rsidR="00F56E79">
        <w:rPr>
          <w:rFonts w:eastAsia="Arial Unicode MS"/>
          <w:b/>
        </w:rPr>
        <w:t>DE LA COMMUNE DE GARI-GOMBO.</w:t>
      </w:r>
    </w:p>
    <w:p w:rsidR="00F717E6" w:rsidRPr="001D285C" w:rsidRDefault="00F717E6" w:rsidP="001D33CD">
      <w:pPr>
        <w:pStyle w:val="En-tte"/>
        <w:tabs>
          <w:tab w:val="left" w:pos="0"/>
        </w:tabs>
        <w:jc w:val="center"/>
        <w:rPr>
          <w:rFonts w:eastAsia="Arial Unicode MS"/>
          <w:b/>
        </w:rPr>
      </w:pPr>
    </w:p>
    <w:p w:rsidR="00F717E6" w:rsidRPr="001D285C" w:rsidRDefault="00F717E6" w:rsidP="001D33CD">
      <w:pPr>
        <w:pStyle w:val="En-tte"/>
        <w:tabs>
          <w:tab w:val="left" w:pos="0"/>
        </w:tabs>
        <w:jc w:val="center"/>
        <w:rPr>
          <w:rFonts w:eastAsia="Arial Unicode MS"/>
          <w:b/>
        </w:rPr>
      </w:pPr>
    </w:p>
    <w:p w:rsidR="00F717E6" w:rsidRPr="001D285C" w:rsidRDefault="00F717E6" w:rsidP="001D33CD">
      <w:pPr>
        <w:tabs>
          <w:tab w:val="left" w:pos="0"/>
        </w:tabs>
        <w:jc w:val="center"/>
        <w:rPr>
          <w:rFonts w:eastAsia="Arial Unicode MS"/>
        </w:rPr>
      </w:pPr>
      <w:r w:rsidRPr="001D285C">
        <w:rPr>
          <w:rFonts w:eastAsia="Arial Unicode MS"/>
        </w:rPr>
        <w:t>-----------------------------------------------------------------------------------------</w:t>
      </w:r>
    </w:p>
    <w:p w:rsidR="00F717E6" w:rsidRPr="001D285C" w:rsidRDefault="00F717E6" w:rsidP="001D33CD">
      <w:pPr>
        <w:pStyle w:val="Titre9"/>
        <w:tabs>
          <w:tab w:val="left" w:pos="0"/>
        </w:tabs>
        <w:jc w:val="center"/>
        <w:rPr>
          <w:rFonts w:ascii="Times New Roman" w:hAnsi="Times New Roman"/>
          <w:b/>
          <w:sz w:val="24"/>
          <w:szCs w:val="24"/>
        </w:rPr>
      </w:pPr>
      <w:r w:rsidRPr="001D285C">
        <w:rPr>
          <w:rFonts w:ascii="Times New Roman" w:hAnsi="Times New Roman"/>
          <w:b/>
          <w:sz w:val="24"/>
          <w:szCs w:val="24"/>
        </w:rPr>
        <w:t>Financement</w:t>
      </w:r>
      <w:r w:rsidRPr="001D285C">
        <w:rPr>
          <w:rFonts w:ascii="Times New Roman" w:eastAsia="Arial Unicode MS" w:hAnsi="Times New Roman"/>
          <w:b/>
          <w:sz w:val="24"/>
          <w:szCs w:val="24"/>
        </w:rPr>
        <w:t> :</w:t>
      </w:r>
      <w:r w:rsidRPr="001D285C">
        <w:rPr>
          <w:rFonts w:ascii="Times New Roman" w:hAnsi="Times New Roman"/>
          <w:b/>
          <w:sz w:val="24"/>
          <w:szCs w:val="24"/>
        </w:rPr>
        <w:t xml:space="preserve"> Budget </w:t>
      </w:r>
      <w:r w:rsidR="000E7350">
        <w:rPr>
          <w:rFonts w:ascii="Times New Roman" w:hAnsi="Times New Roman"/>
          <w:b/>
          <w:sz w:val="24"/>
          <w:szCs w:val="24"/>
        </w:rPr>
        <w:t>Commune de GARI-GOMBO,</w:t>
      </w:r>
      <w:r w:rsidRPr="001D285C">
        <w:rPr>
          <w:rFonts w:ascii="Times New Roman" w:hAnsi="Times New Roman"/>
          <w:b/>
          <w:sz w:val="24"/>
          <w:szCs w:val="24"/>
        </w:rPr>
        <w:t xml:space="preserve"> exercice 2018</w:t>
      </w:r>
    </w:p>
    <w:p w:rsidR="00E14888" w:rsidRPr="001D285C" w:rsidRDefault="00E14888" w:rsidP="001D33CD">
      <w:pPr>
        <w:tabs>
          <w:tab w:val="left" w:pos="0"/>
        </w:tabs>
        <w:jc w:val="center"/>
        <w:rPr>
          <w:b/>
        </w:rPr>
      </w:pPr>
    </w:p>
    <w:p w:rsidR="00F717E6" w:rsidRPr="001D285C" w:rsidRDefault="00E14888" w:rsidP="001D33CD">
      <w:pPr>
        <w:tabs>
          <w:tab w:val="left" w:pos="0"/>
        </w:tabs>
        <w:jc w:val="center"/>
        <w:rPr>
          <w:b/>
          <w:color w:val="FF0000"/>
        </w:rPr>
      </w:pPr>
      <w:r w:rsidRPr="001D285C">
        <w:rPr>
          <w:b/>
        </w:rPr>
        <w:t xml:space="preserve">Imputation : </w:t>
      </w:r>
      <w:r w:rsidR="00F717E6" w:rsidRPr="001D285C">
        <w:rPr>
          <w:rFonts w:eastAsia="Arial Unicode MS"/>
          <w:b/>
        </w:rPr>
        <w:t>---------------------------------------------------------------------------</w:t>
      </w: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pStyle w:val="Titre1"/>
        <w:tabs>
          <w:tab w:val="left" w:pos="0"/>
        </w:tabs>
        <w:rPr>
          <w:rFonts w:eastAsia="Arial Unicode MS"/>
          <w:sz w:val="24"/>
        </w:rPr>
      </w:pPr>
      <w:bookmarkStart w:id="540" w:name="_Toc347925166"/>
      <w:bookmarkStart w:id="541" w:name="_Toc347926180"/>
      <w:r w:rsidRPr="001D285C">
        <w:rPr>
          <w:rFonts w:eastAsia="Arial Unicode MS"/>
          <w:sz w:val="24"/>
        </w:rPr>
        <w:t>PIECE N° 6 : Cadre du bordereau des prix unitaires</w:t>
      </w:r>
      <w:bookmarkEnd w:id="540"/>
      <w:bookmarkEnd w:id="541"/>
    </w:p>
    <w:p w:rsidR="006043CE" w:rsidRPr="001D285C" w:rsidRDefault="006043CE" w:rsidP="001D33CD">
      <w:pPr>
        <w:pStyle w:val="Corpsdetexte"/>
        <w:tabs>
          <w:tab w:val="left" w:pos="0"/>
        </w:tabs>
        <w:rPr>
          <w:rFonts w:eastAsia="Arial Unicode MS"/>
          <w:b w:val="0"/>
          <w:bCs/>
          <w:sz w:val="24"/>
        </w:rPr>
      </w:pPr>
    </w:p>
    <w:p w:rsidR="006043CE" w:rsidRPr="001D285C" w:rsidRDefault="006043CE" w:rsidP="001D33CD">
      <w:pPr>
        <w:pStyle w:val="Retraitcorpsdetexte2"/>
        <w:tabs>
          <w:tab w:val="left" w:pos="0"/>
        </w:tabs>
        <w:ind w:firstLine="0"/>
        <w:rPr>
          <w:rFonts w:eastAsia="Arial Unicode MS"/>
          <w:b/>
          <w:bCs/>
          <w:u w:val="single"/>
        </w:rPr>
      </w:pPr>
      <w:r w:rsidRPr="001D285C">
        <w:rPr>
          <w:rFonts w:eastAsia="Arial Unicode MS"/>
          <w:b/>
          <w:bCs/>
          <w:u w:val="single"/>
        </w:rPr>
        <w:br w:type="page"/>
      </w:r>
    </w:p>
    <w:p w:rsidR="006043CE" w:rsidRPr="001D285C" w:rsidRDefault="006043CE" w:rsidP="001D33CD">
      <w:pPr>
        <w:pStyle w:val="En-tte"/>
        <w:tabs>
          <w:tab w:val="left" w:pos="0"/>
        </w:tabs>
        <w:jc w:val="center"/>
        <w:rPr>
          <w:rFonts w:eastAsia="Arial Unicode MS"/>
        </w:rPr>
      </w:pPr>
      <w:r w:rsidRPr="001D285C">
        <w:rPr>
          <w:rFonts w:eastAsia="Arial Unicode MS"/>
        </w:rPr>
        <w:lastRenderedPageBreak/>
        <w:t>CADRE DU BORDEREAU DES PRIX UNITAIRES</w:t>
      </w:r>
    </w:p>
    <w:p w:rsidR="006043CE" w:rsidRPr="001D285C" w:rsidRDefault="006043CE" w:rsidP="001D33CD">
      <w:pPr>
        <w:pStyle w:val="En-tte"/>
        <w:tabs>
          <w:tab w:val="left" w:pos="0"/>
        </w:tabs>
        <w:spacing w:before="120"/>
        <w:ind w:left="714"/>
        <w:jc w:val="both"/>
        <w:rPr>
          <w:rFonts w:eastAsia="Arial Unicode MS"/>
          <w:b/>
        </w:rPr>
      </w:pPr>
      <w:r w:rsidRPr="001D285C">
        <w:rPr>
          <w:rFonts w:eastAsia="Arial Unicode MS"/>
          <w:b/>
        </w:rPr>
        <w:t>Cadre du bordereau des prix unitaires pour</w:t>
      </w:r>
      <w:r w:rsidR="002E0628" w:rsidRPr="001D285C">
        <w:rPr>
          <w:rFonts w:eastAsia="Arial Unicode MS"/>
        </w:rPr>
        <w:t xml:space="preserve"> la réalisation des travaux de construction de</w:t>
      </w:r>
      <w:r w:rsidR="002E0628" w:rsidRPr="001D285C">
        <w:rPr>
          <w:rFonts w:eastAsia="Arial Unicode MS"/>
          <w:b/>
        </w:rPr>
        <w:t xml:space="preserve"> deux (02) </w:t>
      </w:r>
      <w:r w:rsidR="002E0628" w:rsidRPr="001D285C">
        <w:rPr>
          <w:rFonts w:eastAsia="Arial Unicode MS"/>
        </w:rPr>
        <w:t>forages équipés  de pompes à motricité h</w:t>
      </w:r>
      <w:r w:rsidR="003343E7" w:rsidRPr="001D285C">
        <w:rPr>
          <w:rFonts w:eastAsia="Arial Unicode MS"/>
        </w:rPr>
        <w:t xml:space="preserve">umaine dans les localités de </w:t>
      </w:r>
      <w:r w:rsidR="000E7350">
        <w:rPr>
          <w:rFonts w:eastAsia="Arial Unicode MS"/>
        </w:rPr>
        <w:t xml:space="preserve">Mampele et à l’EP Mentsoka </w:t>
      </w:r>
      <w:r w:rsidR="002E0628" w:rsidRPr="001D285C">
        <w:rPr>
          <w:rFonts w:eastAsia="Arial Unicode MS"/>
        </w:rPr>
        <w:t>de la Commune de Gari-Gombo</w:t>
      </w:r>
      <w:r w:rsidRPr="001D285C">
        <w:rPr>
          <w:rFonts w:eastAsia="Arial Unicode MS"/>
          <w:b/>
        </w:rPr>
        <w:t>.</w:t>
      </w:r>
    </w:p>
    <w:p w:rsidR="006043CE" w:rsidRPr="001D285C" w:rsidRDefault="006043CE" w:rsidP="001D33CD">
      <w:pPr>
        <w:pStyle w:val="En-tte"/>
        <w:tabs>
          <w:tab w:val="left" w:pos="0"/>
        </w:tabs>
        <w:ind w:left="851"/>
        <w:jc w:val="both"/>
        <w:rPr>
          <w:rFonts w:eastAsia="Arial Unicode MS"/>
          <w:b/>
          <w:bCs/>
        </w:rPr>
      </w:pPr>
    </w:p>
    <w:tbl>
      <w:tblPr>
        <w:tblW w:w="9781" w:type="dxa"/>
        <w:tblInd w:w="-359" w:type="dxa"/>
        <w:tblCellMar>
          <w:left w:w="70" w:type="dxa"/>
          <w:right w:w="70" w:type="dxa"/>
        </w:tblCellMar>
        <w:tblLook w:val="04A0"/>
      </w:tblPr>
      <w:tblGrid>
        <w:gridCol w:w="470"/>
        <w:gridCol w:w="4697"/>
        <w:gridCol w:w="425"/>
        <w:gridCol w:w="1506"/>
        <w:gridCol w:w="2683"/>
      </w:tblGrid>
      <w:tr w:rsidR="006043CE" w:rsidRPr="00F56E79" w:rsidTr="003F2C27">
        <w:trPr>
          <w:trHeight w:val="439"/>
        </w:trPr>
        <w:tc>
          <w:tcPr>
            <w:tcW w:w="44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b/>
                <w:bCs/>
              </w:rPr>
            </w:pPr>
            <w:r w:rsidRPr="00F56E79">
              <w:rPr>
                <w:b/>
                <w:bCs/>
                <w:sz w:val="22"/>
              </w:rPr>
              <w:t>N°</w:t>
            </w:r>
          </w:p>
        </w:tc>
        <w:tc>
          <w:tcPr>
            <w:tcW w:w="4716" w:type="dxa"/>
            <w:tcBorders>
              <w:top w:val="single" w:sz="8" w:space="0" w:color="auto"/>
              <w:left w:val="nil"/>
              <w:bottom w:val="single" w:sz="4" w:space="0" w:color="auto"/>
              <w:right w:val="single" w:sz="4" w:space="0" w:color="auto"/>
            </w:tcBorders>
            <w:shd w:val="clear" w:color="auto" w:fill="auto"/>
            <w:vAlign w:val="center"/>
            <w:hideMark/>
          </w:tcPr>
          <w:p w:rsidR="006043CE" w:rsidRPr="00F56E79" w:rsidRDefault="006043CE" w:rsidP="001D33CD">
            <w:pPr>
              <w:tabs>
                <w:tab w:val="left" w:pos="0"/>
              </w:tabs>
              <w:jc w:val="both"/>
              <w:rPr>
                <w:b/>
                <w:bCs/>
              </w:rPr>
            </w:pPr>
            <w:r w:rsidRPr="00F56E79">
              <w:rPr>
                <w:b/>
                <w:bCs/>
                <w:sz w:val="22"/>
              </w:rPr>
              <w:t xml:space="preserve">Désignation </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b/>
                <w:bCs/>
              </w:rPr>
            </w:pPr>
            <w:r w:rsidRPr="00F56E79">
              <w:rPr>
                <w:b/>
                <w:bCs/>
                <w:sz w:val="22"/>
              </w:rPr>
              <w:t>U</w:t>
            </w:r>
          </w:p>
        </w:tc>
        <w:tc>
          <w:tcPr>
            <w:tcW w:w="1506" w:type="dxa"/>
            <w:tcBorders>
              <w:top w:val="single" w:sz="8" w:space="0" w:color="auto"/>
              <w:left w:val="nil"/>
              <w:bottom w:val="single" w:sz="4" w:space="0" w:color="auto"/>
              <w:right w:val="single" w:sz="8" w:space="0" w:color="auto"/>
            </w:tcBorders>
            <w:shd w:val="clear" w:color="auto" w:fill="auto"/>
            <w:noWrap/>
            <w:vAlign w:val="center"/>
            <w:hideMark/>
          </w:tcPr>
          <w:p w:rsidR="006043CE" w:rsidRPr="00F56E79" w:rsidRDefault="006043CE" w:rsidP="001D33CD">
            <w:pPr>
              <w:tabs>
                <w:tab w:val="left" w:pos="0"/>
              </w:tabs>
              <w:jc w:val="both"/>
              <w:rPr>
                <w:b/>
                <w:bCs/>
              </w:rPr>
            </w:pPr>
            <w:r w:rsidRPr="00F56E79">
              <w:rPr>
                <w:b/>
                <w:bCs/>
                <w:sz w:val="22"/>
              </w:rPr>
              <w:t>Prix Unitaire en chiffres</w:t>
            </w:r>
          </w:p>
        </w:tc>
        <w:tc>
          <w:tcPr>
            <w:tcW w:w="2694" w:type="dxa"/>
            <w:tcBorders>
              <w:top w:val="single" w:sz="8" w:space="0" w:color="auto"/>
              <w:left w:val="nil"/>
              <w:bottom w:val="single" w:sz="4" w:space="0" w:color="auto"/>
              <w:right w:val="single" w:sz="8" w:space="0" w:color="auto"/>
            </w:tcBorders>
            <w:vAlign w:val="center"/>
          </w:tcPr>
          <w:p w:rsidR="006043CE" w:rsidRPr="00F56E79" w:rsidRDefault="006043CE" w:rsidP="001D33CD">
            <w:pPr>
              <w:tabs>
                <w:tab w:val="left" w:pos="0"/>
              </w:tabs>
              <w:jc w:val="both"/>
              <w:rPr>
                <w:b/>
                <w:bCs/>
              </w:rPr>
            </w:pPr>
            <w:r w:rsidRPr="00F56E79">
              <w:rPr>
                <w:b/>
                <w:bCs/>
                <w:sz w:val="22"/>
              </w:rPr>
              <w:t>Prix Unitaire en lettres</w:t>
            </w:r>
          </w:p>
        </w:tc>
      </w:tr>
      <w:tr w:rsidR="006043CE" w:rsidRPr="00F56E79" w:rsidTr="003F2C27">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b/>
              </w:rPr>
            </w:pPr>
          </w:p>
        </w:tc>
        <w:tc>
          <w:tcPr>
            <w:tcW w:w="4716" w:type="dxa"/>
            <w:tcBorders>
              <w:top w:val="nil"/>
              <w:left w:val="nil"/>
              <w:bottom w:val="single" w:sz="4" w:space="0" w:color="auto"/>
              <w:right w:val="single" w:sz="4" w:space="0" w:color="auto"/>
            </w:tcBorders>
            <w:shd w:val="clear" w:color="auto" w:fill="auto"/>
            <w:vAlign w:val="center"/>
            <w:hideMark/>
          </w:tcPr>
          <w:p w:rsidR="006043CE" w:rsidRPr="00F56E79" w:rsidRDefault="006043CE" w:rsidP="001D33CD">
            <w:pPr>
              <w:tabs>
                <w:tab w:val="left" w:pos="0"/>
              </w:tabs>
              <w:jc w:val="both"/>
              <w:rPr>
                <w:b/>
              </w:rPr>
            </w:pPr>
            <w:r w:rsidRPr="00F56E79">
              <w:rPr>
                <w:b/>
                <w:sz w:val="22"/>
              </w:rPr>
              <w:t>Lot 100 : Implantation.</w:t>
            </w:r>
          </w:p>
        </w:tc>
        <w:tc>
          <w:tcPr>
            <w:tcW w:w="425"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pPr>
            <w:r w:rsidRPr="00F56E79">
              <w:rPr>
                <w:sz w:val="22"/>
              </w:rPr>
              <w:t> </w:t>
            </w:r>
          </w:p>
        </w:tc>
        <w:tc>
          <w:tcPr>
            <w:tcW w:w="1506" w:type="dxa"/>
            <w:tcBorders>
              <w:top w:val="nil"/>
              <w:left w:val="nil"/>
              <w:bottom w:val="single" w:sz="4" w:space="0" w:color="auto"/>
              <w:right w:val="single" w:sz="8" w:space="0" w:color="auto"/>
            </w:tcBorders>
            <w:shd w:val="clear" w:color="auto" w:fill="auto"/>
            <w:noWrap/>
            <w:vAlign w:val="center"/>
            <w:hideMark/>
          </w:tcPr>
          <w:p w:rsidR="006043CE" w:rsidRPr="00F56E79" w:rsidRDefault="006043CE" w:rsidP="001D33CD">
            <w:pPr>
              <w:tabs>
                <w:tab w:val="left" w:pos="0"/>
              </w:tabs>
              <w:jc w:val="both"/>
            </w:pPr>
            <w:r w:rsidRPr="00F56E79">
              <w:rPr>
                <w:sz w:val="22"/>
              </w:rPr>
              <w:t> </w:t>
            </w: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101</w:t>
            </w:r>
          </w:p>
        </w:tc>
        <w:tc>
          <w:tcPr>
            <w:tcW w:w="4716"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pPr>
            <w:r w:rsidRPr="00F56E79">
              <w:rPr>
                <w:sz w:val="22"/>
              </w:rPr>
              <w:t>Amenée et replis de matériels, pose panneau de chantier.</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FF</w:t>
            </w:r>
          </w:p>
        </w:tc>
        <w:tc>
          <w:tcPr>
            <w:tcW w:w="1506"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pP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102</w:t>
            </w:r>
          </w:p>
        </w:tc>
        <w:tc>
          <w:tcPr>
            <w:tcW w:w="4716"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pPr>
            <w:r w:rsidRPr="00F56E79">
              <w:rPr>
                <w:sz w:val="22"/>
              </w:rPr>
              <w:t>Etudes géophysiques pour implantation des forages.</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U</w:t>
            </w:r>
          </w:p>
        </w:tc>
        <w:tc>
          <w:tcPr>
            <w:tcW w:w="1506"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pP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rPr>
            </w:pPr>
          </w:p>
        </w:tc>
        <w:tc>
          <w:tcPr>
            <w:tcW w:w="4716"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b/>
              </w:rPr>
            </w:pPr>
            <w:r w:rsidRPr="00F56E79">
              <w:rPr>
                <w:b/>
                <w:sz w:val="22"/>
              </w:rPr>
              <w:t>Lot 200 : Travaux de Foration.</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 </w:t>
            </w:r>
          </w:p>
        </w:tc>
        <w:tc>
          <w:tcPr>
            <w:tcW w:w="1506"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pP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201</w:t>
            </w:r>
          </w:p>
        </w:tc>
        <w:tc>
          <w:tcPr>
            <w:tcW w:w="4716"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pPr>
            <w:r w:rsidRPr="00F56E79">
              <w:rPr>
                <w:sz w:val="22"/>
              </w:rPr>
              <w:t>Foration des terrains d'altération en diamètre 12"5/14 jusqu'à 40m.</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ml</w:t>
            </w:r>
          </w:p>
        </w:tc>
        <w:tc>
          <w:tcPr>
            <w:tcW w:w="1506"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pP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202</w:t>
            </w:r>
          </w:p>
        </w:tc>
        <w:tc>
          <w:tcPr>
            <w:tcW w:w="4716"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pPr>
            <w:r w:rsidRPr="00F56E79">
              <w:rPr>
                <w:sz w:val="22"/>
              </w:rPr>
              <w:t>Foration du socle au marteau fond de trou.</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ml</w:t>
            </w:r>
          </w:p>
        </w:tc>
        <w:tc>
          <w:tcPr>
            <w:tcW w:w="1506"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pP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203</w:t>
            </w:r>
          </w:p>
        </w:tc>
        <w:tc>
          <w:tcPr>
            <w:tcW w:w="4716"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pPr>
            <w:r w:rsidRPr="00F56E79">
              <w:rPr>
                <w:sz w:val="22"/>
              </w:rPr>
              <w:t>Pose et arrachage de tubages provisoire en PVC plein diamètre 175-195 mm.</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ml</w:t>
            </w:r>
          </w:p>
        </w:tc>
        <w:tc>
          <w:tcPr>
            <w:tcW w:w="1506"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pP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rPr>
            </w:pPr>
          </w:p>
        </w:tc>
        <w:tc>
          <w:tcPr>
            <w:tcW w:w="4716"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b/>
              </w:rPr>
            </w:pPr>
            <w:r w:rsidRPr="00F56E79">
              <w:rPr>
                <w:b/>
                <w:sz w:val="22"/>
              </w:rPr>
              <w:t>Lot 300 : Equipement-Développement.</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 </w:t>
            </w:r>
          </w:p>
        </w:tc>
        <w:tc>
          <w:tcPr>
            <w:tcW w:w="1506"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pPr>
            <w:r w:rsidRPr="00F56E79">
              <w:rPr>
                <w:sz w:val="22"/>
              </w:rPr>
              <w:t> </w:t>
            </w: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301</w:t>
            </w:r>
          </w:p>
        </w:tc>
        <w:tc>
          <w:tcPr>
            <w:tcW w:w="4716"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pPr>
            <w:r w:rsidRPr="00F56E79">
              <w:rPr>
                <w:sz w:val="22"/>
              </w:rPr>
              <w:t>Fourniture et pose tube PVC plein 110-125mm.</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ml</w:t>
            </w:r>
          </w:p>
        </w:tc>
        <w:tc>
          <w:tcPr>
            <w:tcW w:w="1506"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pPr>
            <w:r w:rsidRPr="00F56E79">
              <w:rPr>
                <w:sz w:val="22"/>
              </w:rPr>
              <w:t> </w:t>
            </w: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302</w:t>
            </w:r>
          </w:p>
        </w:tc>
        <w:tc>
          <w:tcPr>
            <w:tcW w:w="4716"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pPr>
            <w:r w:rsidRPr="00F56E79">
              <w:rPr>
                <w:sz w:val="22"/>
              </w:rPr>
              <w:t>Fourniture et pose PVC muni de crépine112-125 mm.</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ml</w:t>
            </w:r>
          </w:p>
        </w:tc>
        <w:tc>
          <w:tcPr>
            <w:tcW w:w="1506"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pPr>
            <w:r w:rsidRPr="00F56E79">
              <w:rPr>
                <w:sz w:val="22"/>
              </w:rPr>
              <w:t> </w:t>
            </w: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303</w:t>
            </w:r>
          </w:p>
        </w:tc>
        <w:tc>
          <w:tcPr>
            <w:tcW w:w="4716"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pPr>
            <w:r w:rsidRPr="00F56E79">
              <w:rPr>
                <w:sz w:val="22"/>
              </w:rPr>
              <w:t>Fourniture et mise en place du massif filtrant en gravier calibré (1-3 mm).</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ml</w:t>
            </w:r>
          </w:p>
        </w:tc>
        <w:tc>
          <w:tcPr>
            <w:tcW w:w="1506"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pPr>
            <w:r w:rsidRPr="00F56E79">
              <w:rPr>
                <w:sz w:val="22"/>
              </w:rPr>
              <w:t> </w:t>
            </w: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304</w:t>
            </w:r>
          </w:p>
        </w:tc>
        <w:tc>
          <w:tcPr>
            <w:tcW w:w="4716"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pPr>
            <w:r w:rsidRPr="00F56E79">
              <w:rPr>
                <w:sz w:val="22"/>
              </w:rPr>
              <w:t>Fourniture et mise en place d'un bouchon d'argile.</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U</w:t>
            </w:r>
          </w:p>
        </w:tc>
        <w:tc>
          <w:tcPr>
            <w:tcW w:w="1506"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pPr>
            <w:r w:rsidRPr="00F56E79">
              <w:rPr>
                <w:sz w:val="22"/>
              </w:rPr>
              <w:t> </w:t>
            </w: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305</w:t>
            </w:r>
          </w:p>
        </w:tc>
        <w:tc>
          <w:tcPr>
            <w:tcW w:w="4716"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pPr>
            <w:r w:rsidRPr="00F56E79">
              <w:rPr>
                <w:sz w:val="22"/>
              </w:rPr>
              <w:t>Nettoyage et développement à l'air lift et désinfection du forage neuf.</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U</w:t>
            </w:r>
          </w:p>
        </w:tc>
        <w:tc>
          <w:tcPr>
            <w:tcW w:w="1506"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pPr>
            <w:r w:rsidRPr="00F56E79">
              <w:rPr>
                <w:sz w:val="22"/>
              </w:rPr>
              <w:t> </w:t>
            </w: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306</w:t>
            </w:r>
          </w:p>
        </w:tc>
        <w:tc>
          <w:tcPr>
            <w:tcW w:w="4716"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pPr>
            <w:r w:rsidRPr="00F56E79">
              <w:rPr>
                <w:sz w:val="22"/>
              </w:rPr>
              <w:t>Essai de pompage par paliers type CIEH.</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ff</w:t>
            </w:r>
          </w:p>
        </w:tc>
        <w:tc>
          <w:tcPr>
            <w:tcW w:w="1506"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pPr>
            <w:r w:rsidRPr="00F56E79">
              <w:rPr>
                <w:sz w:val="22"/>
              </w:rPr>
              <w:t> </w:t>
            </w: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rPr>
            </w:pPr>
          </w:p>
        </w:tc>
        <w:tc>
          <w:tcPr>
            <w:tcW w:w="4716"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b/>
              </w:rPr>
            </w:pPr>
            <w:r w:rsidRPr="00F56E79">
              <w:rPr>
                <w:b/>
                <w:sz w:val="22"/>
              </w:rPr>
              <w:t>Lot 400 : Superstructure.</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p>
        </w:tc>
        <w:tc>
          <w:tcPr>
            <w:tcW w:w="1506"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pP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401</w:t>
            </w:r>
          </w:p>
        </w:tc>
        <w:tc>
          <w:tcPr>
            <w:tcW w:w="4716"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pPr>
            <w:r w:rsidRPr="00F56E79">
              <w:rPr>
                <w:sz w:val="22"/>
              </w:rPr>
              <w:t>Réalisation d'un socle pour la pose de la pompe.</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U</w:t>
            </w:r>
          </w:p>
        </w:tc>
        <w:tc>
          <w:tcPr>
            <w:tcW w:w="1506"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pP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402</w:t>
            </w:r>
          </w:p>
        </w:tc>
        <w:tc>
          <w:tcPr>
            <w:tcW w:w="4716"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pPr>
            <w:r w:rsidRPr="00F56E79">
              <w:rPr>
                <w:sz w:val="22"/>
              </w:rPr>
              <w:t>Construction de la dalle de propreté et d'un chenal. d'évacuation des eaux usées, cimentation et pose tête de forage, remblai.</w:t>
            </w:r>
          </w:p>
        </w:tc>
        <w:tc>
          <w:tcPr>
            <w:tcW w:w="425" w:type="dxa"/>
            <w:tcBorders>
              <w:top w:val="nil"/>
              <w:left w:val="nil"/>
              <w:bottom w:val="single" w:sz="4" w:space="0" w:color="auto"/>
              <w:right w:val="single" w:sz="4" w:space="0" w:color="auto"/>
            </w:tcBorders>
            <w:shd w:val="clear" w:color="auto" w:fill="auto"/>
            <w:noWrap/>
          </w:tcPr>
          <w:p w:rsidR="006043CE" w:rsidRPr="00F56E79" w:rsidRDefault="006043CE" w:rsidP="001D33CD">
            <w:pPr>
              <w:tabs>
                <w:tab w:val="left" w:pos="0"/>
              </w:tabs>
              <w:jc w:val="both"/>
            </w:pPr>
            <w:r w:rsidRPr="00F56E79">
              <w:rPr>
                <w:sz w:val="22"/>
              </w:rPr>
              <w:t>U</w:t>
            </w:r>
          </w:p>
        </w:tc>
        <w:tc>
          <w:tcPr>
            <w:tcW w:w="1506"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pP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403</w:t>
            </w:r>
          </w:p>
        </w:tc>
        <w:tc>
          <w:tcPr>
            <w:tcW w:w="4716"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pPr>
            <w:r w:rsidRPr="00F56E79">
              <w:rPr>
                <w:sz w:val="22"/>
              </w:rPr>
              <w:t>Construction d'une clôture peinte autour du point d'eau,  et toutes autres sujétions (dimensions 4m x 4m x1m).</w:t>
            </w:r>
          </w:p>
        </w:tc>
        <w:tc>
          <w:tcPr>
            <w:tcW w:w="425" w:type="dxa"/>
            <w:tcBorders>
              <w:top w:val="nil"/>
              <w:left w:val="nil"/>
              <w:bottom w:val="single" w:sz="4" w:space="0" w:color="auto"/>
              <w:right w:val="single" w:sz="4" w:space="0" w:color="auto"/>
            </w:tcBorders>
            <w:shd w:val="clear" w:color="auto" w:fill="auto"/>
            <w:noWrap/>
          </w:tcPr>
          <w:p w:rsidR="006043CE" w:rsidRPr="00F56E79" w:rsidRDefault="006043CE" w:rsidP="001D33CD">
            <w:pPr>
              <w:tabs>
                <w:tab w:val="left" w:pos="0"/>
              </w:tabs>
              <w:jc w:val="both"/>
            </w:pPr>
            <w:r w:rsidRPr="00F56E79">
              <w:rPr>
                <w:sz w:val="22"/>
              </w:rPr>
              <w:t>U</w:t>
            </w:r>
          </w:p>
        </w:tc>
        <w:tc>
          <w:tcPr>
            <w:tcW w:w="1506"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pP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404</w:t>
            </w:r>
          </w:p>
        </w:tc>
        <w:tc>
          <w:tcPr>
            <w:tcW w:w="4716"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pPr>
            <w:r w:rsidRPr="00F56E79">
              <w:rPr>
                <w:sz w:val="22"/>
              </w:rPr>
              <w:t>Construction du puits perdu.</w:t>
            </w:r>
          </w:p>
        </w:tc>
        <w:tc>
          <w:tcPr>
            <w:tcW w:w="425" w:type="dxa"/>
            <w:tcBorders>
              <w:top w:val="nil"/>
              <w:left w:val="nil"/>
              <w:bottom w:val="single" w:sz="4" w:space="0" w:color="auto"/>
              <w:right w:val="single" w:sz="4" w:space="0" w:color="auto"/>
            </w:tcBorders>
            <w:shd w:val="clear" w:color="auto" w:fill="auto"/>
            <w:noWrap/>
          </w:tcPr>
          <w:p w:rsidR="006043CE" w:rsidRPr="00F56E79" w:rsidRDefault="006043CE" w:rsidP="001D33CD">
            <w:pPr>
              <w:tabs>
                <w:tab w:val="left" w:pos="0"/>
              </w:tabs>
              <w:jc w:val="both"/>
            </w:pPr>
            <w:r w:rsidRPr="00F56E79">
              <w:rPr>
                <w:sz w:val="22"/>
              </w:rPr>
              <w:t>U</w:t>
            </w:r>
          </w:p>
        </w:tc>
        <w:tc>
          <w:tcPr>
            <w:tcW w:w="1506"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pP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237"/>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b/>
              </w:rPr>
            </w:pPr>
          </w:p>
        </w:tc>
        <w:tc>
          <w:tcPr>
            <w:tcW w:w="4716" w:type="dxa"/>
            <w:tcBorders>
              <w:top w:val="nil"/>
              <w:left w:val="nil"/>
              <w:bottom w:val="single" w:sz="4" w:space="0" w:color="auto"/>
              <w:right w:val="single" w:sz="4" w:space="0" w:color="auto"/>
            </w:tcBorders>
            <w:shd w:val="clear" w:color="auto" w:fill="auto"/>
            <w:vAlign w:val="center"/>
            <w:hideMark/>
          </w:tcPr>
          <w:p w:rsidR="006043CE" w:rsidRPr="00F56E79" w:rsidRDefault="006043CE" w:rsidP="001D33CD">
            <w:pPr>
              <w:tabs>
                <w:tab w:val="left" w:pos="0"/>
              </w:tabs>
              <w:jc w:val="both"/>
              <w:rPr>
                <w:b/>
              </w:rPr>
            </w:pPr>
            <w:r w:rsidRPr="00F56E79">
              <w:rPr>
                <w:b/>
                <w:sz w:val="22"/>
              </w:rPr>
              <w:t>Lot 500 : Moyen d’exhaure.</w:t>
            </w:r>
          </w:p>
        </w:tc>
        <w:tc>
          <w:tcPr>
            <w:tcW w:w="425"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pPr>
            <w:r w:rsidRPr="00F56E79">
              <w:rPr>
                <w:sz w:val="22"/>
              </w:rPr>
              <w:t> </w:t>
            </w:r>
          </w:p>
        </w:tc>
        <w:tc>
          <w:tcPr>
            <w:tcW w:w="1506" w:type="dxa"/>
            <w:tcBorders>
              <w:top w:val="nil"/>
              <w:left w:val="nil"/>
              <w:bottom w:val="single" w:sz="4" w:space="0" w:color="auto"/>
              <w:right w:val="single" w:sz="8" w:space="0" w:color="auto"/>
            </w:tcBorders>
            <w:shd w:val="clear" w:color="auto" w:fill="auto"/>
            <w:noWrap/>
            <w:vAlign w:val="center"/>
            <w:hideMark/>
          </w:tcPr>
          <w:p w:rsidR="006043CE" w:rsidRPr="00F56E79" w:rsidRDefault="006043CE" w:rsidP="001D33CD">
            <w:pPr>
              <w:tabs>
                <w:tab w:val="left" w:pos="0"/>
              </w:tabs>
              <w:jc w:val="both"/>
            </w:pPr>
            <w:r w:rsidRPr="00F56E79">
              <w:rPr>
                <w:sz w:val="22"/>
              </w:rPr>
              <w:t> </w:t>
            </w: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144"/>
        </w:trPr>
        <w:tc>
          <w:tcPr>
            <w:tcW w:w="440"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501</w:t>
            </w:r>
          </w:p>
        </w:tc>
        <w:tc>
          <w:tcPr>
            <w:tcW w:w="4716" w:type="dxa"/>
            <w:tcBorders>
              <w:top w:val="nil"/>
              <w:left w:val="nil"/>
              <w:bottom w:val="single" w:sz="4" w:space="0" w:color="auto"/>
              <w:right w:val="single" w:sz="4" w:space="0" w:color="auto"/>
            </w:tcBorders>
            <w:shd w:val="clear" w:color="auto" w:fill="auto"/>
            <w:vAlign w:val="center"/>
            <w:hideMark/>
          </w:tcPr>
          <w:p w:rsidR="006043CE" w:rsidRPr="00F56E79" w:rsidRDefault="006043CE" w:rsidP="001D33CD">
            <w:pPr>
              <w:tabs>
                <w:tab w:val="left" w:pos="0"/>
              </w:tabs>
              <w:jc w:val="both"/>
            </w:pPr>
            <w:r w:rsidRPr="00F56E79">
              <w:rPr>
                <w:sz w:val="22"/>
              </w:rPr>
              <w:t>F+P pompe à motricité humaine PMH y compris toutes sujétions.</w:t>
            </w:r>
          </w:p>
        </w:tc>
        <w:tc>
          <w:tcPr>
            <w:tcW w:w="425"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pPr>
            <w:r w:rsidRPr="00F56E79">
              <w:rPr>
                <w:sz w:val="22"/>
              </w:rPr>
              <w:t>U</w:t>
            </w:r>
          </w:p>
        </w:tc>
        <w:tc>
          <w:tcPr>
            <w:tcW w:w="1506"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lang w:val="en-US"/>
              </w:rPr>
            </w:pP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144"/>
        </w:trPr>
        <w:tc>
          <w:tcPr>
            <w:tcW w:w="440"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pPr>
            <w:r w:rsidRPr="00F56E79">
              <w:rPr>
                <w:sz w:val="22"/>
              </w:rPr>
              <w:t>502</w:t>
            </w:r>
          </w:p>
        </w:tc>
        <w:tc>
          <w:tcPr>
            <w:tcW w:w="4716" w:type="dxa"/>
            <w:tcBorders>
              <w:top w:val="nil"/>
              <w:left w:val="nil"/>
              <w:bottom w:val="single" w:sz="4" w:space="0" w:color="auto"/>
              <w:right w:val="single" w:sz="4" w:space="0" w:color="auto"/>
            </w:tcBorders>
            <w:shd w:val="clear" w:color="auto" w:fill="auto"/>
            <w:vAlign w:val="center"/>
            <w:hideMark/>
          </w:tcPr>
          <w:p w:rsidR="006043CE" w:rsidRPr="00F56E79" w:rsidRDefault="006043CE" w:rsidP="001D33CD">
            <w:pPr>
              <w:tabs>
                <w:tab w:val="left" w:pos="0"/>
              </w:tabs>
              <w:jc w:val="both"/>
            </w:pPr>
            <w:r w:rsidRPr="00F56E79">
              <w:rPr>
                <w:sz w:val="22"/>
              </w:rPr>
              <w:t>Caisse à outils et pièces de rechange.</w:t>
            </w:r>
          </w:p>
        </w:tc>
        <w:tc>
          <w:tcPr>
            <w:tcW w:w="425"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pPr>
            <w:r w:rsidRPr="00F56E79">
              <w:rPr>
                <w:sz w:val="22"/>
              </w:rPr>
              <w:t>U</w:t>
            </w:r>
          </w:p>
        </w:tc>
        <w:tc>
          <w:tcPr>
            <w:tcW w:w="1506"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lang w:val="fr-FR"/>
              </w:rPr>
            </w:pP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144"/>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b/>
              </w:rPr>
            </w:pPr>
          </w:p>
        </w:tc>
        <w:tc>
          <w:tcPr>
            <w:tcW w:w="5141" w:type="dxa"/>
            <w:gridSpan w:val="2"/>
            <w:tcBorders>
              <w:top w:val="single" w:sz="4" w:space="0" w:color="auto"/>
              <w:left w:val="nil"/>
              <w:bottom w:val="single" w:sz="4" w:space="0" w:color="auto"/>
              <w:right w:val="single" w:sz="4" w:space="0" w:color="000000"/>
            </w:tcBorders>
            <w:shd w:val="clear" w:color="auto" w:fill="auto"/>
            <w:vAlign w:val="center"/>
            <w:hideMark/>
          </w:tcPr>
          <w:p w:rsidR="006043CE" w:rsidRPr="00F56E79" w:rsidRDefault="006043CE" w:rsidP="001D33CD">
            <w:pPr>
              <w:tabs>
                <w:tab w:val="left" w:pos="0"/>
              </w:tabs>
              <w:jc w:val="both"/>
              <w:rPr>
                <w:b/>
              </w:rPr>
            </w:pPr>
            <w:r w:rsidRPr="00F56E79">
              <w:rPr>
                <w:b/>
                <w:sz w:val="22"/>
              </w:rPr>
              <w:t>Lot 600 : Analyse des eaux et équipements des bénéficiaires.</w:t>
            </w:r>
          </w:p>
        </w:tc>
        <w:tc>
          <w:tcPr>
            <w:tcW w:w="1506" w:type="dxa"/>
            <w:tcBorders>
              <w:top w:val="nil"/>
              <w:left w:val="nil"/>
              <w:bottom w:val="single" w:sz="4" w:space="0" w:color="auto"/>
              <w:right w:val="single" w:sz="8" w:space="0" w:color="auto"/>
            </w:tcBorders>
            <w:shd w:val="clear" w:color="auto" w:fill="auto"/>
            <w:noWrap/>
            <w:vAlign w:val="center"/>
            <w:hideMark/>
          </w:tcPr>
          <w:p w:rsidR="006043CE" w:rsidRPr="00F56E79" w:rsidRDefault="006043CE" w:rsidP="001D33CD">
            <w:pPr>
              <w:tabs>
                <w:tab w:val="left" w:pos="0"/>
              </w:tabs>
              <w:jc w:val="both"/>
            </w:pPr>
            <w:r w:rsidRPr="00F56E79">
              <w:rPr>
                <w:sz w:val="22"/>
              </w:rPr>
              <w:t> </w:t>
            </w: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144"/>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pPr>
            <w:r w:rsidRPr="00F56E79">
              <w:rPr>
                <w:sz w:val="22"/>
              </w:rPr>
              <w:t>601</w:t>
            </w:r>
          </w:p>
        </w:tc>
        <w:tc>
          <w:tcPr>
            <w:tcW w:w="4716"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pPr>
            <w:r w:rsidRPr="00F56E79">
              <w:rPr>
                <w:sz w:val="22"/>
              </w:rPr>
              <w:t>Désinfection du forage à l’hypochlorite de calcium</w:t>
            </w:r>
          </w:p>
        </w:tc>
        <w:tc>
          <w:tcPr>
            <w:tcW w:w="425"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center"/>
            </w:pPr>
            <w:r w:rsidRPr="00F56E79">
              <w:rPr>
                <w:sz w:val="22"/>
              </w:rPr>
              <w:t>U</w:t>
            </w:r>
          </w:p>
        </w:tc>
        <w:tc>
          <w:tcPr>
            <w:tcW w:w="1506" w:type="dxa"/>
            <w:tcBorders>
              <w:top w:val="nil"/>
              <w:left w:val="nil"/>
              <w:bottom w:val="single" w:sz="4" w:space="0" w:color="auto"/>
              <w:right w:val="single" w:sz="8" w:space="0" w:color="auto"/>
            </w:tcBorders>
            <w:shd w:val="clear" w:color="auto" w:fill="auto"/>
            <w:noWrap/>
            <w:vAlign w:val="center"/>
            <w:hideMark/>
          </w:tcPr>
          <w:p w:rsidR="006043CE" w:rsidRPr="00F56E79" w:rsidRDefault="006043CE" w:rsidP="001D33CD">
            <w:pPr>
              <w:tabs>
                <w:tab w:val="left" w:pos="0"/>
              </w:tabs>
              <w:jc w:val="both"/>
            </w:pPr>
            <w:r w:rsidRPr="00F56E79">
              <w:rPr>
                <w:sz w:val="22"/>
              </w:rPr>
              <w:t> </w:t>
            </w: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144"/>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pPr>
            <w:r w:rsidRPr="00F56E79">
              <w:rPr>
                <w:sz w:val="22"/>
              </w:rPr>
              <w:t>602</w:t>
            </w:r>
          </w:p>
        </w:tc>
        <w:tc>
          <w:tcPr>
            <w:tcW w:w="4716"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pPr>
            <w:r w:rsidRPr="00F56E79">
              <w:rPr>
                <w:sz w:val="22"/>
              </w:rPr>
              <w:t>Analyse physico-chimique et bactériologique de l’eau.</w:t>
            </w:r>
          </w:p>
        </w:tc>
        <w:tc>
          <w:tcPr>
            <w:tcW w:w="425"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pPr>
            <w:r w:rsidRPr="00F56E79">
              <w:rPr>
                <w:sz w:val="22"/>
              </w:rPr>
              <w:t>U</w:t>
            </w:r>
          </w:p>
        </w:tc>
        <w:tc>
          <w:tcPr>
            <w:tcW w:w="1506" w:type="dxa"/>
            <w:tcBorders>
              <w:top w:val="nil"/>
              <w:left w:val="nil"/>
              <w:bottom w:val="single" w:sz="4" w:space="0" w:color="auto"/>
              <w:right w:val="single" w:sz="8" w:space="0" w:color="auto"/>
            </w:tcBorders>
            <w:shd w:val="clear" w:color="auto" w:fill="auto"/>
            <w:noWrap/>
            <w:vAlign w:val="center"/>
            <w:hideMark/>
          </w:tcPr>
          <w:p w:rsidR="006043CE" w:rsidRPr="00F56E79" w:rsidRDefault="006043CE" w:rsidP="001D33CD">
            <w:pPr>
              <w:tabs>
                <w:tab w:val="left" w:pos="0"/>
              </w:tabs>
              <w:jc w:val="both"/>
            </w:pPr>
          </w:p>
        </w:tc>
        <w:tc>
          <w:tcPr>
            <w:tcW w:w="2694" w:type="dxa"/>
            <w:tcBorders>
              <w:top w:val="nil"/>
              <w:left w:val="nil"/>
              <w:bottom w:val="single" w:sz="4" w:space="0" w:color="auto"/>
              <w:right w:val="single" w:sz="8" w:space="0" w:color="auto"/>
            </w:tcBorders>
          </w:tcPr>
          <w:p w:rsidR="006043CE" w:rsidRPr="00F56E79" w:rsidRDefault="006043CE" w:rsidP="001D33CD">
            <w:pPr>
              <w:tabs>
                <w:tab w:val="left" w:pos="0"/>
              </w:tabs>
              <w:jc w:val="both"/>
            </w:pPr>
          </w:p>
        </w:tc>
      </w:tr>
      <w:tr w:rsidR="006043CE" w:rsidRPr="00F56E79" w:rsidTr="003F2C27">
        <w:trPr>
          <w:trHeight w:val="144"/>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pPr>
            <w:r w:rsidRPr="00F56E79">
              <w:rPr>
                <w:sz w:val="22"/>
              </w:rPr>
              <w:t>603</w:t>
            </w:r>
          </w:p>
        </w:tc>
        <w:tc>
          <w:tcPr>
            <w:tcW w:w="4716" w:type="dxa"/>
            <w:tcBorders>
              <w:top w:val="single" w:sz="4" w:space="0" w:color="auto"/>
              <w:left w:val="single" w:sz="4" w:space="0" w:color="auto"/>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pPr>
            <w:r w:rsidRPr="00F56E79">
              <w:rPr>
                <w:sz w:val="22"/>
              </w:rPr>
              <w:t>Formation du comité de gestion.</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pPr>
            <w:r w:rsidRPr="00F56E79">
              <w:rPr>
                <w:sz w:val="22"/>
              </w:rPr>
              <w:t>ff</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pPr>
          </w:p>
        </w:tc>
        <w:tc>
          <w:tcPr>
            <w:tcW w:w="2694" w:type="dxa"/>
            <w:tcBorders>
              <w:top w:val="single" w:sz="4" w:space="0" w:color="auto"/>
              <w:left w:val="single" w:sz="4" w:space="0" w:color="auto"/>
              <w:bottom w:val="single" w:sz="4" w:space="0" w:color="auto"/>
              <w:right w:val="single" w:sz="4" w:space="0" w:color="auto"/>
            </w:tcBorders>
          </w:tcPr>
          <w:p w:rsidR="006043CE" w:rsidRPr="00F56E79" w:rsidRDefault="006043CE" w:rsidP="001D33CD">
            <w:pPr>
              <w:tabs>
                <w:tab w:val="left" w:pos="0"/>
              </w:tabs>
              <w:jc w:val="both"/>
            </w:pPr>
          </w:p>
        </w:tc>
      </w:tr>
      <w:tr w:rsidR="006043CE" w:rsidRPr="00F56E79" w:rsidTr="003F2C27">
        <w:trPr>
          <w:trHeight w:val="144"/>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pPr>
            <w:r w:rsidRPr="00F56E79">
              <w:rPr>
                <w:sz w:val="22"/>
              </w:rPr>
              <w:t>604</w:t>
            </w:r>
          </w:p>
        </w:tc>
        <w:tc>
          <w:tcPr>
            <w:tcW w:w="4716" w:type="dxa"/>
            <w:tcBorders>
              <w:top w:val="single" w:sz="4" w:space="0" w:color="auto"/>
              <w:left w:val="single" w:sz="4" w:space="0" w:color="auto"/>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pPr>
            <w:r w:rsidRPr="00F56E79">
              <w:rPr>
                <w:sz w:val="22"/>
              </w:rPr>
              <w:t>Labellisation de l’ouvrage</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pPr>
            <w:r w:rsidRPr="00F56E79">
              <w:rPr>
                <w:sz w:val="22"/>
              </w:rPr>
              <w:t>ff</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pPr>
          </w:p>
        </w:tc>
        <w:tc>
          <w:tcPr>
            <w:tcW w:w="2694" w:type="dxa"/>
            <w:tcBorders>
              <w:top w:val="single" w:sz="4" w:space="0" w:color="auto"/>
              <w:left w:val="single" w:sz="4" w:space="0" w:color="auto"/>
              <w:bottom w:val="single" w:sz="4" w:space="0" w:color="auto"/>
              <w:right w:val="single" w:sz="4" w:space="0" w:color="auto"/>
            </w:tcBorders>
          </w:tcPr>
          <w:p w:rsidR="006043CE" w:rsidRPr="00F56E79" w:rsidRDefault="006043CE" w:rsidP="001D33CD">
            <w:pPr>
              <w:tabs>
                <w:tab w:val="left" w:pos="0"/>
              </w:tabs>
              <w:jc w:val="both"/>
            </w:pPr>
          </w:p>
        </w:tc>
      </w:tr>
      <w:tr w:rsidR="006043CE" w:rsidRPr="00F56E79" w:rsidTr="003F2C27">
        <w:trPr>
          <w:trHeight w:val="144"/>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pPr>
            <w:r w:rsidRPr="00F56E79">
              <w:rPr>
                <w:sz w:val="22"/>
              </w:rPr>
              <w:t>605</w:t>
            </w:r>
          </w:p>
        </w:tc>
        <w:tc>
          <w:tcPr>
            <w:tcW w:w="4716" w:type="dxa"/>
            <w:tcBorders>
              <w:top w:val="single" w:sz="4" w:space="0" w:color="auto"/>
              <w:left w:val="single" w:sz="4" w:space="0" w:color="auto"/>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pPr>
            <w:r w:rsidRPr="00F56E79">
              <w:rPr>
                <w:sz w:val="22"/>
              </w:rPr>
              <w:t>Élaboration du dossier technique</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pPr>
            <w:r w:rsidRPr="00F56E79">
              <w:rPr>
                <w:sz w:val="22"/>
              </w:rPr>
              <w:t>ff</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pPr>
          </w:p>
        </w:tc>
        <w:tc>
          <w:tcPr>
            <w:tcW w:w="2694" w:type="dxa"/>
            <w:tcBorders>
              <w:top w:val="single" w:sz="4" w:space="0" w:color="auto"/>
              <w:left w:val="single" w:sz="4" w:space="0" w:color="auto"/>
              <w:bottom w:val="single" w:sz="4" w:space="0" w:color="auto"/>
              <w:right w:val="single" w:sz="4" w:space="0" w:color="auto"/>
            </w:tcBorders>
          </w:tcPr>
          <w:p w:rsidR="006043CE" w:rsidRPr="00F56E79" w:rsidRDefault="006043CE" w:rsidP="001D33CD">
            <w:pPr>
              <w:tabs>
                <w:tab w:val="left" w:pos="0"/>
              </w:tabs>
              <w:jc w:val="both"/>
            </w:pPr>
          </w:p>
        </w:tc>
      </w:tr>
    </w:tbl>
    <w:p w:rsidR="006043CE" w:rsidRPr="001D285C" w:rsidRDefault="006043CE" w:rsidP="001D33CD">
      <w:pPr>
        <w:tabs>
          <w:tab w:val="left" w:pos="0"/>
        </w:tabs>
        <w:jc w:val="both"/>
        <w:rPr>
          <w:rFonts w:eastAsia="Arial Unicode MS"/>
          <w:bCs/>
        </w:rPr>
      </w:pPr>
    </w:p>
    <w:p w:rsidR="006043CE" w:rsidRPr="001D285C" w:rsidRDefault="006043CE" w:rsidP="001D33CD">
      <w:pPr>
        <w:tabs>
          <w:tab w:val="left" w:pos="0"/>
        </w:tabs>
        <w:jc w:val="both"/>
        <w:rPr>
          <w:rFonts w:eastAsia="Arial Unicode MS"/>
          <w:bCs/>
        </w:rPr>
      </w:pPr>
    </w:p>
    <w:p w:rsidR="006043CE" w:rsidRPr="001D285C" w:rsidRDefault="006043CE" w:rsidP="001D33CD">
      <w:pPr>
        <w:pStyle w:val="Paragraphedeliste"/>
        <w:tabs>
          <w:tab w:val="left" w:pos="0"/>
        </w:tabs>
        <w:jc w:val="both"/>
        <w:rPr>
          <w:rFonts w:eastAsia="Calibri"/>
        </w:rPr>
      </w:pPr>
      <w:r w:rsidRPr="001D285C">
        <w:rPr>
          <w:rFonts w:eastAsia="Calibri"/>
        </w:rPr>
        <w:t xml:space="preserve">: </w:t>
      </w:r>
      <w:r w:rsidRPr="001D285C">
        <w:rPr>
          <w:rFonts w:eastAsia="Calibri"/>
        </w:rPr>
        <w:br w:type="page"/>
      </w:r>
    </w:p>
    <w:tbl>
      <w:tblPr>
        <w:tblpPr w:leftFromText="141" w:rightFromText="141" w:horzAnchor="margin" w:tblpY="-550"/>
        <w:tblW w:w="10146" w:type="dxa"/>
        <w:tblLook w:val="04A0"/>
      </w:tblPr>
      <w:tblGrid>
        <w:gridCol w:w="4225"/>
        <w:gridCol w:w="2129"/>
        <w:gridCol w:w="3792"/>
      </w:tblGrid>
      <w:tr w:rsidR="000B5D93" w:rsidRPr="00AC180D" w:rsidTr="000B5D93">
        <w:trPr>
          <w:trHeight w:val="444"/>
        </w:trPr>
        <w:tc>
          <w:tcPr>
            <w:tcW w:w="4225" w:type="dxa"/>
          </w:tcPr>
          <w:p w:rsidR="000B5D93" w:rsidRPr="001D285C" w:rsidRDefault="000B5D93" w:rsidP="001D33CD">
            <w:pPr>
              <w:pStyle w:val="Titre1"/>
              <w:tabs>
                <w:tab w:val="left" w:pos="0"/>
              </w:tabs>
              <w:rPr>
                <w:rFonts w:eastAsia="Arial Unicode MS"/>
                <w:i/>
                <w:iCs/>
                <w:sz w:val="24"/>
              </w:rPr>
            </w:pPr>
            <w:r w:rsidRPr="001D285C">
              <w:rPr>
                <w:rFonts w:eastAsia="Arial Unicode MS"/>
                <w:i/>
                <w:iCs/>
                <w:sz w:val="24"/>
              </w:rPr>
              <w:lastRenderedPageBreak/>
              <w:t>REPUBLIQUE DU CAMEROUN</w:t>
            </w:r>
          </w:p>
          <w:p w:rsidR="000B5D93" w:rsidRPr="001D285C" w:rsidRDefault="000B5D93" w:rsidP="001D33CD">
            <w:pPr>
              <w:widowControl w:val="0"/>
              <w:tabs>
                <w:tab w:val="left" w:pos="0"/>
                <w:tab w:val="left" w:pos="975"/>
                <w:tab w:val="center" w:pos="2004"/>
              </w:tabs>
              <w:autoSpaceDE w:val="0"/>
              <w:autoSpaceDN w:val="0"/>
              <w:adjustRightInd w:val="0"/>
              <w:rPr>
                <w:rFonts w:eastAsia="Arial Unicode MS"/>
                <w:b/>
              </w:rPr>
            </w:pPr>
            <w:r w:rsidRPr="001D285C">
              <w:rPr>
                <w:rFonts w:eastAsia="Arial Unicode MS"/>
                <w:b/>
              </w:rPr>
              <w:tab/>
            </w:r>
            <w:r w:rsidRPr="001D285C">
              <w:rPr>
                <w:rFonts w:eastAsia="Arial Unicode MS"/>
                <w:b/>
              </w:rPr>
              <w:tab/>
              <w:t>Paix – Travail – Patrie</w:t>
            </w:r>
          </w:p>
          <w:p w:rsidR="000B5D93" w:rsidRPr="001D285C" w:rsidRDefault="000B5D93" w:rsidP="001D33CD">
            <w:pPr>
              <w:widowControl w:val="0"/>
              <w:tabs>
                <w:tab w:val="left" w:pos="0"/>
              </w:tabs>
              <w:autoSpaceDE w:val="0"/>
              <w:autoSpaceDN w:val="0"/>
              <w:adjustRightInd w:val="0"/>
              <w:jc w:val="center"/>
              <w:rPr>
                <w:b/>
                <w:bCs/>
              </w:rPr>
            </w:pPr>
          </w:p>
        </w:tc>
        <w:tc>
          <w:tcPr>
            <w:tcW w:w="2129" w:type="dxa"/>
          </w:tcPr>
          <w:p w:rsidR="000B5D93" w:rsidRPr="001D285C" w:rsidRDefault="000B5D93" w:rsidP="001D33CD">
            <w:pPr>
              <w:widowControl w:val="0"/>
              <w:tabs>
                <w:tab w:val="left" w:pos="0"/>
              </w:tabs>
              <w:autoSpaceDE w:val="0"/>
              <w:autoSpaceDN w:val="0"/>
              <w:adjustRightInd w:val="0"/>
              <w:spacing w:before="61"/>
              <w:jc w:val="both"/>
              <w:rPr>
                <w:b/>
                <w:bCs/>
              </w:rPr>
            </w:pPr>
          </w:p>
        </w:tc>
        <w:tc>
          <w:tcPr>
            <w:tcW w:w="3792" w:type="dxa"/>
          </w:tcPr>
          <w:p w:rsidR="000B5D93" w:rsidRPr="001D285C" w:rsidRDefault="000B5D93" w:rsidP="001D33CD">
            <w:pPr>
              <w:pStyle w:val="Titre1"/>
              <w:tabs>
                <w:tab w:val="left" w:pos="0"/>
              </w:tabs>
              <w:rPr>
                <w:rFonts w:eastAsia="Arial Unicode MS"/>
                <w:i/>
                <w:iCs/>
                <w:sz w:val="24"/>
                <w:lang w:val="en-GB"/>
              </w:rPr>
            </w:pPr>
            <w:r w:rsidRPr="001D285C">
              <w:rPr>
                <w:rFonts w:eastAsia="Arial Unicode MS"/>
                <w:i/>
                <w:iCs/>
                <w:sz w:val="24"/>
                <w:lang w:val="en-GB"/>
              </w:rPr>
              <w:t>REPUBLIC OF CAMEROON</w:t>
            </w:r>
          </w:p>
          <w:p w:rsidR="000B5D93" w:rsidRPr="001D285C" w:rsidRDefault="000B5D93" w:rsidP="001D33CD">
            <w:pPr>
              <w:widowControl w:val="0"/>
              <w:tabs>
                <w:tab w:val="left" w:pos="0"/>
              </w:tabs>
              <w:autoSpaceDE w:val="0"/>
              <w:autoSpaceDN w:val="0"/>
              <w:adjustRightInd w:val="0"/>
              <w:jc w:val="center"/>
              <w:rPr>
                <w:rFonts w:eastAsia="Arial Unicode MS"/>
                <w:b/>
                <w:lang w:val="en-US"/>
              </w:rPr>
            </w:pPr>
            <w:r w:rsidRPr="001D285C">
              <w:rPr>
                <w:rFonts w:eastAsia="Arial Unicode MS"/>
                <w:b/>
                <w:lang w:val="en-US"/>
              </w:rPr>
              <w:t>Peace – Work – Fatherland</w:t>
            </w:r>
          </w:p>
          <w:p w:rsidR="000B5D93" w:rsidRPr="001D285C" w:rsidRDefault="000B5D93" w:rsidP="001D33CD">
            <w:pPr>
              <w:widowControl w:val="0"/>
              <w:tabs>
                <w:tab w:val="left" w:pos="0"/>
              </w:tabs>
              <w:autoSpaceDE w:val="0"/>
              <w:autoSpaceDN w:val="0"/>
              <w:adjustRightInd w:val="0"/>
              <w:jc w:val="center"/>
              <w:rPr>
                <w:b/>
                <w:bCs/>
                <w:lang w:val="en-US"/>
              </w:rPr>
            </w:pPr>
          </w:p>
        </w:tc>
      </w:tr>
      <w:tr w:rsidR="000B5D93" w:rsidRPr="001D285C" w:rsidTr="000B5D93">
        <w:trPr>
          <w:trHeight w:val="523"/>
        </w:trPr>
        <w:tc>
          <w:tcPr>
            <w:tcW w:w="4225" w:type="dxa"/>
          </w:tcPr>
          <w:p w:rsidR="000B5D93" w:rsidRPr="001D285C" w:rsidRDefault="000B5D93" w:rsidP="001D33CD">
            <w:pPr>
              <w:tabs>
                <w:tab w:val="left" w:pos="0"/>
              </w:tabs>
              <w:rPr>
                <w:rFonts w:eastAsia="Arial Unicode MS"/>
                <w:b/>
                <w:lang w:val="en-US"/>
              </w:rPr>
            </w:pPr>
          </w:p>
          <w:p w:rsidR="000B5D93" w:rsidRPr="001D285C" w:rsidRDefault="000B5D93" w:rsidP="001D33CD">
            <w:pPr>
              <w:pStyle w:val="Titre1"/>
              <w:tabs>
                <w:tab w:val="left" w:pos="0"/>
              </w:tabs>
              <w:rPr>
                <w:rFonts w:eastAsia="Arial Unicode MS"/>
                <w:i/>
                <w:iCs/>
                <w:sz w:val="24"/>
              </w:rPr>
            </w:pPr>
            <w:r w:rsidRPr="001D285C">
              <w:rPr>
                <w:rFonts w:eastAsia="Arial Unicode MS"/>
                <w:i/>
                <w:iCs/>
                <w:sz w:val="24"/>
              </w:rPr>
              <w:t>COMMUNE DE GARI-GOMBO</w:t>
            </w:r>
          </w:p>
          <w:p w:rsidR="000B5D93" w:rsidRPr="001D285C" w:rsidRDefault="000B5D93" w:rsidP="001D33CD">
            <w:pPr>
              <w:tabs>
                <w:tab w:val="left" w:pos="0"/>
              </w:tabs>
              <w:jc w:val="center"/>
              <w:rPr>
                <w:b/>
                <w:lang w:val="en-US"/>
              </w:rPr>
            </w:pPr>
            <w:r w:rsidRPr="001D285C">
              <w:rPr>
                <w:rFonts w:eastAsia="Arial Unicode MS"/>
                <w:b/>
              </w:rPr>
              <w:t>-------------</w:t>
            </w:r>
          </w:p>
        </w:tc>
        <w:tc>
          <w:tcPr>
            <w:tcW w:w="2129" w:type="dxa"/>
          </w:tcPr>
          <w:p w:rsidR="000B5D93" w:rsidRPr="001D285C" w:rsidRDefault="000B5D93" w:rsidP="001D33CD">
            <w:pPr>
              <w:widowControl w:val="0"/>
              <w:tabs>
                <w:tab w:val="left" w:pos="0"/>
              </w:tabs>
              <w:autoSpaceDE w:val="0"/>
              <w:autoSpaceDN w:val="0"/>
              <w:adjustRightInd w:val="0"/>
              <w:jc w:val="center"/>
              <w:rPr>
                <w:b/>
                <w:bCs/>
                <w:lang w:val="en-US"/>
              </w:rPr>
            </w:pPr>
          </w:p>
        </w:tc>
        <w:tc>
          <w:tcPr>
            <w:tcW w:w="3792" w:type="dxa"/>
          </w:tcPr>
          <w:p w:rsidR="000B5D93" w:rsidRPr="001D285C" w:rsidRDefault="000B5D93" w:rsidP="001D33CD">
            <w:pPr>
              <w:tabs>
                <w:tab w:val="left" w:pos="0"/>
              </w:tabs>
              <w:jc w:val="center"/>
              <w:rPr>
                <w:rFonts w:eastAsia="Arial Unicode MS"/>
                <w:b/>
                <w:lang w:val="en-US"/>
              </w:rPr>
            </w:pPr>
            <w:r w:rsidRPr="001D285C">
              <w:rPr>
                <w:rFonts w:eastAsia="Arial Unicode MS"/>
                <w:b/>
                <w:i/>
                <w:iCs/>
              </w:rPr>
              <w:t>GARI-GOMBO</w:t>
            </w:r>
            <w:r w:rsidRPr="001D285C">
              <w:rPr>
                <w:rFonts w:eastAsia="Arial Unicode MS"/>
                <w:b/>
                <w:lang w:val="en-US"/>
              </w:rPr>
              <w:t xml:space="preserve"> COUNCIL</w:t>
            </w:r>
          </w:p>
          <w:p w:rsidR="000B5D93" w:rsidRPr="001D285C" w:rsidRDefault="000B5D93" w:rsidP="001D33CD">
            <w:pPr>
              <w:tabs>
                <w:tab w:val="left" w:pos="0"/>
              </w:tabs>
              <w:jc w:val="center"/>
              <w:rPr>
                <w:b/>
                <w:lang w:val="en-US"/>
              </w:rPr>
            </w:pPr>
            <w:r w:rsidRPr="001D285C">
              <w:rPr>
                <w:rFonts w:eastAsia="Arial Unicode MS"/>
                <w:b/>
                <w:lang w:val="en-US"/>
              </w:rPr>
              <w:t>-------------</w:t>
            </w:r>
          </w:p>
        </w:tc>
      </w:tr>
    </w:tbl>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ind w:left="284"/>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F717E6" w:rsidRPr="001D285C" w:rsidRDefault="00F717E6" w:rsidP="001D33CD">
      <w:pPr>
        <w:tabs>
          <w:tab w:val="left" w:pos="0"/>
        </w:tabs>
        <w:jc w:val="center"/>
        <w:rPr>
          <w:rFonts w:eastAsia="Arial Unicode MS"/>
          <w:b/>
          <w:lang w:val="en-US"/>
        </w:rPr>
      </w:pPr>
      <w:r w:rsidRPr="001D285C">
        <w:rPr>
          <w:rFonts w:eastAsia="Arial Unicode MS"/>
          <w:b/>
          <w:lang w:val="en-US"/>
        </w:rPr>
        <w:t>-----------------------------------------------------------------------------------------</w:t>
      </w:r>
    </w:p>
    <w:p w:rsidR="00F717E6" w:rsidRPr="001D285C" w:rsidRDefault="00F717E6" w:rsidP="001D33CD">
      <w:pPr>
        <w:pStyle w:val="Corpsdetexte3"/>
        <w:tabs>
          <w:tab w:val="left" w:pos="0"/>
        </w:tabs>
        <w:rPr>
          <w:rFonts w:eastAsia="Arial Unicode MS"/>
          <w:sz w:val="24"/>
        </w:rPr>
      </w:pPr>
      <w:r w:rsidRPr="001D285C">
        <w:rPr>
          <w:rFonts w:eastAsia="Arial Unicode MS"/>
          <w:sz w:val="24"/>
        </w:rPr>
        <w:t>Commission Interne de Passation des Marchés</w:t>
      </w:r>
      <w:r w:rsidR="000E7350">
        <w:rPr>
          <w:rFonts w:eastAsia="Arial Unicode MS"/>
          <w:sz w:val="24"/>
        </w:rPr>
        <w:t xml:space="preserve"> Publics</w:t>
      </w:r>
    </w:p>
    <w:p w:rsidR="00F717E6" w:rsidRPr="001D285C" w:rsidRDefault="00F717E6" w:rsidP="001D33CD">
      <w:pPr>
        <w:pStyle w:val="Pieddepage"/>
        <w:tabs>
          <w:tab w:val="clear" w:pos="4536"/>
          <w:tab w:val="clear" w:pos="9072"/>
          <w:tab w:val="left" w:pos="0"/>
        </w:tabs>
        <w:jc w:val="center"/>
        <w:rPr>
          <w:rFonts w:eastAsia="Arial Unicode MS"/>
          <w:b/>
          <w:bCs/>
          <w:lang w:val="fr-FR"/>
        </w:rPr>
      </w:pPr>
      <w:r w:rsidRPr="001D285C">
        <w:rPr>
          <w:rFonts w:eastAsia="Arial Unicode MS"/>
          <w:b/>
        </w:rPr>
        <w:t>(CIPM)/</w:t>
      </w:r>
      <w:r w:rsidRPr="001D285C">
        <w:rPr>
          <w:rFonts w:eastAsia="Arial Unicode MS"/>
          <w:b/>
          <w:bCs/>
        </w:rPr>
        <w:t xml:space="preserve"> CGG</w:t>
      </w:r>
    </w:p>
    <w:p w:rsidR="00F717E6" w:rsidRPr="001D285C" w:rsidRDefault="00F717E6" w:rsidP="001D33CD">
      <w:pPr>
        <w:pStyle w:val="Corpsdetexte3"/>
        <w:tabs>
          <w:tab w:val="left" w:pos="0"/>
        </w:tabs>
        <w:rPr>
          <w:rFonts w:eastAsia="Arial Unicode MS"/>
          <w:sz w:val="24"/>
        </w:rPr>
      </w:pPr>
      <w:r w:rsidRPr="001D285C">
        <w:rPr>
          <w:rFonts w:eastAsia="Arial Unicode MS"/>
          <w:sz w:val="24"/>
        </w:rPr>
        <w:t>-----------------------------------------------------------</w:t>
      </w: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Corpsdetexte"/>
        <w:tabs>
          <w:tab w:val="left" w:pos="0"/>
        </w:tabs>
        <w:rPr>
          <w:rFonts w:eastAsia="Arial Unicode MS"/>
          <w:sz w:val="24"/>
          <w:bdr w:val="single" w:sz="4" w:space="0" w:color="auto" w:frame="1"/>
        </w:rPr>
      </w:pPr>
      <w:r w:rsidRPr="001D285C">
        <w:rPr>
          <w:rFonts w:eastAsia="Arial Unicode MS"/>
          <w:sz w:val="24"/>
          <w:bdr w:val="single" w:sz="4" w:space="0" w:color="auto" w:frame="1"/>
        </w:rPr>
        <w:t>APPEL D’OFFRES NATIONAL OUVERT</w:t>
      </w:r>
    </w:p>
    <w:p w:rsidR="00F717E6" w:rsidRPr="001D285C" w:rsidRDefault="00F717E6" w:rsidP="001D33CD">
      <w:pPr>
        <w:pStyle w:val="En-tte"/>
        <w:tabs>
          <w:tab w:val="left" w:pos="0"/>
        </w:tabs>
        <w:jc w:val="center"/>
        <w:rPr>
          <w:rFonts w:eastAsia="Arial Unicode MS"/>
        </w:rPr>
      </w:pPr>
    </w:p>
    <w:p w:rsidR="00680AF3" w:rsidRPr="001D285C" w:rsidRDefault="00680AF3" w:rsidP="001D33CD">
      <w:pPr>
        <w:pStyle w:val="En-tte"/>
        <w:tabs>
          <w:tab w:val="left" w:pos="0"/>
        </w:tabs>
        <w:jc w:val="both"/>
        <w:rPr>
          <w:rFonts w:eastAsia="Arial Unicode MS"/>
          <w:b/>
        </w:rPr>
      </w:pPr>
      <w:r w:rsidRPr="001D285C">
        <w:rPr>
          <w:rFonts w:eastAsia="Arial Unicode MS"/>
          <w:b/>
        </w:rPr>
        <w:t>N°__________/AONO/CGG/CIPM/18 DU______________________</w:t>
      </w:r>
    </w:p>
    <w:p w:rsidR="00680AF3" w:rsidRPr="001D285C" w:rsidRDefault="00680AF3" w:rsidP="001D33CD">
      <w:pPr>
        <w:pStyle w:val="En-tte"/>
        <w:tabs>
          <w:tab w:val="left" w:pos="0"/>
        </w:tabs>
        <w:jc w:val="both"/>
        <w:rPr>
          <w:rFonts w:eastAsia="Arial Unicode MS"/>
          <w:b/>
        </w:rPr>
      </w:pPr>
      <w:r w:rsidRPr="001D285C">
        <w:rPr>
          <w:rFonts w:eastAsia="Arial Unicode MS"/>
          <w:b/>
        </w:rPr>
        <w:t xml:space="preserve">POUR LA REALISATION DES TRAVAUX DE CONSTRUCTION DE DEUX (02) </w:t>
      </w:r>
      <w:r w:rsidR="000E7350" w:rsidRPr="001D285C">
        <w:rPr>
          <w:rFonts w:eastAsia="Arial Unicode MS"/>
          <w:b/>
        </w:rPr>
        <w:t>FORAGES EQUIPES</w:t>
      </w:r>
      <w:r w:rsidRPr="001D285C">
        <w:rPr>
          <w:rFonts w:eastAsia="Arial Unicode MS"/>
          <w:b/>
        </w:rPr>
        <w:t xml:space="preserve">  DE POMPES A MOTRICITE HUMAINE DANS LES LOCALITES </w:t>
      </w:r>
      <w:r w:rsidR="00997514" w:rsidRPr="001D285C">
        <w:rPr>
          <w:rFonts w:eastAsia="Arial Unicode MS"/>
          <w:b/>
        </w:rPr>
        <w:t xml:space="preserve">DE </w:t>
      </w:r>
      <w:r w:rsidR="000E7350">
        <w:rPr>
          <w:rFonts w:eastAsia="Arial Unicode MS"/>
          <w:b/>
        </w:rPr>
        <w:t>MAMPELE ET A L’EP MENTSOKA</w:t>
      </w:r>
      <w:r w:rsidRPr="001D285C">
        <w:rPr>
          <w:rFonts w:eastAsia="Arial Unicode MS"/>
          <w:b/>
        </w:rPr>
        <w:t xml:space="preserve"> DE LA COMMUNE DE GARI-GOMBO </w:t>
      </w:r>
    </w:p>
    <w:p w:rsidR="00F717E6" w:rsidRPr="001D285C" w:rsidRDefault="00F717E6" w:rsidP="001D33CD">
      <w:pPr>
        <w:pStyle w:val="En-tte"/>
        <w:tabs>
          <w:tab w:val="left" w:pos="0"/>
        </w:tabs>
        <w:jc w:val="center"/>
        <w:rPr>
          <w:rFonts w:eastAsia="Arial Unicode MS"/>
          <w:b/>
        </w:rPr>
      </w:pPr>
    </w:p>
    <w:p w:rsidR="00F717E6" w:rsidRPr="001D285C" w:rsidRDefault="00F717E6" w:rsidP="001D33CD">
      <w:pPr>
        <w:tabs>
          <w:tab w:val="left" w:pos="0"/>
        </w:tabs>
        <w:jc w:val="center"/>
        <w:rPr>
          <w:rFonts w:eastAsia="Arial Unicode MS"/>
        </w:rPr>
      </w:pPr>
      <w:r w:rsidRPr="001D285C">
        <w:rPr>
          <w:rFonts w:eastAsia="Arial Unicode MS"/>
        </w:rPr>
        <w:t>-----------------------------------------------------------------------------------------</w:t>
      </w:r>
    </w:p>
    <w:p w:rsidR="00F717E6" w:rsidRPr="001D285C" w:rsidRDefault="00F717E6" w:rsidP="001D33CD">
      <w:pPr>
        <w:pStyle w:val="Titre9"/>
        <w:tabs>
          <w:tab w:val="left" w:pos="0"/>
        </w:tabs>
        <w:jc w:val="center"/>
        <w:rPr>
          <w:rFonts w:ascii="Times New Roman" w:hAnsi="Times New Roman"/>
          <w:b/>
          <w:sz w:val="24"/>
          <w:szCs w:val="24"/>
        </w:rPr>
      </w:pPr>
      <w:r w:rsidRPr="001D285C">
        <w:rPr>
          <w:rFonts w:ascii="Times New Roman" w:hAnsi="Times New Roman"/>
          <w:b/>
          <w:sz w:val="24"/>
          <w:szCs w:val="24"/>
        </w:rPr>
        <w:t>Financement</w:t>
      </w:r>
      <w:r w:rsidRPr="001D285C">
        <w:rPr>
          <w:rFonts w:ascii="Times New Roman" w:eastAsia="Arial Unicode MS" w:hAnsi="Times New Roman"/>
          <w:b/>
          <w:sz w:val="24"/>
          <w:szCs w:val="24"/>
        </w:rPr>
        <w:t> :</w:t>
      </w:r>
      <w:r w:rsidRPr="001D285C">
        <w:rPr>
          <w:rFonts w:ascii="Times New Roman" w:hAnsi="Times New Roman"/>
          <w:b/>
          <w:sz w:val="24"/>
          <w:szCs w:val="24"/>
        </w:rPr>
        <w:t xml:space="preserve"> Budget </w:t>
      </w:r>
      <w:r w:rsidR="000D677F">
        <w:rPr>
          <w:rFonts w:ascii="Times New Roman" w:hAnsi="Times New Roman"/>
          <w:b/>
          <w:sz w:val="24"/>
          <w:szCs w:val="24"/>
        </w:rPr>
        <w:t>Commune de GARI-GOMBO,</w:t>
      </w:r>
      <w:r w:rsidRPr="001D285C">
        <w:rPr>
          <w:rFonts w:ascii="Times New Roman" w:hAnsi="Times New Roman"/>
          <w:b/>
          <w:sz w:val="24"/>
          <w:szCs w:val="24"/>
        </w:rPr>
        <w:t xml:space="preserve"> exercice 2018</w:t>
      </w:r>
    </w:p>
    <w:p w:rsidR="00F717E6" w:rsidRPr="001D285C" w:rsidRDefault="007D602B" w:rsidP="001D33CD">
      <w:pPr>
        <w:tabs>
          <w:tab w:val="left" w:pos="0"/>
        </w:tabs>
        <w:jc w:val="center"/>
        <w:rPr>
          <w:b/>
          <w:color w:val="FF0000"/>
        </w:rPr>
      </w:pPr>
      <w:r w:rsidRPr="001D285C">
        <w:rPr>
          <w:b/>
        </w:rPr>
        <w:t xml:space="preserve">Imputation : </w:t>
      </w:r>
      <w:r w:rsidR="00F717E6" w:rsidRPr="001D285C">
        <w:rPr>
          <w:rFonts w:eastAsia="Arial Unicode MS"/>
          <w:b/>
        </w:rPr>
        <w:t>---------------------------------------------------------------------------</w:t>
      </w: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pStyle w:val="Titre1"/>
        <w:tabs>
          <w:tab w:val="left" w:pos="0"/>
        </w:tabs>
        <w:rPr>
          <w:rFonts w:eastAsia="Arial Unicode MS"/>
          <w:sz w:val="24"/>
        </w:rPr>
      </w:pPr>
      <w:bookmarkStart w:id="542" w:name="_Toc347925172"/>
      <w:bookmarkStart w:id="543" w:name="_Toc347926186"/>
      <w:r w:rsidRPr="001D285C">
        <w:rPr>
          <w:rFonts w:eastAsia="Arial Unicode MS"/>
          <w:sz w:val="24"/>
        </w:rPr>
        <w:t>PIECE N° 7 : Cadre du devis quantitatif et estimatif</w:t>
      </w:r>
      <w:bookmarkEnd w:id="542"/>
      <w:bookmarkEnd w:id="543"/>
    </w:p>
    <w:p w:rsidR="006043CE" w:rsidRPr="001D285C" w:rsidRDefault="006043CE" w:rsidP="001D33CD">
      <w:pPr>
        <w:pStyle w:val="Corpsdetexte"/>
        <w:tabs>
          <w:tab w:val="left" w:pos="0"/>
        </w:tabs>
        <w:rPr>
          <w:rFonts w:eastAsia="Arial Unicode MS"/>
          <w:b w:val="0"/>
          <w:bCs/>
          <w:sz w:val="24"/>
        </w:rPr>
      </w:pPr>
    </w:p>
    <w:p w:rsidR="006043CE" w:rsidRPr="001D285C" w:rsidRDefault="006043CE" w:rsidP="001D33CD">
      <w:pPr>
        <w:pStyle w:val="Retraitcorpsdetexte2"/>
        <w:tabs>
          <w:tab w:val="left" w:pos="0"/>
        </w:tabs>
        <w:ind w:left="2124" w:firstLine="0"/>
        <w:jc w:val="center"/>
        <w:rPr>
          <w:rFonts w:eastAsia="Arial Unicode MS"/>
          <w:b/>
          <w:bCs/>
          <w:u w:val="single"/>
        </w:rPr>
      </w:pPr>
    </w:p>
    <w:p w:rsidR="006043CE" w:rsidRPr="001D285C" w:rsidRDefault="006043CE" w:rsidP="001D33CD">
      <w:pPr>
        <w:tabs>
          <w:tab w:val="left" w:pos="0"/>
        </w:tabs>
        <w:spacing w:before="120" w:after="120"/>
        <w:jc w:val="center"/>
        <w:rPr>
          <w:rFonts w:eastAsia="Arial Unicode MS"/>
          <w:b/>
          <w:bCs/>
          <w:u w:val="single"/>
        </w:rPr>
      </w:pPr>
      <w:r w:rsidRPr="001D285C">
        <w:rPr>
          <w:rFonts w:eastAsia="Arial Unicode MS"/>
          <w:b/>
          <w:bCs/>
          <w:u w:val="single"/>
        </w:rPr>
        <w:br w:type="page"/>
      </w:r>
    </w:p>
    <w:p w:rsidR="006043CE" w:rsidRPr="001D285C" w:rsidRDefault="006043CE" w:rsidP="001D33CD">
      <w:pPr>
        <w:pStyle w:val="En-tte"/>
        <w:tabs>
          <w:tab w:val="clear" w:pos="9072"/>
          <w:tab w:val="left" w:pos="0"/>
          <w:tab w:val="right" w:pos="8931"/>
        </w:tabs>
        <w:ind w:left="-284"/>
        <w:jc w:val="center"/>
        <w:rPr>
          <w:rFonts w:eastAsia="Arial Unicode MS"/>
          <w:b/>
        </w:rPr>
      </w:pPr>
      <w:r w:rsidRPr="001D285C">
        <w:rPr>
          <w:rFonts w:eastAsia="Arial Unicode MS"/>
          <w:b/>
        </w:rPr>
        <w:lastRenderedPageBreak/>
        <w:t>CADRE DU DEVIS QUANTITATIF ET ESTIMATIF</w:t>
      </w:r>
    </w:p>
    <w:p w:rsidR="006043CE" w:rsidRPr="001D285C" w:rsidRDefault="006043CE" w:rsidP="001D33CD">
      <w:pPr>
        <w:pStyle w:val="En-tte"/>
        <w:tabs>
          <w:tab w:val="clear" w:pos="9072"/>
          <w:tab w:val="left" w:pos="0"/>
          <w:tab w:val="right" w:pos="8931"/>
        </w:tabs>
        <w:spacing w:before="120" w:after="120"/>
        <w:ind w:left="360"/>
        <w:jc w:val="both"/>
        <w:rPr>
          <w:rFonts w:eastAsia="Arial Unicode MS"/>
          <w:b/>
        </w:rPr>
      </w:pPr>
      <w:r w:rsidRPr="001D285C">
        <w:rPr>
          <w:rFonts w:eastAsia="Arial Unicode MS"/>
          <w:b/>
        </w:rPr>
        <w:t xml:space="preserve">Cadre du devis quantitatif et estimatif  </w:t>
      </w:r>
      <w:r w:rsidR="009E0165" w:rsidRPr="001D285C">
        <w:rPr>
          <w:rFonts w:eastAsia="Arial Unicode MS"/>
          <w:b/>
        </w:rPr>
        <w:t>pour la réalisation des travaux de construction de deux (02) forages équipés  de pompes à motricité h</w:t>
      </w:r>
      <w:r w:rsidR="00453F6B" w:rsidRPr="001D285C">
        <w:rPr>
          <w:rFonts w:eastAsia="Arial Unicode MS"/>
          <w:b/>
        </w:rPr>
        <w:t xml:space="preserve">umaine dans les localités de </w:t>
      </w:r>
      <w:r w:rsidR="001D33CD">
        <w:rPr>
          <w:rFonts w:eastAsia="Arial Unicode MS"/>
          <w:b/>
        </w:rPr>
        <w:t xml:space="preserve">Mampele et à l’EP Mentsoka </w:t>
      </w:r>
      <w:r w:rsidR="002E0628" w:rsidRPr="00F56E79">
        <w:rPr>
          <w:rFonts w:eastAsia="Arial Unicode MS"/>
          <w:b/>
        </w:rPr>
        <w:t>de la Commune de Gari-Gombo</w:t>
      </w:r>
      <w:r w:rsidRPr="00F56E79">
        <w:rPr>
          <w:rFonts w:eastAsia="Arial Unicode MS"/>
          <w:b/>
        </w:rPr>
        <w:t>.</w:t>
      </w:r>
    </w:p>
    <w:tbl>
      <w:tblPr>
        <w:tblW w:w="9781" w:type="dxa"/>
        <w:tblInd w:w="-5" w:type="dxa"/>
        <w:tblLayout w:type="fixed"/>
        <w:tblCellMar>
          <w:left w:w="70" w:type="dxa"/>
          <w:right w:w="70" w:type="dxa"/>
        </w:tblCellMar>
        <w:tblLook w:val="04A0"/>
      </w:tblPr>
      <w:tblGrid>
        <w:gridCol w:w="567"/>
        <w:gridCol w:w="5245"/>
        <w:gridCol w:w="425"/>
        <w:gridCol w:w="1134"/>
        <w:gridCol w:w="1134"/>
        <w:gridCol w:w="1276"/>
      </w:tblGrid>
      <w:tr w:rsidR="006043CE" w:rsidRPr="00F56E79" w:rsidTr="000B5D93">
        <w:trPr>
          <w:trHeight w:val="439"/>
        </w:trPr>
        <w:tc>
          <w:tcPr>
            <w:tcW w:w="567"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b/>
                <w:bCs/>
                <w:sz w:val="20"/>
              </w:rPr>
            </w:pPr>
            <w:r w:rsidRPr="00F56E79">
              <w:rPr>
                <w:b/>
                <w:bCs/>
                <w:sz w:val="20"/>
              </w:rPr>
              <w:t>N°</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rsidR="006043CE" w:rsidRPr="00F56E79" w:rsidRDefault="006043CE" w:rsidP="001D33CD">
            <w:pPr>
              <w:tabs>
                <w:tab w:val="left" w:pos="0"/>
              </w:tabs>
              <w:jc w:val="both"/>
              <w:rPr>
                <w:b/>
                <w:bCs/>
                <w:sz w:val="20"/>
              </w:rPr>
            </w:pPr>
            <w:r w:rsidRPr="00F56E79">
              <w:rPr>
                <w:b/>
                <w:bCs/>
                <w:sz w:val="20"/>
              </w:rPr>
              <w:t>Désignation</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center"/>
              <w:rPr>
                <w:b/>
                <w:bCs/>
                <w:sz w:val="20"/>
              </w:rPr>
            </w:pPr>
            <w:r w:rsidRPr="00F56E79">
              <w:rPr>
                <w:b/>
                <w:bCs/>
                <w:sz w:val="20"/>
              </w:rPr>
              <w:t>U</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6043CE" w:rsidRPr="00F56E79" w:rsidRDefault="006043CE" w:rsidP="001D33CD">
            <w:pPr>
              <w:tabs>
                <w:tab w:val="left" w:pos="0"/>
              </w:tabs>
              <w:jc w:val="center"/>
              <w:rPr>
                <w:b/>
                <w:bCs/>
                <w:sz w:val="20"/>
              </w:rPr>
            </w:pPr>
            <w:r w:rsidRPr="00F56E79">
              <w:rPr>
                <w:b/>
                <w:bCs/>
                <w:sz w:val="20"/>
              </w:rPr>
              <w:t>Quantité</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rsidR="006043CE" w:rsidRPr="00F56E79" w:rsidRDefault="006043CE" w:rsidP="001D33CD">
            <w:pPr>
              <w:tabs>
                <w:tab w:val="left" w:pos="0"/>
              </w:tabs>
              <w:jc w:val="center"/>
              <w:rPr>
                <w:b/>
                <w:bCs/>
                <w:sz w:val="20"/>
              </w:rPr>
            </w:pPr>
            <w:r w:rsidRPr="00F56E79">
              <w:rPr>
                <w:b/>
                <w:bCs/>
                <w:sz w:val="20"/>
              </w:rPr>
              <w:t>Prix Unitaire</w:t>
            </w:r>
          </w:p>
        </w:tc>
        <w:tc>
          <w:tcPr>
            <w:tcW w:w="1276" w:type="dxa"/>
            <w:tcBorders>
              <w:top w:val="single" w:sz="8" w:space="0" w:color="auto"/>
              <w:left w:val="nil"/>
              <w:bottom w:val="single" w:sz="4" w:space="0" w:color="auto"/>
              <w:right w:val="single" w:sz="8" w:space="0" w:color="auto"/>
            </w:tcBorders>
          </w:tcPr>
          <w:p w:rsidR="006043CE" w:rsidRPr="00F56E79" w:rsidRDefault="006043CE" w:rsidP="001D33CD">
            <w:pPr>
              <w:tabs>
                <w:tab w:val="left" w:pos="0"/>
              </w:tabs>
              <w:jc w:val="both"/>
              <w:rPr>
                <w:b/>
                <w:bCs/>
                <w:sz w:val="20"/>
              </w:rPr>
            </w:pPr>
            <w:r w:rsidRPr="00F56E79">
              <w:rPr>
                <w:b/>
                <w:bCs/>
                <w:sz w:val="20"/>
              </w:rPr>
              <w:t>Prix Total</w:t>
            </w: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b/>
                <w:sz w:val="20"/>
              </w:rPr>
            </w:pPr>
          </w:p>
        </w:tc>
        <w:tc>
          <w:tcPr>
            <w:tcW w:w="5245" w:type="dxa"/>
            <w:tcBorders>
              <w:top w:val="nil"/>
              <w:left w:val="nil"/>
              <w:bottom w:val="single" w:sz="4" w:space="0" w:color="auto"/>
              <w:right w:val="single" w:sz="4" w:space="0" w:color="auto"/>
            </w:tcBorders>
            <w:shd w:val="clear" w:color="auto" w:fill="auto"/>
            <w:vAlign w:val="center"/>
            <w:hideMark/>
          </w:tcPr>
          <w:p w:rsidR="006043CE" w:rsidRPr="00F56E79" w:rsidRDefault="006043CE" w:rsidP="001D33CD">
            <w:pPr>
              <w:tabs>
                <w:tab w:val="left" w:pos="0"/>
              </w:tabs>
              <w:jc w:val="both"/>
              <w:rPr>
                <w:b/>
                <w:sz w:val="20"/>
              </w:rPr>
            </w:pPr>
            <w:r w:rsidRPr="00F56E79">
              <w:rPr>
                <w:b/>
                <w:sz w:val="20"/>
              </w:rPr>
              <w:t>Lot 100 : Implantation.</w:t>
            </w:r>
          </w:p>
        </w:tc>
        <w:tc>
          <w:tcPr>
            <w:tcW w:w="425"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center"/>
              <w:rPr>
                <w:sz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center"/>
              <w:rPr>
                <w:sz w:val="20"/>
              </w:rPr>
            </w:pPr>
          </w:p>
        </w:tc>
        <w:tc>
          <w:tcPr>
            <w:tcW w:w="1134" w:type="dxa"/>
            <w:tcBorders>
              <w:top w:val="nil"/>
              <w:left w:val="nil"/>
              <w:bottom w:val="single" w:sz="4" w:space="0" w:color="auto"/>
              <w:right w:val="single" w:sz="8" w:space="0" w:color="auto"/>
            </w:tcBorders>
            <w:shd w:val="clear" w:color="auto" w:fill="auto"/>
            <w:noWrap/>
            <w:vAlign w:val="center"/>
            <w:hideMark/>
          </w:tcPr>
          <w:p w:rsidR="006043CE" w:rsidRPr="00F56E79" w:rsidRDefault="006043CE" w:rsidP="001D33CD">
            <w:pPr>
              <w:tabs>
                <w:tab w:val="left" w:pos="0"/>
              </w:tabs>
              <w:jc w:val="both"/>
              <w:rPr>
                <w:sz w:val="20"/>
              </w:rPr>
            </w:pPr>
            <w:r w:rsidRPr="00F56E79">
              <w:rPr>
                <w:sz w:val="20"/>
              </w:rPr>
              <w:t> </w:t>
            </w: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101</w:t>
            </w: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sz w:val="20"/>
              </w:rPr>
            </w:pPr>
            <w:r w:rsidRPr="00F56E79">
              <w:rPr>
                <w:sz w:val="20"/>
              </w:rPr>
              <w:t>Amenée et replis de matériels, pose panneau de chantier.</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Ff</w:t>
            </w: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1</w:t>
            </w: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102</w:t>
            </w: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sz w:val="20"/>
              </w:rPr>
            </w:pPr>
            <w:r w:rsidRPr="00F56E79">
              <w:rPr>
                <w:sz w:val="20"/>
              </w:rPr>
              <w:t>Etudes géophysiques pour implantation des forages.</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U</w:t>
            </w: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1</w:t>
            </w: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AE6311" w:rsidP="001D33CD">
            <w:pPr>
              <w:tabs>
                <w:tab w:val="left" w:pos="0"/>
              </w:tabs>
              <w:jc w:val="both"/>
              <w:rPr>
                <w:b/>
                <w:sz w:val="20"/>
              </w:rPr>
            </w:pPr>
            <w:r w:rsidRPr="00F56E79">
              <w:rPr>
                <w:b/>
                <w:sz w:val="20"/>
              </w:rPr>
              <w:t>Sous total Lot 100</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sz w:val="20"/>
              </w:rPr>
            </w:pP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b/>
                <w:sz w:val="20"/>
              </w:rPr>
            </w:pPr>
            <w:r w:rsidRPr="00F56E79">
              <w:rPr>
                <w:b/>
                <w:sz w:val="20"/>
              </w:rPr>
              <w:t>Lot 200 : Travaux de Foration</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201</w:t>
            </w: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sz w:val="20"/>
              </w:rPr>
            </w:pPr>
            <w:r w:rsidRPr="00F56E79">
              <w:rPr>
                <w:sz w:val="20"/>
              </w:rPr>
              <w:t>Foration des terrains d’altération en diamètre 12"5/14 jusqu’à 25m.</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ml</w:t>
            </w: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25</w:t>
            </w: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202</w:t>
            </w: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sz w:val="20"/>
              </w:rPr>
            </w:pPr>
            <w:r w:rsidRPr="00F56E79">
              <w:rPr>
                <w:sz w:val="20"/>
              </w:rPr>
              <w:t>Foration du socle au marteau fond de trou.</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9E0165" w:rsidP="001D33CD">
            <w:pPr>
              <w:tabs>
                <w:tab w:val="left" w:pos="0"/>
              </w:tabs>
              <w:jc w:val="center"/>
              <w:rPr>
                <w:sz w:val="20"/>
              </w:rPr>
            </w:pPr>
            <w:r w:rsidRPr="00F56E79">
              <w:rPr>
                <w:sz w:val="20"/>
              </w:rPr>
              <w:t>ml</w:t>
            </w: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35</w:t>
            </w: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203</w:t>
            </w: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sz w:val="20"/>
              </w:rPr>
            </w:pPr>
            <w:r w:rsidRPr="00F56E79">
              <w:rPr>
                <w:sz w:val="20"/>
              </w:rPr>
              <w:t>Pose et arrachage de tubages provisoire en PVC plein diamètre 178-195 mm.</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9E0165" w:rsidP="001D33CD">
            <w:pPr>
              <w:tabs>
                <w:tab w:val="left" w:pos="0"/>
              </w:tabs>
              <w:jc w:val="center"/>
              <w:rPr>
                <w:sz w:val="20"/>
              </w:rPr>
            </w:pPr>
            <w:r w:rsidRPr="00F56E79">
              <w:rPr>
                <w:sz w:val="20"/>
              </w:rPr>
              <w:t>ml</w:t>
            </w: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25</w:t>
            </w: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AE6311" w:rsidP="001D33CD">
            <w:pPr>
              <w:tabs>
                <w:tab w:val="left" w:pos="0"/>
              </w:tabs>
              <w:jc w:val="both"/>
              <w:rPr>
                <w:sz w:val="20"/>
              </w:rPr>
            </w:pPr>
            <w:r w:rsidRPr="00F56E79">
              <w:rPr>
                <w:b/>
                <w:sz w:val="20"/>
              </w:rPr>
              <w:t>Sous total lot 200</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sz w:val="20"/>
              </w:rPr>
            </w:pP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b/>
                <w:sz w:val="20"/>
              </w:rPr>
            </w:pPr>
            <w:r w:rsidRPr="00F56E79">
              <w:rPr>
                <w:b/>
                <w:sz w:val="20"/>
              </w:rPr>
              <w:t>Lot 300 : Equipement-Développement.</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 </w:t>
            </w: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301</w:t>
            </w: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sz w:val="20"/>
              </w:rPr>
            </w:pPr>
            <w:r w:rsidRPr="00F56E79">
              <w:rPr>
                <w:sz w:val="20"/>
              </w:rPr>
              <w:t>Fourniture et pose tube PVC plein 110-125mm.</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9E0165" w:rsidP="001D33CD">
            <w:pPr>
              <w:tabs>
                <w:tab w:val="left" w:pos="0"/>
              </w:tabs>
              <w:jc w:val="center"/>
              <w:rPr>
                <w:sz w:val="20"/>
              </w:rPr>
            </w:pPr>
            <w:r w:rsidRPr="00F56E79">
              <w:rPr>
                <w:sz w:val="20"/>
              </w:rPr>
              <w:t>ml</w:t>
            </w: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43</w:t>
            </w: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 </w:t>
            </w: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302</w:t>
            </w: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sz w:val="20"/>
              </w:rPr>
            </w:pPr>
            <w:r w:rsidRPr="00F56E79">
              <w:rPr>
                <w:sz w:val="20"/>
              </w:rPr>
              <w:t>Fourniture et pose PVC muni de crépine110-125mm</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ml</w:t>
            </w: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17</w:t>
            </w: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 </w:t>
            </w: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303</w:t>
            </w: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sz w:val="20"/>
              </w:rPr>
            </w:pPr>
            <w:r w:rsidRPr="00F56E79">
              <w:rPr>
                <w:sz w:val="20"/>
              </w:rPr>
              <w:t>Fourniture et mise en place massif filtrant en gravier calibré (1-3 mm).</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Ml</w:t>
            </w: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25</w:t>
            </w: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 </w:t>
            </w: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304</w:t>
            </w: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sz w:val="20"/>
              </w:rPr>
            </w:pPr>
            <w:r w:rsidRPr="00F56E79">
              <w:rPr>
                <w:sz w:val="20"/>
              </w:rPr>
              <w:t>Fourniture et mise en place d’un bouchon d’argile.</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U</w:t>
            </w: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1</w:t>
            </w: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 </w:t>
            </w: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305</w:t>
            </w: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sz w:val="20"/>
              </w:rPr>
            </w:pPr>
            <w:r w:rsidRPr="00F56E79">
              <w:rPr>
                <w:sz w:val="20"/>
              </w:rPr>
              <w:t>Nettoyage et développement à l’air lift et désinfection du forage neuf.</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U</w:t>
            </w: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1</w:t>
            </w: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 </w:t>
            </w: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306</w:t>
            </w: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sz w:val="20"/>
              </w:rPr>
            </w:pPr>
            <w:r w:rsidRPr="00F56E79">
              <w:rPr>
                <w:sz w:val="20"/>
              </w:rPr>
              <w:t>Essai de pompage par paliers type CIEH.</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Ff</w:t>
            </w: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1</w:t>
            </w: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 </w:t>
            </w: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AE6311" w:rsidP="001D33CD">
            <w:pPr>
              <w:tabs>
                <w:tab w:val="left" w:pos="0"/>
              </w:tabs>
              <w:jc w:val="both"/>
              <w:rPr>
                <w:sz w:val="20"/>
              </w:rPr>
            </w:pPr>
            <w:r w:rsidRPr="00F56E79">
              <w:rPr>
                <w:b/>
                <w:sz w:val="20"/>
              </w:rPr>
              <w:t>Sous total lot300</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sz w:val="20"/>
              </w:rPr>
            </w:pP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b/>
                <w:sz w:val="20"/>
              </w:rPr>
            </w:pPr>
            <w:r w:rsidRPr="00F56E79">
              <w:rPr>
                <w:b/>
                <w:sz w:val="20"/>
              </w:rPr>
              <w:t>Lot 400 : Superstructure.</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401</w:t>
            </w: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sz w:val="20"/>
              </w:rPr>
            </w:pPr>
            <w:r w:rsidRPr="00F56E79">
              <w:rPr>
                <w:sz w:val="20"/>
              </w:rPr>
              <w:t>Réalisation d’un socle pour la pose de la pompe.</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U</w:t>
            </w: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1</w:t>
            </w: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402</w:t>
            </w: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sz w:val="20"/>
              </w:rPr>
            </w:pPr>
            <w:r w:rsidRPr="00F56E79">
              <w:rPr>
                <w:sz w:val="20"/>
              </w:rPr>
              <w:t>Construction de la dalle de propreté et d’un chenal d’évacuation des eaux usées, cimentation et pose tête de forage, remblai.</w:t>
            </w:r>
          </w:p>
        </w:tc>
        <w:tc>
          <w:tcPr>
            <w:tcW w:w="425" w:type="dxa"/>
            <w:tcBorders>
              <w:top w:val="nil"/>
              <w:left w:val="nil"/>
              <w:bottom w:val="single" w:sz="4" w:space="0" w:color="auto"/>
              <w:right w:val="single" w:sz="4" w:space="0" w:color="auto"/>
            </w:tcBorders>
            <w:shd w:val="clear" w:color="auto" w:fill="auto"/>
            <w:noWrap/>
          </w:tcPr>
          <w:p w:rsidR="006043CE" w:rsidRPr="00F56E79" w:rsidRDefault="006043CE" w:rsidP="001D33CD">
            <w:pPr>
              <w:tabs>
                <w:tab w:val="left" w:pos="0"/>
              </w:tabs>
              <w:jc w:val="center"/>
              <w:rPr>
                <w:sz w:val="20"/>
              </w:rPr>
            </w:pPr>
            <w:r w:rsidRPr="00F56E79">
              <w:rPr>
                <w:sz w:val="20"/>
              </w:rPr>
              <w:t>U</w:t>
            </w: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1</w:t>
            </w: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403</w:t>
            </w: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sz w:val="20"/>
              </w:rPr>
            </w:pPr>
            <w:r w:rsidRPr="00F56E79">
              <w:rPr>
                <w:sz w:val="20"/>
              </w:rPr>
              <w:t>Construction d’une clôture peinte autour du point d’eau,  et toutes autres sujétions (dimensions 3.5 m x 3.5m x1m).</w:t>
            </w:r>
          </w:p>
        </w:tc>
        <w:tc>
          <w:tcPr>
            <w:tcW w:w="425" w:type="dxa"/>
            <w:tcBorders>
              <w:top w:val="nil"/>
              <w:left w:val="nil"/>
              <w:bottom w:val="single" w:sz="4" w:space="0" w:color="auto"/>
              <w:right w:val="single" w:sz="4" w:space="0" w:color="auto"/>
            </w:tcBorders>
            <w:shd w:val="clear" w:color="auto" w:fill="auto"/>
            <w:noWrap/>
          </w:tcPr>
          <w:p w:rsidR="006043CE" w:rsidRPr="00F56E79" w:rsidRDefault="006043CE" w:rsidP="001D33CD">
            <w:pPr>
              <w:tabs>
                <w:tab w:val="left" w:pos="0"/>
              </w:tabs>
              <w:jc w:val="center"/>
              <w:rPr>
                <w:sz w:val="20"/>
              </w:rPr>
            </w:pPr>
            <w:r w:rsidRPr="00F56E79">
              <w:rPr>
                <w:sz w:val="20"/>
              </w:rPr>
              <w:t>u</w:t>
            </w: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1</w:t>
            </w: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404</w:t>
            </w: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sz w:val="20"/>
              </w:rPr>
            </w:pPr>
            <w:r w:rsidRPr="00F56E79">
              <w:rPr>
                <w:sz w:val="20"/>
              </w:rPr>
              <w:t>Construction du puits perdu.</w:t>
            </w:r>
          </w:p>
        </w:tc>
        <w:tc>
          <w:tcPr>
            <w:tcW w:w="425" w:type="dxa"/>
            <w:tcBorders>
              <w:top w:val="nil"/>
              <w:left w:val="nil"/>
              <w:bottom w:val="single" w:sz="4" w:space="0" w:color="auto"/>
              <w:right w:val="single" w:sz="4" w:space="0" w:color="auto"/>
            </w:tcBorders>
            <w:shd w:val="clear" w:color="auto" w:fill="auto"/>
            <w:noWrap/>
          </w:tcPr>
          <w:p w:rsidR="006043CE" w:rsidRPr="00F56E79" w:rsidRDefault="006043CE" w:rsidP="001D33CD">
            <w:pPr>
              <w:tabs>
                <w:tab w:val="left" w:pos="0"/>
              </w:tabs>
              <w:jc w:val="center"/>
              <w:rPr>
                <w:sz w:val="20"/>
              </w:rPr>
            </w:pPr>
            <w:r w:rsidRPr="00F56E79">
              <w:rPr>
                <w:sz w:val="20"/>
              </w:rPr>
              <w:t>U</w:t>
            </w: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r w:rsidRPr="00F56E79">
              <w:rPr>
                <w:sz w:val="20"/>
              </w:rPr>
              <w:t>1</w:t>
            </w: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AE6311" w:rsidP="001D33CD">
            <w:pPr>
              <w:tabs>
                <w:tab w:val="left" w:pos="0"/>
              </w:tabs>
              <w:jc w:val="both"/>
              <w:rPr>
                <w:sz w:val="20"/>
              </w:rPr>
            </w:pPr>
            <w:r w:rsidRPr="00F56E79">
              <w:rPr>
                <w:b/>
                <w:sz w:val="20"/>
              </w:rPr>
              <w:t>Sous total lot 400</w:t>
            </w:r>
          </w:p>
        </w:tc>
        <w:tc>
          <w:tcPr>
            <w:tcW w:w="425" w:type="dxa"/>
            <w:tcBorders>
              <w:top w:val="nil"/>
              <w:left w:val="nil"/>
              <w:bottom w:val="single" w:sz="4" w:space="0" w:color="auto"/>
              <w:right w:val="single" w:sz="4" w:space="0" w:color="auto"/>
            </w:tcBorders>
            <w:shd w:val="clear" w:color="auto" w:fill="auto"/>
            <w:noWrap/>
          </w:tcPr>
          <w:p w:rsidR="006043CE" w:rsidRPr="00F56E79" w:rsidRDefault="006043CE" w:rsidP="001D33CD">
            <w:pPr>
              <w:tabs>
                <w:tab w:val="left" w:pos="0"/>
              </w:tabs>
              <w:jc w:val="both"/>
              <w:rPr>
                <w:sz w:val="20"/>
              </w:rPr>
            </w:pP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23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b/>
                <w:sz w:val="20"/>
              </w:rPr>
            </w:pPr>
          </w:p>
        </w:tc>
        <w:tc>
          <w:tcPr>
            <w:tcW w:w="5245" w:type="dxa"/>
            <w:tcBorders>
              <w:top w:val="nil"/>
              <w:left w:val="nil"/>
              <w:bottom w:val="single" w:sz="4" w:space="0" w:color="auto"/>
              <w:right w:val="single" w:sz="4" w:space="0" w:color="auto"/>
            </w:tcBorders>
            <w:shd w:val="clear" w:color="auto" w:fill="auto"/>
            <w:vAlign w:val="center"/>
            <w:hideMark/>
          </w:tcPr>
          <w:p w:rsidR="006043CE" w:rsidRPr="00F56E79" w:rsidRDefault="006043CE" w:rsidP="001D33CD">
            <w:pPr>
              <w:tabs>
                <w:tab w:val="left" w:pos="0"/>
              </w:tabs>
              <w:jc w:val="both"/>
              <w:rPr>
                <w:b/>
                <w:sz w:val="20"/>
              </w:rPr>
            </w:pPr>
            <w:r w:rsidRPr="00F56E79">
              <w:rPr>
                <w:b/>
                <w:sz w:val="20"/>
              </w:rPr>
              <w:t>Lot 500 : Moyen d’exhaure.</w:t>
            </w:r>
          </w:p>
        </w:tc>
        <w:tc>
          <w:tcPr>
            <w:tcW w:w="425"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sz w:val="20"/>
              </w:rPr>
            </w:pPr>
            <w:r w:rsidRPr="00F56E79">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center"/>
              <w:rPr>
                <w:sz w:val="20"/>
              </w:rPr>
            </w:pPr>
          </w:p>
        </w:tc>
        <w:tc>
          <w:tcPr>
            <w:tcW w:w="1134" w:type="dxa"/>
            <w:tcBorders>
              <w:top w:val="nil"/>
              <w:left w:val="nil"/>
              <w:bottom w:val="single" w:sz="4" w:space="0" w:color="auto"/>
              <w:right w:val="single" w:sz="8" w:space="0" w:color="auto"/>
            </w:tcBorders>
            <w:shd w:val="clear" w:color="auto" w:fill="auto"/>
            <w:noWrap/>
            <w:vAlign w:val="center"/>
            <w:hideMark/>
          </w:tcPr>
          <w:p w:rsidR="006043CE" w:rsidRPr="00F56E79" w:rsidRDefault="006043CE" w:rsidP="001D33CD">
            <w:pPr>
              <w:tabs>
                <w:tab w:val="left" w:pos="0"/>
              </w:tabs>
              <w:jc w:val="both"/>
              <w:rPr>
                <w:sz w:val="20"/>
              </w:rPr>
            </w:pPr>
            <w:r w:rsidRPr="00F56E79">
              <w:rPr>
                <w:sz w:val="20"/>
              </w:rPr>
              <w:t> </w:t>
            </w: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501</w:t>
            </w:r>
          </w:p>
        </w:tc>
        <w:tc>
          <w:tcPr>
            <w:tcW w:w="5245" w:type="dxa"/>
            <w:tcBorders>
              <w:top w:val="nil"/>
              <w:left w:val="nil"/>
              <w:bottom w:val="single" w:sz="4" w:space="0" w:color="auto"/>
              <w:right w:val="single" w:sz="4" w:space="0" w:color="auto"/>
            </w:tcBorders>
            <w:shd w:val="clear" w:color="auto" w:fill="auto"/>
            <w:vAlign w:val="center"/>
            <w:hideMark/>
          </w:tcPr>
          <w:p w:rsidR="006043CE" w:rsidRPr="00F56E79" w:rsidRDefault="006043CE" w:rsidP="001D33CD">
            <w:pPr>
              <w:tabs>
                <w:tab w:val="left" w:pos="0"/>
              </w:tabs>
              <w:jc w:val="both"/>
              <w:rPr>
                <w:sz w:val="20"/>
              </w:rPr>
            </w:pPr>
            <w:r w:rsidRPr="00F56E79">
              <w:rPr>
                <w:sz w:val="20"/>
              </w:rPr>
              <w:t>F+P pompe à motricité humaine PMH y compris toutes sujétions.</w:t>
            </w:r>
          </w:p>
        </w:tc>
        <w:tc>
          <w:tcPr>
            <w:tcW w:w="425"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sz w:val="20"/>
              </w:rPr>
            </w:pPr>
            <w:r w:rsidRPr="00F56E79">
              <w:rPr>
                <w:sz w:val="20"/>
              </w:rPr>
              <w:t>U</w:t>
            </w:r>
          </w:p>
        </w:tc>
        <w:tc>
          <w:tcPr>
            <w:tcW w:w="1134"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center"/>
              <w:rPr>
                <w:sz w:val="20"/>
              </w:rPr>
            </w:pPr>
            <w:r w:rsidRPr="00F56E79">
              <w:rPr>
                <w:sz w:val="20"/>
              </w:rPr>
              <w:t>1</w:t>
            </w: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lang w:val="en-US"/>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502</w:t>
            </w:r>
          </w:p>
        </w:tc>
        <w:tc>
          <w:tcPr>
            <w:tcW w:w="5245" w:type="dxa"/>
            <w:tcBorders>
              <w:top w:val="nil"/>
              <w:left w:val="nil"/>
              <w:bottom w:val="single" w:sz="4" w:space="0" w:color="auto"/>
              <w:right w:val="single" w:sz="4" w:space="0" w:color="auto"/>
            </w:tcBorders>
            <w:shd w:val="clear" w:color="auto" w:fill="auto"/>
            <w:vAlign w:val="center"/>
            <w:hideMark/>
          </w:tcPr>
          <w:p w:rsidR="006043CE" w:rsidRPr="00F56E79" w:rsidRDefault="006043CE" w:rsidP="001D33CD">
            <w:pPr>
              <w:tabs>
                <w:tab w:val="left" w:pos="0"/>
              </w:tabs>
              <w:jc w:val="both"/>
              <w:rPr>
                <w:sz w:val="20"/>
              </w:rPr>
            </w:pPr>
            <w:r w:rsidRPr="00F56E79">
              <w:rPr>
                <w:sz w:val="20"/>
              </w:rPr>
              <w:t>F de Caisse à outils et pièces de rechange.</w:t>
            </w:r>
          </w:p>
        </w:tc>
        <w:tc>
          <w:tcPr>
            <w:tcW w:w="425"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sz w:val="20"/>
              </w:rPr>
            </w:pPr>
            <w:r w:rsidRPr="00F56E79">
              <w:rPr>
                <w:sz w:val="20"/>
              </w:rPr>
              <w:t>U</w:t>
            </w:r>
          </w:p>
        </w:tc>
        <w:tc>
          <w:tcPr>
            <w:tcW w:w="1134"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center"/>
              <w:rPr>
                <w:sz w:val="20"/>
              </w:rPr>
            </w:pPr>
            <w:r w:rsidRPr="00F56E79">
              <w:rPr>
                <w:sz w:val="20"/>
              </w:rPr>
              <w:t>1</w:t>
            </w: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lang w:val="fr-FR"/>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b/>
                <w:sz w:val="20"/>
              </w:rPr>
            </w:pP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rsidR="006043CE" w:rsidRPr="00F56E79" w:rsidRDefault="006043CE" w:rsidP="001D33CD">
            <w:pPr>
              <w:tabs>
                <w:tab w:val="left" w:pos="0"/>
              </w:tabs>
              <w:jc w:val="both"/>
              <w:rPr>
                <w:b/>
                <w:sz w:val="20"/>
              </w:rPr>
            </w:pPr>
            <w:r w:rsidRPr="00F56E79">
              <w:rPr>
                <w:b/>
                <w:sz w:val="20"/>
              </w:rPr>
              <w:t>Lot 600 : Analyse des eaux et équipements des bénéficiaires.</w:t>
            </w:r>
          </w:p>
        </w:tc>
        <w:tc>
          <w:tcPr>
            <w:tcW w:w="1134" w:type="dxa"/>
            <w:tcBorders>
              <w:top w:val="single" w:sz="4" w:space="0" w:color="auto"/>
              <w:left w:val="nil"/>
              <w:bottom w:val="single" w:sz="4" w:space="0" w:color="auto"/>
              <w:right w:val="single" w:sz="4" w:space="0" w:color="000000"/>
            </w:tcBorders>
            <w:shd w:val="clear" w:color="auto" w:fill="auto"/>
            <w:vAlign w:val="center"/>
          </w:tcPr>
          <w:p w:rsidR="006043CE" w:rsidRPr="00F56E79" w:rsidRDefault="006043CE" w:rsidP="001D33CD">
            <w:pPr>
              <w:tabs>
                <w:tab w:val="left" w:pos="0"/>
              </w:tabs>
              <w:jc w:val="center"/>
              <w:rPr>
                <w:b/>
                <w:sz w:val="20"/>
              </w:rPr>
            </w:pPr>
          </w:p>
        </w:tc>
        <w:tc>
          <w:tcPr>
            <w:tcW w:w="1134" w:type="dxa"/>
            <w:tcBorders>
              <w:top w:val="nil"/>
              <w:left w:val="nil"/>
              <w:bottom w:val="single" w:sz="4" w:space="0" w:color="auto"/>
              <w:right w:val="single" w:sz="8" w:space="0" w:color="auto"/>
            </w:tcBorders>
            <w:shd w:val="clear" w:color="auto" w:fill="auto"/>
            <w:noWrap/>
            <w:vAlign w:val="center"/>
            <w:hideMark/>
          </w:tcPr>
          <w:p w:rsidR="006043CE" w:rsidRPr="00F56E79" w:rsidRDefault="006043CE" w:rsidP="001D33CD">
            <w:pPr>
              <w:tabs>
                <w:tab w:val="left" w:pos="0"/>
              </w:tabs>
              <w:jc w:val="both"/>
              <w:rPr>
                <w:sz w:val="20"/>
              </w:rPr>
            </w:pPr>
            <w:r w:rsidRPr="00F56E79">
              <w:rPr>
                <w:sz w:val="20"/>
              </w:rPr>
              <w:t> </w:t>
            </w: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sz w:val="20"/>
              </w:rPr>
            </w:pPr>
            <w:r w:rsidRPr="00F56E79">
              <w:rPr>
                <w:sz w:val="20"/>
              </w:rPr>
              <w:t>601</w:t>
            </w: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rPr>
                <w:sz w:val="20"/>
              </w:rPr>
            </w:pPr>
            <w:r w:rsidRPr="00F56E79">
              <w:rPr>
                <w:sz w:val="20"/>
              </w:rPr>
              <w:t>Désinfection du forage à l’hypochlorite de calcium</w:t>
            </w:r>
          </w:p>
        </w:tc>
        <w:tc>
          <w:tcPr>
            <w:tcW w:w="425"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center"/>
              <w:rPr>
                <w:sz w:val="20"/>
              </w:rPr>
            </w:pPr>
            <w:r w:rsidRPr="00F56E79">
              <w:rPr>
                <w:sz w:val="20"/>
              </w:rPr>
              <w:t>U</w:t>
            </w:r>
          </w:p>
        </w:tc>
        <w:tc>
          <w:tcPr>
            <w:tcW w:w="1134"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center"/>
              <w:rPr>
                <w:sz w:val="20"/>
              </w:rPr>
            </w:pPr>
            <w:r w:rsidRPr="00F56E79">
              <w:rPr>
                <w:sz w:val="20"/>
              </w:rPr>
              <w:t>1</w:t>
            </w:r>
          </w:p>
        </w:tc>
        <w:tc>
          <w:tcPr>
            <w:tcW w:w="1134" w:type="dxa"/>
            <w:tcBorders>
              <w:top w:val="nil"/>
              <w:left w:val="nil"/>
              <w:bottom w:val="single" w:sz="4" w:space="0" w:color="auto"/>
              <w:right w:val="single" w:sz="8" w:space="0" w:color="auto"/>
            </w:tcBorders>
            <w:shd w:val="clear" w:color="auto" w:fill="auto"/>
            <w:noWrap/>
            <w:vAlign w:val="center"/>
            <w:hideMark/>
          </w:tcPr>
          <w:p w:rsidR="006043CE" w:rsidRPr="00F56E79" w:rsidRDefault="006043CE" w:rsidP="001D33CD">
            <w:pPr>
              <w:tabs>
                <w:tab w:val="left" w:pos="0"/>
              </w:tabs>
              <w:jc w:val="both"/>
              <w:rPr>
                <w:sz w:val="20"/>
              </w:rPr>
            </w:pPr>
            <w:r w:rsidRPr="00F56E79">
              <w:rPr>
                <w:sz w:val="20"/>
              </w:rPr>
              <w:t> </w:t>
            </w: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sz w:val="20"/>
              </w:rPr>
            </w:pPr>
            <w:r w:rsidRPr="00F56E79">
              <w:rPr>
                <w:sz w:val="20"/>
              </w:rPr>
              <w:t>602</w:t>
            </w: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sz w:val="20"/>
              </w:rPr>
            </w:pPr>
            <w:r w:rsidRPr="00F56E79">
              <w:rPr>
                <w:sz w:val="20"/>
              </w:rPr>
              <w:t>Analyse physico-chimique et bactériologique de l’eau.</w:t>
            </w:r>
          </w:p>
        </w:tc>
        <w:tc>
          <w:tcPr>
            <w:tcW w:w="425"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sz w:val="20"/>
              </w:rPr>
            </w:pPr>
            <w:r w:rsidRPr="00F56E79">
              <w:rPr>
                <w:sz w:val="20"/>
              </w:rPr>
              <w:t>U</w:t>
            </w:r>
          </w:p>
        </w:tc>
        <w:tc>
          <w:tcPr>
            <w:tcW w:w="1134"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center"/>
              <w:rPr>
                <w:sz w:val="20"/>
              </w:rPr>
            </w:pPr>
            <w:r w:rsidRPr="00F56E79">
              <w:rPr>
                <w:sz w:val="20"/>
              </w:rPr>
              <w:t>1</w:t>
            </w:r>
          </w:p>
        </w:tc>
        <w:tc>
          <w:tcPr>
            <w:tcW w:w="1134" w:type="dxa"/>
            <w:tcBorders>
              <w:top w:val="nil"/>
              <w:left w:val="nil"/>
              <w:bottom w:val="single" w:sz="4" w:space="0" w:color="auto"/>
              <w:right w:val="single" w:sz="8" w:space="0" w:color="auto"/>
            </w:tcBorders>
            <w:shd w:val="clear" w:color="auto" w:fill="auto"/>
            <w:noWrap/>
            <w:vAlign w:val="center"/>
            <w:hideMark/>
          </w:tcPr>
          <w:p w:rsidR="006043CE" w:rsidRPr="00F56E79" w:rsidRDefault="006043CE" w:rsidP="001D33CD">
            <w:pPr>
              <w:tabs>
                <w:tab w:val="left" w:pos="0"/>
              </w:tabs>
              <w:jc w:val="both"/>
              <w:rPr>
                <w:sz w:val="20"/>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sz w:val="20"/>
              </w:rPr>
            </w:pPr>
            <w:r w:rsidRPr="00F56E79">
              <w:rPr>
                <w:sz w:val="20"/>
              </w:rPr>
              <w:t>603</w:t>
            </w: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sz w:val="20"/>
              </w:rPr>
            </w:pPr>
            <w:r w:rsidRPr="00F56E79">
              <w:rPr>
                <w:sz w:val="20"/>
              </w:rPr>
              <w:t>Formation du comité de gestion.</w:t>
            </w:r>
          </w:p>
        </w:tc>
        <w:tc>
          <w:tcPr>
            <w:tcW w:w="425"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sz w:val="20"/>
              </w:rPr>
            </w:pPr>
            <w:r w:rsidRPr="00F56E79">
              <w:rPr>
                <w:sz w:val="20"/>
              </w:rPr>
              <w:t>Ff</w:t>
            </w:r>
          </w:p>
        </w:tc>
        <w:tc>
          <w:tcPr>
            <w:tcW w:w="1134"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center"/>
              <w:rPr>
                <w:sz w:val="20"/>
              </w:rPr>
            </w:pPr>
          </w:p>
        </w:tc>
        <w:tc>
          <w:tcPr>
            <w:tcW w:w="1134" w:type="dxa"/>
            <w:tcBorders>
              <w:top w:val="nil"/>
              <w:left w:val="nil"/>
              <w:bottom w:val="single" w:sz="4" w:space="0" w:color="auto"/>
              <w:right w:val="single" w:sz="8" w:space="0" w:color="auto"/>
            </w:tcBorders>
            <w:shd w:val="clear" w:color="auto" w:fill="auto"/>
            <w:noWrap/>
            <w:vAlign w:val="center"/>
            <w:hideMark/>
          </w:tcPr>
          <w:p w:rsidR="006043CE" w:rsidRPr="00F56E79" w:rsidRDefault="006043CE" w:rsidP="001D33CD">
            <w:pPr>
              <w:tabs>
                <w:tab w:val="left" w:pos="0"/>
              </w:tabs>
              <w:jc w:val="both"/>
              <w:rPr>
                <w:sz w:val="20"/>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r w:rsidRPr="00F56E79">
              <w:rPr>
                <w:sz w:val="20"/>
              </w:rPr>
              <w:t>604</w:t>
            </w: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sz w:val="20"/>
              </w:rPr>
            </w:pPr>
            <w:r w:rsidRPr="00F56E79">
              <w:rPr>
                <w:sz w:val="20"/>
              </w:rPr>
              <w:t>Labellisation de l’ouvrage</w:t>
            </w:r>
          </w:p>
        </w:tc>
        <w:tc>
          <w:tcPr>
            <w:tcW w:w="425"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sz w:val="20"/>
              </w:rPr>
            </w:pPr>
          </w:p>
        </w:tc>
        <w:tc>
          <w:tcPr>
            <w:tcW w:w="1134" w:type="dxa"/>
            <w:tcBorders>
              <w:top w:val="nil"/>
              <w:left w:val="nil"/>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center"/>
              <w:rPr>
                <w:sz w:val="20"/>
              </w:rPr>
            </w:pPr>
          </w:p>
        </w:tc>
        <w:tc>
          <w:tcPr>
            <w:tcW w:w="1134" w:type="dxa"/>
            <w:tcBorders>
              <w:top w:val="nil"/>
              <w:left w:val="nil"/>
              <w:bottom w:val="single" w:sz="4" w:space="0" w:color="auto"/>
              <w:right w:val="single" w:sz="8" w:space="0" w:color="auto"/>
            </w:tcBorders>
            <w:shd w:val="clear" w:color="auto" w:fill="auto"/>
            <w:noWrap/>
            <w:vAlign w:val="center"/>
          </w:tcPr>
          <w:p w:rsidR="006043CE" w:rsidRPr="00F56E79" w:rsidRDefault="006043CE" w:rsidP="001D33CD">
            <w:pPr>
              <w:tabs>
                <w:tab w:val="left" w:pos="0"/>
              </w:tabs>
              <w:jc w:val="both"/>
              <w:rPr>
                <w:sz w:val="20"/>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sz w:val="20"/>
              </w:rPr>
            </w:pPr>
            <w:r w:rsidRPr="00F56E79">
              <w:rPr>
                <w:sz w:val="20"/>
              </w:rPr>
              <w:t>605</w:t>
            </w: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sz w:val="20"/>
              </w:rPr>
            </w:pPr>
            <w:r w:rsidRPr="00F56E79">
              <w:rPr>
                <w:sz w:val="20"/>
              </w:rPr>
              <w:t>Élaboration du dossier technique</w:t>
            </w:r>
          </w:p>
        </w:tc>
        <w:tc>
          <w:tcPr>
            <w:tcW w:w="425"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sz w:val="20"/>
              </w:rPr>
            </w:pPr>
            <w:r w:rsidRPr="00F56E79">
              <w:rPr>
                <w:sz w:val="20"/>
              </w:rPr>
              <w:t>ff</w:t>
            </w:r>
          </w:p>
        </w:tc>
        <w:tc>
          <w:tcPr>
            <w:tcW w:w="1134"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center"/>
              <w:rPr>
                <w:sz w:val="20"/>
              </w:rPr>
            </w:pPr>
          </w:p>
        </w:tc>
        <w:tc>
          <w:tcPr>
            <w:tcW w:w="1134" w:type="dxa"/>
            <w:tcBorders>
              <w:top w:val="nil"/>
              <w:left w:val="nil"/>
              <w:bottom w:val="single" w:sz="4" w:space="0" w:color="auto"/>
              <w:right w:val="single" w:sz="8" w:space="0" w:color="auto"/>
            </w:tcBorders>
            <w:shd w:val="clear" w:color="auto" w:fill="auto"/>
            <w:noWrap/>
            <w:vAlign w:val="center"/>
            <w:hideMark/>
          </w:tcPr>
          <w:p w:rsidR="006043CE" w:rsidRPr="00F56E79" w:rsidRDefault="006043CE" w:rsidP="001D33CD">
            <w:pPr>
              <w:tabs>
                <w:tab w:val="left" w:pos="0"/>
              </w:tabs>
              <w:jc w:val="both"/>
              <w:rPr>
                <w:sz w:val="20"/>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sz w:val="20"/>
              </w:rPr>
            </w:pPr>
          </w:p>
        </w:tc>
        <w:tc>
          <w:tcPr>
            <w:tcW w:w="5245" w:type="dxa"/>
            <w:tcBorders>
              <w:top w:val="nil"/>
              <w:left w:val="nil"/>
              <w:bottom w:val="single" w:sz="4" w:space="0" w:color="auto"/>
              <w:right w:val="single" w:sz="4" w:space="0" w:color="auto"/>
            </w:tcBorders>
            <w:shd w:val="clear" w:color="auto" w:fill="auto"/>
            <w:vAlign w:val="center"/>
          </w:tcPr>
          <w:p w:rsidR="006043CE" w:rsidRPr="00F56E79" w:rsidRDefault="00AE6311" w:rsidP="001D33CD">
            <w:pPr>
              <w:tabs>
                <w:tab w:val="left" w:pos="0"/>
              </w:tabs>
              <w:jc w:val="both"/>
              <w:rPr>
                <w:sz w:val="20"/>
              </w:rPr>
            </w:pPr>
            <w:r w:rsidRPr="00F56E79">
              <w:rPr>
                <w:b/>
                <w:sz w:val="20"/>
              </w:rPr>
              <w:t>Sous total lot 600</w:t>
            </w:r>
          </w:p>
        </w:tc>
        <w:tc>
          <w:tcPr>
            <w:tcW w:w="425"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sz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center"/>
              <w:rPr>
                <w:sz w:val="20"/>
              </w:rPr>
            </w:pPr>
          </w:p>
        </w:tc>
        <w:tc>
          <w:tcPr>
            <w:tcW w:w="1134" w:type="dxa"/>
            <w:tcBorders>
              <w:top w:val="nil"/>
              <w:left w:val="nil"/>
              <w:bottom w:val="single" w:sz="4" w:space="0" w:color="auto"/>
              <w:right w:val="single" w:sz="8" w:space="0" w:color="auto"/>
            </w:tcBorders>
            <w:shd w:val="clear" w:color="auto" w:fill="auto"/>
            <w:noWrap/>
            <w:vAlign w:val="center"/>
            <w:hideMark/>
          </w:tcPr>
          <w:p w:rsidR="006043CE" w:rsidRPr="00F56E79" w:rsidRDefault="006043CE" w:rsidP="001D33CD">
            <w:pPr>
              <w:tabs>
                <w:tab w:val="left" w:pos="0"/>
              </w:tabs>
              <w:jc w:val="both"/>
              <w:rPr>
                <w:sz w:val="20"/>
              </w:rPr>
            </w:pPr>
          </w:p>
        </w:tc>
        <w:tc>
          <w:tcPr>
            <w:tcW w:w="1276" w:type="dxa"/>
            <w:tcBorders>
              <w:top w:val="nil"/>
              <w:left w:val="nil"/>
              <w:bottom w:val="single" w:sz="4" w:space="0" w:color="auto"/>
              <w:right w:val="single" w:sz="8" w:space="0" w:color="auto"/>
            </w:tcBorders>
          </w:tcPr>
          <w:p w:rsidR="006043CE" w:rsidRPr="00F56E79" w:rsidRDefault="006043CE" w:rsidP="001D33CD">
            <w:pPr>
              <w:tabs>
                <w:tab w:val="left" w:pos="0"/>
              </w:tabs>
              <w:jc w:val="both"/>
              <w:rPr>
                <w:sz w:val="20"/>
              </w:rPr>
            </w:pPr>
          </w:p>
        </w:tc>
      </w:tr>
      <w:tr w:rsidR="006043CE" w:rsidRPr="00F56E79" w:rsidTr="000B5D93">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b/>
                <w:sz w:val="20"/>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3CE" w:rsidRPr="00F56E79" w:rsidRDefault="006043CE" w:rsidP="001D33CD">
            <w:pPr>
              <w:tabs>
                <w:tab w:val="left" w:pos="0"/>
              </w:tabs>
              <w:jc w:val="both"/>
              <w:rPr>
                <w:b/>
                <w:sz w:val="20"/>
              </w:rPr>
            </w:pPr>
            <w:r w:rsidRPr="00F56E79">
              <w:rPr>
                <w:b/>
                <w:sz w:val="20"/>
              </w:rPr>
              <w:t>Total Hors Taxes POUR UN FORAGE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center"/>
              <w:rPr>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CE" w:rsidRPr="00F56E79" w:rsidRDefault="006043CE" w:rsidP="001D33CD">
            <w:pPr>
              <w:tabs>
                <w:tab w:val="left" w:pos="0"/>
              </w:tabs>
              <w:jc w:val="both"/>
              <w:rPr>
                <w:b/>
                <w:sz w:val="20"/>
              </w:rPr>
            </w:pPr>
          </w:p>
        </w:tc>
        <w:tc>
          <w:tcPr>
            <w:tcW w:w="1276" w:type="dxa"/>
            <w:tcBorders>
              <w:top w:val="single" w:sz="4" w:space="0" w:color="auto"/>
              <w:left w:val="single" w:sz="4" w:space="0" w:color="auto"/>
              <w:bottom w:val="single" w:sz="4" w:space="0" w:color="auto"/>
              <w:right w:val="single" w:sz="4" w:space="0" w:color="auto"/>
            </w:tcBorders>
          </w:tcPr>
          <w:p w:rsidR="006043CE" w:rsidRPr="00F56E79" w:rsidRDefault="006043CE" w:rsidP="001D33CD">
            <w:pPr>
              <w:tabs>
                <w:tab w:val="left" w:pos="0"/>
              </w:tabs>
              <w:jc w:val="both"/>
              <w:rPr>
                <w:b/>
                <w:sz w:val="20"/>
              </w:rPr>
            </w:pPr>
          </w:p>
        </w:tc>
      </w:tr>
      <w:tr w:rsidR="006043CE" w:rsidRPr="00F56E79" w:rsidTr="000B5D93">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sz w:val="20"/>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b/>
                <w:sz w:val="20"/>
              </w:rPr>
            </w:pPr>
            <w:r w:rsidRPr="00F56E79">
              <w:rPr>
                <w:b/>
                <w:sz w:val="20"/>
              </w:rPr>
              <w:t>TVA 19.25%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sz w:val="20"/>
              </w:rPr>
            </w:pPr>
          </w:p>
        </w:tc>
        <w:tc>
          <w:tcPr>
            <w:tcW w:w="1276" w:type="dxa"/>
            <w:tcBorders>
              <w:top w:val="single" w:sz="4" w:space="0" w:color="auto"/>
              <w:left w:val="single" w:sz="4" w:space="0" w:color="auto"/>
              <w:bottom w:val="single" w:sz="4" w:space="0" w:color="auto"/>
              <w:right w:val="single" w:sz="4" w:space="0" w:color="auto"/>
            </w:tcBorders>
          </w:tcPr>
          <w:p w:rsidR="006043CE" w:rsidRPr="00F56E79" w:rsidRDefault="006043CE" w:rsidP="001D33CD">
            <w:pPr>
              <w:tabs>
                <w:tab w:val="left" w:pos="0"/>
              </w:tabs>
              <w:jc w:val="both"/>
              <w:rPr>
                <w:b/>
                <w:sz w:val="20"/>
              </w:rPr>
            </w:pPr>
          </w:p>
        </w:tc>
      </w:tr>
      <w:tr w:rsidR="006043CE" w:rsidRPr="00F56E79" w:rsidTr="000B5D93">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sz w:val="20"/>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b/>
                <w:sz w:val="20"/>
              </w:rPr>
            </w:pPr>
            <w:r w:rsidRPr="00F56E79">
              <w:rPr>
                <w:b/>
                <w:sz w:val="20"/>
              </w:rPr>
              <w:t>IR 2.2%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sz w:val="20"/>
              </w:rPr>
            </w:pPr>
          </w:p>
        </w:tc>
        <w:tc>
          <w:tcPr>
            <w:tcW w:w="1276" w:type="dxa"/>
            <w:tcBorders>
              <w:top w:val="single" w:sz="4" w:space="0" w:color="auto"/>
              <w:left w:val="single" w:sz="4" w:space="0" w:color="auto"/>
              <w:bottom w:val="single" w:sz="4" w:space="0" w:color="auto"/>
              <w:right w:val="single" w:sz="4" w:space="0" w:color="auto"/>
            </w:tcBorders>
          </w:tcPr>
          <w:p w:rsidR="006043CE" w:rsidRPr="00F56E79" w:rsidRDefault="006043CE" w:rsidP="001D33CD">
            <w:pPr>
              <w:tabs>
                <w:tab w:val="left" w:pos="0"/>
              </w:tabs>
              <w:jc w:val="both"/>
              <w:rPr>
                <w:b/>
                <w:sz w:val="20"/>
              </w:rPr>
            </w:pPr>
          </w:p>
        </w:tc>
      </w:tr>
      <w:tr w:rsidR="006043CE" w:rsidRPr="00F56E79" w:rsidTr="000B5D93">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sz w:val="20"/>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b/>
                <w:sz w:val="20"/>
              </w:rPr>
            </w:pPr>
            <w:r w:rsidRPr="00F56E79">
              <w:rPr>
                <w:b/>
                <w:sz w:val="20"/>
              </w:rPr>
              <w:t>Total toutes taxes  comprises.</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sz w:val="20"/>
              </w:rPr>
            </w:pPr>
          </w:p>
        </w:tc>
        <w:tc>
          <w:tcPr>
            <w:tcW w:w="1276" w:type="dxa"/>
            <w:tcBorders>
              <w:top w:val="single" w:sz="4" w:space="0" w:color="auto"/>
              <w:left w:val="single" w:sz="4" w:space="0" w:color="auto"/>
              <w:bottom w:val="single" w:sz="4" w:space="0" w:color="auto"/>
              <w:right w:val="single" w:sz="4" w:space="0" w:color="auto"/>
            </w:tcBorders>
          </w:tcPr>
          <w:p w:rsidR="006043CE" w:rsidRPr="00F56E79" w:rsidRDefault="006043CE" w:rsidP="001D33CD">
            <w:pPr>
              <w:tabs>
                <w:tab w:val="left" w:pos="0"/>
              </w:tabs>
              <w:jc w:val="both"/>
              <w:rPr>
                <w:b/>
                <w:sz w:val="20"/>
              </w:rPr>
            </w:pPr>
          </w:p>
        </w:tc>
      </w:tr>
      <w:tr w:rsidR="006043CE" w:rsidRPr="00F56E79" w:rsidTr="000B5D93">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sz w:val="20"/>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043CE" w:rsidRPr="00F56E79" w:rsidRDefault="006043CE" w:rsidP="001D33CD">
            <w:pPr>
              <w:tabs>
                <w:tab w:val="left" w:pos="0"/>
              </w:tabs>
              <w:jc w:val="both"/>
              <w:rPr>
                <w:b/>
                <w:sz w:val="20"/>
              </w:rPr>
            </w:pPr>
            <w:r w:rsidRPr="00F56E79">
              <w:rPr>
                <w:b/>
                <w:sz w:val="20"/>
              </w:rPr>
              <w:t>NAP= HT - IR</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3CE" w:rsidRPr="00F56E79" w:rsidRDefault="006043CE" w:rsidP="001D33CD">
            <w:pPr>
              <w:tabs>
                <w:tab w:val="left" w:pos="0"/>
              </w:tabs>
              <w:jc w:val="both"/>
              <w:rPr>
                <w:b/>
                <w:sz w:val="20"/>
              </w:rPr>
            </w:pPr>
          </w:p>
        </w:tc>
        <w:tc>
          <w:tcPr>
            <w:tcW w:w="1276" w:type="dxa"/>
            <w:tcBorders>
              <w:top w:val="single" w:sz="4" w:space="0" w:color="auto"/>
              <w:left w:val="single" w:sz="4" w:space="0" w:color="auto"/>
              <w:bottom w:val="single" w:sz="4" w:space="0" w:color="auto"/>
              <w:right w:val="single" w:sz="4" w:space="0" w:color="auto"/>
            </w:tcBorders>
          </w:tcPr>
          <w:p w:rsidR="006043CE" w:rsidRPr="00F56E79" w:rsidRDefault="006043CE" w:rsidP="001D33CD">
            <w:pPr>
              <w:tabs>
                <w:tab w:val="left" w:pos="0"/>
              </w:tabs>
              <w:jc w:val="both"/>
              <w:rPr>
                <w:b/>
                <w:sz w:val="20"/>
              </w:rPr>
            </w:pPr>
          </w:p>
        </w:tc>
      </w:tr>
    </w:tbl>
    <w:p w:rsidR="006043CE" w:rsidRPr="001D285C" w:rsidRDefault="006043CE" w:rsidP="001D33CD">
      <w:pPr>
        <w:tabs>
          <w:tab w:val="left" w:pos="0"/>
        </w:tabs>
        <w:jc w:val="both"/>
        <w:rPr>
          <w:rFonts w:eastAsia="Calibri"/>
          <w:lang w:val="en-US"/>
        </w:rPr>
      </w:pPr>
    </w:p>
    <w:tbl>
      <w:tblPr>
        <w:tblpPr w:leftFromText="141" w:rightFromText="141" w:horzAnchor="margin" w:tblpY="-550"/>
        <w:tblW w:w="10146" w:type="dxa"/>
        <w:tblLook w:val="04A0"/>
      </w:tblPr>
      <w:tblGrid>
        <w:gridCol w:w="4225"/>
        <w:gridCol w:w="2129"/>
        <w:gridCol w:w="3792"/>
      </w:tblGrid>
      <w:tr w:rsidR="000B5D93" w:rsidRPr="00AC180D" w:rsidTr="000B5D93">
        <w:trPr>
          <w:trHeight w:val="444"/>
        </w:trPr>
        <w:tc>
          <w:tcPr>
            <w:tcW w:w="4225" w:type="dxa"/>
          </w:tcPr>
          <w:p w:rsidR="000B5D93" w:rsidRPr="001D285C" w:rsidRDefault="000B5D93" w:rsidP="001D33CD">
            <w:pPr>
              <w:pStyle w:val="Titre1"/>
              <w:tabs>
                <w:tab w:val="left" w:pos="0"/>
              </w:tabs>
              <w:rPr>
                <w:rFonts w:eastAsia="Arial Unicode MS"/>
                <w:i/>
                <w:iCs/>
                <w:sz w:val="24"/>
              </w:rPr>
            </w:pPr>
            <w:r w:rsidRPr="001D285C">
              <w:rPr>
                <w:rFonts w:eastAsia="Arial Unicode MS"/>
                <w:i/>
                <w:iCs/>
                <w:sz w:val="24"/>
              </w:rPr>
              <w:t>REPUBLIQUE DU CAMEROUN</w:t>
            </w:r>
          </w:p>
          <w:p w:rsidR="000B5D93" w:rsidRPr="001D285C" w:rsidRDefault="000B5D93" w:rsidP="001D33CD">
            <w:pPr>
              <w:widowControl w:val="0"/>
              <w:tabs>
                <w:tab w:val="left" w:pos="0"/>
                <w:tab w:val="left" w:pos="975"/>
                <w:tab w:val="center" w:pos="2004"/>
              </w:tabs>
              <w:autoSpaceDE w:val="0"/>
              <w:autoSpaceDN w:val="0"/>
              <w:adjustRightInd w:val="0"/>
              <w:rPr>
                <w:rFonts w:eastAsia="Arial Unicode MS"/>
                <w:b/>
              </w:rPr>
            </w:pPr>
            <w:r w:rsidRPr="001D285C">
              <w:rPr>
                <w:rFonts w:eastAsia="Arial Unicode MS"/>
                <w:b/>
              </w:rPr>
              <w:tab/>
            </w:r>
            <w:r w:rsidRPr="001D285C">
              <w:rPr>
                <w:rFonts w:eastAsia="Arial Unicode MS"/>
                <w:b/>
              </w:rPr>
              <w:tab/>
              <w:t>Paix – Travail – Patrie</w:t>
            </w:r>
          </w:p>
          <w:p w:rsidR="000B5D93" w:rsidRPr="001D285C" w:rsidRDefault="000B5D93" w:rsidP="001D33CD">
            <w:pPr>
              <w:widowControl w:val="0"/>
              <w:tabs>
                <w:tab w:val="left" w:pos="0"/>
              </w:tabs>
              <w:autoSpaceDE w:val="0"/>
              <w:autoSpaceDN w:val="0"/>
              <w:adjustRightInd w:val="0"/>
              <w:jc w:val="center"/>
              <w:rPr>
                <w:b/>
                <w:bCs/>
              </w:rPr>
            </w:pPr>
          </w:p>
        </w:tc>
        <w:tc>
          <w:tcPr>
            <w:tcW w:w="2129" w:type="dxa"/>
          </w:tcPr>
          <w:p w:rsidR="000B5D93" w:rsidRPr="001D285C" w:rsidRDefault="000B5D93" w:rsidP="001D33CD">
            <w:pPr>
              <w:widowControl w:val="0"/>
              <w:tabs>
                <w:tab w:val="left" w:pos="0"/>
              </w:tabs>
              <w:autoSpaceDE w:val="0"/>
              <w:autoSpaceDN w:val="0"/>
              <w:adjustRightInd w:val="0"/>
              <w:spacing w:before="61"/>
              <w:jc w:val="both"/>
              <w:rPr>
                <w:b/>
                <w:bCs/>
              </w:rPr>
            </w:pPr>
          </w:p>
        </w:tc>
        <w:tc>
          <w:tcPr>
            <w:tcW w:w="3792" w:type="dxa"/>
          </w:tcPr>
          <w:p w:rsidR="000B5D93" w:rsidRPr="001D285C" w:rsidRDefault="000B5D93" w:rsidP="001D33CD">
            <w:pPr>
              <w:pStyle w:val="Titre1"/>
              <w:tabs>
                <w:tab w:val="left" w:pos="0"/>
              </w:tabs>
              <w:rPr>
                <w:rFonts w:eastAsia="Arial Unicode MS"/>
                <w:i/>
                <w:iCs/>
                <w:sz w:val="24"/>
                <w:lang w:val="en-GB"/>
              </w:rPr>
            </w:pPr>
            <w:r w:rsidRPr="001D285C">
              <w:rPr>
                <w:rFonts w:eastAsia="Arial Unicode MS"/>
                <w:i/>
                <w:iCs/>
                <w:sz w:val="24"/>
                <w:lang w:val="en-GB"/>
              </w:rPr>
              <w:t>REPUBLIC OF CAMEROON</w:t>
            </w:r>
          </w:p>
          <w:p w:rsidR="000B5D93" w:rsidRPr="001D285C" w:rsidRDefault="000B5D93" w:rsidP="001D33CD">
            <w:pPr>
              <w:widowControl w:val="0"/>
              <w:tabs>
                <w:tab w:val="left" w:pos="0"/>
              </w:tabs>
              <w:autoSpaceDE w:val="0"/>
              <w:autoSpaceDN w:val="0"/>
              <w:adjustRightInd w:val="0"/>
              <w:jc w:val="center"/>
              <w:rPr>
                <w:rFonts w:eastAsia="Arial Unicode MS"/>
                <w:b/>
                <w:lang w:val="en-US"/>
              </w:rPr>
            </w:pPr>
            <w:r w:rsidRPr="001D285C">
              <w:rPr>
                <w:rFonts w:eastAsia="Arial Unicode MS"/>
                <w:b/>
                <w:lang w:val="en-US"/>
              </w:rPr>
              <w:t>Peace – Work – Fatherland</w:t>
            </w:r>
          </w:p>
          <w:p w:rsidR="000B5D93" w:rsidRPr="001D285C" w:rsidRDefault="000B5D93" w:rsidP="001D33CD">
            <w:pPr>
              <w:widowControl w:val="0"/>
              <w:tabs>
                <w:tab w:val="left" w:pos="0"/>
              </w:tabs>
              <w:autoSpaceDE w:val="0"/>
              <w:autoSpaceDN w:val="0"/>
              <w:adjustRightInd w:val="0"/>
              <w:jc w:val="center"/>
              <w:rPr>
                <w:b/>
                <w:bCs/>
                <w:lang w:val="en-US"/>
              </w:rPr>
            </w:pPr>
          </w:p>
        </w:tc>
      </w:tr>
      <w:tr w:rsidR="000B5D93" w:rsidRPr="001D285C" w:rsidTr="000B5D93">
        <w:trPr>
          <w:trHeight w:val="523"/>
        </w:trPr>
        <w:tc>
          <w:tcPr>
            <w:tcW w:w="4225" w:type="dxa"/>
          </w:tcPr>
          <w:p w:rsidR="000B5D93" w:rsidRPr="001D285C" w:rsidRDefault="000B5D93" w:rsidP="001D33CD">
            <w:pPr>
              <w:tabs>
                <w:tab w:val="left" w:pos="0"/>
              </w:tabs>
              <w:rPr>
                <w:rFonts w:eastAsia="Arial Unicode MS"/>
                <w:b/>
                <w:lang w:val="en-US"/>
              </w:rPr>
            </w:pPr>
          </w:p>
          <w:p w:rsidR="000B5D93" w:rsidRPr="001D285C" w:rsidRDefault="000B5D93" w:rsidP="001D33CD">
            <w:pPr>
              <w:pStyle w:val="Titre1"/>
              <w:tabs>
                <w:tab w:val="left" w:pos="0"/>
              </w:tabs>
              <w:rPr>
                <w:rFonts w:eastAsia="Arial Unicode MS"/>
                <w:i/>
                <w:iCs/>
                <w:sz w:val="24"/>
              </w:rPr>
            </w:pPr>
            <w:r w:rsidRPr="001D285C">
              <w:rPr>
                <w:rFonts w:eastAsia="Arial Unicode MS"/>
                <w:i/>
                <w:iCs/>
                <w:sz w:val="24"/>
              </w:rPr>
              <w:t>COMMUNE DE GARI-GOMBO</w:t>
            </w:r>
          </w:p>
          <w:p w:rsidR="000B5D93" w:rsidRPr="001D285C" w:rsidRDefault="000B5D93" w:rsidP="001D33CD">
            <w:pPr>
              <w:tabs>
                <w:tab w:val="left" w:pos="0"/>
              </w:tabs>
              <w:jc w:val="center"/>
              <w:rPr>
                <w:b/>
                <w:lang w:val="en-US"/>
              </w:rPr>
            </w:pPr>
            <w:r w:rsidRPr="001D285C">
              <w:rPr>
                <w:rFonts w:eastAsia="Arial Unicode MS"/>
                <w:b/>
              </w:rPr>
              <w:t>-------------</w:t>
            </w:r>
          </w:p>
        </w:tc>
        <w:tc>
          <w:tcPr>
            <w:tcW w:w="2129" w:type="dxa"/>
          </w:tcPr>
          <w:p w:rsidR="000B5D93" w:rsidRPr="001D285C" w:rsidRDefault="000B5D93" w:rsidP="001D33CD">
            <w:pPr>
              <w:widowControl w:val="0"/>
              <w:tabs>
                <w:tab w:val="left" w:pos="0"/>
              </w:tabs>
              <w:autoSpaceDE w:val="0"/>
              <w:autoSpaceDN w:val="0"/>
              <w:adjustRightInd w:val="0"/>
              <w:jc w:val="center"/>
              <w:rPr>
                <w:b/>
                <w:bCs/>
                <w:lang w:val="en-US"/>
              </w:rPr>
            </w:pPr>
          </w:p>
        </w:tc>
        <w:tc>
          <w:tcPr>
            <w:tcW w:w="3792" w:type="dxa"/>
          </w:tcPr>
          <w:p w:rsidR="000B5D93" w:rsidRPr="001D285C" w:rsidRDefault="000B5D93" w:rsidP="001D33CD">
            <w:pPr>
              <w:tabs>
                <w:tab w:val="left" w:pos="0"/>
              </w:tabs>
              <w:jc w:val="center"/>
              <w:rPr>
                <w:rFonts w:eastAsia="Arial Unicode MS"/>
                <w:b/>
                <w:lang w:val="en-US"/>
              </w:rPr>
            </w:pPr>
            <w:r w:rsidRPr="001D285C">
              <w:rPr>
                <w:rFonts w:eastAsia="Arial Unicode MS"/>
                <w:b/>
                <w:i/>
                <w:iCs/>
              </w:rPr>
              <w:t>GARI-GOMBO</w:t>
            </w:r>
            <w:r w:rsidRPr="001D285C">
              <w:rPr>
                <w:rFonts w:eastAsia="Arial Unicode MS"/>
                <w:b/>
                <w:lang w:val="en-US"/>
              </w:rPr>
              <w:t xml:space="preserve"> COUNCIL</w:t>
            </w:r>
          </w:p>
          <w:p w:rsidR="000B5D93" w:rsidRPr="001D285C" w:rsidRDefault="000B5D93" w:rsidP="001D33CD">
            <w:pPr>
              <w:tabs>
                <w:tab w:val="left" w:pos="0"/>
              </w:tabs>
              <w:jc w:val="center"/>
              <w:rPr>
                <w:b/>
                <w:lang w:val="en-US"/>
              </w:rPr>
            </w:pPr>
            <w:r w:rsidRPr="001D285C">
              <w:rPr>
                <w:rFonts w:eastAsia="Arial Unicode MS"/>
                <w:b/>
                <w:lang w:val="en-US"/>
              </w:rPr>
              <w:t>-------------</w:t>
            </w:r>
          </w:p>
        </w:tc>
      </w:tr>
    </w:tbl>
    <w:p w:rsidR="006043CE" w:rsidRPr="001D285C" w:rsidRDefault="006043CE" w:rsidP="001D33CD">
      <w:pPr>
        <w:pStyle w:val="Pieddepage"/>
        <w:tabs>
          <w:tab w:val="clear" w:pos="4536"/>
          <w:tab w:val="clear" w:pos="9072"/>
          <w:tab w:val="left" w:pos="0"/>
        </w:tabs>
        <w:jc w:val="both"/>
        <w:rPr>
          <w:rFonts w:eastAsia="Arial Unicode MS"/>
          <w:b/>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F717E6" w:rsidRPr="001D285C" w:rsidRDefault="00F717E6" w:rsidP="001D33CD">
      <w:pPr>
        <w:tabs>
          <w:tab w:val="left" w:pos="0"/>
        </w:tabs>
        <w:jc w:val="center"/>
        <w:rPr>
          <w:rFonts w:eastAsia="Arial Unicode MS"/>
          <w:b/>
          <w:lang w:val="en-US"/>
        </w:rPr>
      </w:pPr>
      <w:r w:rsidRPr="001D285C">
        <w:rPr>
          <w:rFonts w:eastAsia="Arial Unicode MS"/>
          <w:b/>
          <w:lang w:val="en-US"/>
        </w:rPr>
        <w:t>-----------------------------------------------------------------------------------------</w:t>
      </w:r>
    </w:p>
    <w:p w:rsidR="00F717E6" w:rsidRPr="001D285C" w:rsidRDefault="00F717E6" w:rsidP="001D33CD">
      <w:pPr>
        <w:pStyle w:val="Corpsdetexte3"/>
        <w:tabs>
          <w:tab w:val="left" w:pos="0"/>
        </w:tabs>
        <w:rPr>
          <w:rFonts w:eastAsia="Arial Unicode MS"/>
          <w:sz w:val="24"/>
        </w:rPr>
      </w:pPr>
      <w:r w:rsidRPr="001D285C">
        <w:rPr>
          <w:rFonts w:eastAsia="Arial Unicode MS"/>
          <w:sz w:val="24"/>
        </w:rPr>
        <w:t>Commission Interne de Passation des Marchés</w:t>
      </w:r>
      <w:r w:rsidR="001D33CD">
        <w:rPr>
          <w:rFonts w:eastAsia="Arial Unicode MS"/>
          <w:sz w:val="24"/>
        </w:rPr>
        <w:t xml:space="preserve"> Publics</w:t>
      </w:r>
    </w:p>
    <w:p w:rsidR="00F717E6" w:rsidRPr="001D285C" w:rsidRDefault="00F717E6" w:rsidP="001D33CD">
      <w:pPr>
        <w:pStyle w:val="Pieddepage"/>
        <w:tabs>
          <w:tab w:val="clear" w:pos="4536"/>
          <w:tab w:val="clear" w:pos="9072"/>
          <w:tab w:val="left" w:pos="0"/>
        </w:tabs>
        <w:jc w:val="center"/>
        <w:rPr>
          <w:rFonts w:eastAsia="Arial Unicode MS"/>
          <w:b/>
          <w:bCs/>
          <w:lang w:val="fr-FR"/>
        </w:rPr>
      </w:pPr>
      <w:r w:rsidRPr="001D285C">
        <w:rPr>
          <w:rFonts w:eastAsia="Arial Unicode MS"/>
          <w:b/>
        </w:rPr>
        <w:t>(CIPM)/</w:t>
      </w:r>
      <w:r w:rsidRPr="001D285C">
        <w:rPr>
          <w:rFonts w:eastAsia="Arial Unicode MS"/>
          <w:b/>
          <w:bCs/>
        </w:rPr>
        <w:t xml:space="preserve"> CGG</w:t>
      </w:r>
    </w:p>
    <w:p w:rsidR="00F717E6" w:rsidRPr="001D285C" w:rsidRDefault="00F717E6" w:rsidP="001D33CD">
      <w:pPr>
        <w:pStyle w:val="Corpsdetexte3"/>
        <w:tabs>
          <w:tab w:val="left" w:pos="0"/>
        </w:tabs>
        <w:rPr>
          <w:rFonts w:eastAsia="Arial Unicode MS"/>
          <w:sz w:val="24"/>
        </w:rPr>
      </w:pPr>
      <w:r w:rsidRPr="001D285C">
        <w:rPr>
          <w:rFonts w:eastAsia="Arial Unicode MS"/>
          <w:sz w:val="24"/>
        </w:rPr>
        <w:t>-----------------------------------------------------------</w:t>
      </w: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Corpsdetexte"/>
        <w:tabs>
          <w:tab w:val="left" w:pos="0"/>
        </w:tabs>
        <w:rPr>
          <w:rFonts w:eastAsia="Arial Unicode MS"/>
          <w:sz w:val="24"/>
          <w:bdr w:val="single" w:sz="4" w:space="0" w:color="auto" w:frame="1"/>
        </w:rPr>
      </w:pPr>
      <w:r w:rsidRPr="001D285C">
        <w:rPr>
          <w:rFonts w:eastAsia="Arial Unicode MS"/>
          <w:sz w:val="24"/>
          <w:bdr w:val="single" w:sz="4" w:space="0" w:color="auto" w:frame="1"/>
        </w:rPr>
        <w:t>APPEL D’OFFRES NATIONAL OUVERT</w:t>
      </w:r>
    </w:p>
    <w:p w:rsidR="00F717E6" w:rsidRPr="001D285C" w:rsidRDefault="00F717E6" w:rsidP="001D33CD">
      <w:pPr>
        <w:pStyle w:val="En-tte"/>
        <w:tabs>
          <w:tab w:val="left" w:pos="0"/>
        </w:tabs>
        <w:jc w:val="center"/>
        <w:rPr>
          <w:rFonts w:eastAsia="Arial Unicode MS"/>
        </w:rPr>
      </w:pPr>
    </w:p>
    <w:p w:rsidR="00680AF3" w:rsidRPr="001D285C" w:rsidRDefault="00680AF3" w:rsidP="001D33CD">
      <w:pPr>
        <w:pStyle w:val="En-tte"/>
        <w:tabs>
          <w:tab w:val="left" w:pos="0"/>
        </w:tabs>
        <w:jc w:val="both"/>
        <w:rPr>
          <w:rFonts w:eastAsia="Arial Unicode MS"/>
          <w:b/>
        </w:rPr>
      </w:pPr>
      <w:r w:rsidRPr="001D285C">
        <w:rPr>
          <w:rFonts w:eastAsia="Arial Unicode MS"/>
          <w:b/>
        </w:rPr>
        <w:t>N°__________/AONO/CGG/CIPM/18 DU______________________</w:t>
      </w:r>
    </w:p>
    <w:p w:rsidR="00680AF3" w:rsidRPr="001D285C" w:rsidRDefault="00680AF3" w:rsidP="001D33CD">
      <w:pPr>
        <w:pStyle w:val="En-tte"/>
        <w:tabs>
          <w:tab w:val="left" w:pos="0"/>
        </w:tabs>
        <w:jc w:val="both"/>
        <w:rPr>
          <w:rFonts w:eastAsia="Arial Unicode MS"/>
          <w:b/>
        </w:rPr>
      </w:pPr>
      <w:r w:rsidRPr="001D285C">
        <w:rPr>
          <w:rFonts w:eastAsia="Arial Unicode MS"/>
          <w:b/>
        </w:rPr>
        <w:t xml:space="preserve">POUR LA REALISATION DES TRAVAUX DE CONSTRUCTION DE DEUX (02) </w:t>
      </w:r>
      <w:r w:rsidR="001D33CD" w:rsidRPr="001D285C">
        <w:rPr>
          <w:rFonts w:eastAsia="Arial Unicode MS"/>
          <w:b/>
        </w:rPr>
        <w:t>FORAGES EQUIPES</w:t>
      </w:r>
      <w:r w:rsidRPr="001D285C">
        <w:rPr>
          <w:rFonts w:eastAsia="Arial Unicode MS"/>
          <w:b/>
        </w:rPr>
        <w:t xml:space="preserve">  DE POMPES A MOTRICITE HUMAINE DANS LES LOCALITES </w:t>
      </w:r>
      <w:r w:rsidR="00915366" w:rsidRPr="001D285C">
        <w:rPr>
          <w:rFonts w:eastAsia="Arial Unicode MS"/>
          <w:b/>
        </w:rPr>
        <w:t xml:space="preserve">DE </w:t>
      </w:r>
      <w:r w:rsidR="001D33CD">
        <w:rPr>
          <w:rFonts w:eastAsia="Arial Unicode MS"/>
          <w:b/>
        </w:rPr>
        <w:t>MAMPELE ET A L’EP ME NTSOKA</w:t>
      </w:r>
      <w:r w:rsidRPr="001D285C">
        <w:rPr>
          <w:rFonts w:eastAsia="Arial Unicode MS"/>
          <w:b/>
        </w:rPr>
        <w:t xml:space="preserve"> DE LA COMMUNE DE GARI-GOMBO </w:t>
      </w:r>
    </w:p>
    <w:p w:rsidR="00F717E6" w:rsidRPr="001D285C" w:rsidRDefault="00F717E6" w:rsidP="001D33CD">
      <w:pPr>
        <w:pStyle w:val="En-tte"/>
        <w:tabs>
          <w:tab w:val="left" w:pos="0"/>
        </w:tabs>
        <w:jc w:val="center"/>
        <w:rPr>
          <w:rFonts w:eastAsia="Arial Unicode MS"/>
          <w:b/>
        </w:rPr>
      </w:pPr>
    </w:p>
    <w:p w:rsidR="00F717E6" w:rsidRPr="001D285C" w:rsidRDefault="00F717E6" w:rsidP="001D33CD">
      <w:pPr>
        <w:tabs>
          <w:tab w:val="left" w:pos="0"/>
        </w:tabs>
        <w:jc w:val="center"/>
        <w:rPr>
          <w:rFonts w:eastAsia="Arial Unicode MS"/>
        </w:rPr>
      </w:pPr>
      <w:r w:rsidRPr="001D285C">
        <w:rPr>
          <w:rFonts w:eastAsia="Arial Unicode MS"/>
        </w:rPr>
        <w:t>-----------------------------------------------------------------------------------------</w:t>
      </w:r>
    </w:p>
    <w:p w:rsidR="00F717E6" w:rsidRPr="001D285C" w:rsidRDefault="00F717E6" w:rsidP="001D33CD">
      <w:pPr>
        <w:pStyle w:val="Titre9"/>
        <w:tabs>
          <w:tab w:val="left" w:pos="0"/>
        </w:tabs>
        <w:jc w:val="center"/>
        <w:rPr>
          <w:rFonts w:ascii="Times New Roman" w:hAnsi="Times New Roman"/>
          <w:b/>
          <w:sz w:val="24"/>
          <w:szCs w:val="24"/>
        </w:rPr>
      </w:pPr>
      <w:r w:rsidRPr="001D285C">
        <w:rPr>
          <w:rFonts w:ascii="Times New Roman" w:hAnsi="Times New Roman"/>
          <w:b/>
          <w:sz w:val="24"/>
          <w:szCs w:val="24"/>
        </w:rPr>
        <w:t>Financement</w:t>
      </w:r>
      <w:r w:rsidRPr="001D285C">
        <w:rPr>
          <w:rFonts w:ascii="Times New Roman" w:eastAsia="Arial Unicode MS" w:hAnsi="Times New Roman"/>
          <w:b/>
          <w:sz w:val="24"/>
          <w:szCs w:val="24"/>
        </w:rPr>
        <w:t> :</w:t>
      </w:r>
      <w:r w:rsidRPr="001D285C">
        <w:rPr>
          <w:rFonts w:ascii="Times New Roman" w:hAnsi="Times New Roman"/>
          <w:b/>
          <w:sz w:val="24"/>
          <w:szCs w:val="24"/>
        </w:rPr>
        <w:t xml:space="preserve"> Budget </w:t>
      </w:r>
      <w:r w:rsidR="001D33CD">
        <w:rPr>
          <w:rFonts w:ascii="Times New Roman" w:hAnsi="Times New Roman"/>
          <w:b/>
          <w:sz w:val="24"/>
          <w:szCs w:val="24"/>
        </w:rPr>
        <w:t>Commune de GARI-GOMBO</w:t>
      </w:r>
      <w:r w:rsidRPr="001D285C">
        <w:rPr>
          <w:rFonts w:ascii="Times New Roman" w:hAnsi="Times New Roman"/>
          <w:b/>
          <w:sz w:val="24"/>
          <w:szCs w:val="24"/>
        </w:rPr>
        <w:t>, exercice 2018</w:t>
      </w:r>
    </w:p>
    <w:p w:rsidR="00F717E6" w:rsidRPr="001D285C" w:rsidRDefault="007D602B" w:rsidP="001D33CD">
      <w:pPr>
        <w:tabs>
          <w:tab w:val="left" w:pos="0"/>
        </w:tabs>
        <w:jc w:val="center"/>
        <w:rPr>
          <w:b/>
          <w:color w:val="FF0000"/>
        </w:rPr>
      </w:pPr>
      <w:r w:rsidRPr="001D285C">
        <w:rPr>
          <w:b/>
        </w:rPr>
        <w:t xml:space="preserve">Imputation : </w:t>
      </w:r>
      <w:r w:rsidR="00F717E6" w:rsidRPr="001D285C">
        <w:rPr>
          <w:rFonts w:eastAsia="Arial Unicode MS"/>
          <w:b/>
        </w:rPr>
        <w:t>---------------------------------------------------------------------------</w:t>
      </w: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Default="006043CE" w:rsidP="001D33CD">
      <w:pPr>
        <w:tabs>
          <w:tab w:val="left" w:pos="0"/>
        </w:tabs>
        <w:jc w:val="center"/>
        <w:rPr>
          <w:rFonts w:eastAsia="Arial Unicode MS"/>
        </w:rPr>
      </w:pPr>
    </w:p>
    <w:p w:rsidR="001D33CD" w:rsidRDefault="001D33CD" w:rsidP="001D33CD">
      <w:pPr>
        <w:tabs>
          <w:tab w:val="left" w:pos="0"/>
        </w:tabs>
        <w:jc w:val="center"/>
        <w:rPr>
          <w:rFonts w:eastAsia="Arial Unicode MS"/>
        </w:rPr>
      </w:pPr>
    </w:p>
    <w:p w:rsidR="001D33CD" w:rsidRDefault="001D33CD" w:rsidP="001D33CD">
      <w:pPr>
        <w:tabs>
          <w:tab w:val="left" w:pos="0"/>
        </w:tabs>
        <w:jc w:val="center"/>
        <w:rPr>
          <w:rFonts w:eastAsia="Arial Unicode MS"/>
        </w:rPr>
      </w:pPr>
    </w:p>
    <w:p w:rsidR="001D33CD" w:rsidRDefault="001D33CD" w:rsidP="001D33CD">
      <w:pPr>
        <w:tabs>
          <w:tab w:val="left" w:pos="0"/>
        </w:tabs>
        <w:jc w:val="center"/>
        <w:rPr>
          <w:rFonts w:eastAsia="Arial Unicode MS"/>
        </w:rPr>
      </w:pPr>
    </w:p>
    <w:p w:rsidR="001D33CD" w:rsidRDefault="001D33CD" w:rsidP="001D33CD">
      <w:pPr>
        <w:tabs>
          <w:tab w:val="left" w:pos="0"/>
        </w:tabs>
        <w:jc w:val="center"/>
        <w:rPr>
          <w:rFonts w:eastAsia="Arial Unicode MS"/>
        </w:rPr>
      </w:pPr>
    </w:p>
    <w:p w:rsidR="001D33CD" w:rsidRDefault="001D33CD" w:rsidP="001D33CD">
      <w:pPr>
        <w:tabs>
          <w:tab w:val="left" w:pos="0"/>
        </w:tabs>
        <w:jc w:val="center"/>
        <w:rPr>
          <w:rFonts w:eastAsia="Arial Unicode MS"/>
        </w:rPr>
      </w:pPr>
    </w:p>
    <w:p w:rsidR="001D33CD" w:rsidRDefault="001D33CD" w:rsidP="001D33CD">
      <w:pPr>
        <w:tabs>
          <w:tab w:val="left" w:pos="0"/>
        </w:tabs>
        <w:jc w:val="center"/>
        <w:rPr>
          <w:rFonts w:eastAsia="Arial Unicode MS"/>
        </w:rPr>
      </w:pPr>
    </w:p>
    <w:p w:rsidR="001D33CD" w:rsidRDefault="001D33CD" w:rsidP="001D33CD">
      <w:pPr>
        <w:tabs>
          <w:tab w:val="left" w:pos="0"/>
        </w:tabs>
        <w:jc w:val="center"/>
        <w:rPr>
          <w:rFonts w:eastAsia="Arial Unicode MS"/>
        </w:rPr>
      </w:pPr>
    </w:p>
    <w:p w:rsidR="001D33CD" w:rsidRDefault="001D33CD" w:rsidP="001D33CD">
      <w:pPr>
        <w:tabs>
          <w:tab w:val="left" w:pos="0"/>
        </w:tabs>
        <w:jc w:val="center"/>
        <w:rPr>
          <w:rFonts w:eastAsia="Arial Unicode MS"/>
        </w:rPr>
      </w:pPr>
    </w:p>
    <w:p w:rsidR="001D33CD" w:rsidRDefault="001D33CD" w:rsidP="001D33CD">
      <w:pPr>
        <w:tabs>
          <w:tab w:val="left" w:pos="0"/>
        </w:tabs>
        <w:jc w:val="center"/>
        <w:rPr>
          <w:rFonts w:eastAsia="Arial Unicode MS"/>
        </w:rPr>
      </w:pPr>
    </w:p>
    <w:p w:rsidR="001D33CD" w:rsidRDefault="001D33CD" w:rsidP="001D33CD">
      <w:pPr>
        <w:tabs>
          <w:tab w:val="left" w:pos="0"/>
        </w:tabs>
        <w:jc w:val="center"/>
        <w:rPr>
          <w:rFonts w:eastAsia="Arial Unicode MS"/>
        </w:rPr>
      </w:pPr>
    </w:p>
    <w:p w:rsidR="001D33CD" w:rsidRDefault="001D33CD" w:rsidP="001D33CD">
      <w:pPr>
        <w:tabs>
          <w:tab w:val="left" w:pos="0"/>
        </w:tabs>
        <w:jc w:val="center"/>
        <w:rPr>
          <w:rFonts w:eastAsia="Arial Unicode MS"/>
        </w:rPr>
      </w:pPr>
    </w:p>
    <w:p w:rsidR="001D33CD" w:rsidRDefault="001D33CD" w:rsidP="001D33CD">
      <w:pPr>
        <w:tabs>
          <w:tab w:val="left" w:pos="0"/>
        </w:tabs>
        <w:jc w:val="center"/>
        <w:rPr>
          <w:rFonts w:eastAsia="Arial Unicode MS"/>
        </w:rPr>
      </w:pPr>
    </w:p>
    <w:p w:rsidR="001D33CD" w:rsidRDefault="001D33CD" w:rsidP="001D33CD">
      <w:pPr>
        <w:tabs>
          <w:tab w:val="left" w:pos="0"/>
        </w:tabs>
        <w:jc w:val="center"/>
        <w:rPr>
          <w:rFonts w:eastAsia="Arial Unicode MS"/>
        </w:rPr>
      </w:pPr>
    </w:p>
    <w:p w:rsidR="001D33CD" w:rsidRDefault="001D33CD" w:rsidP="001D33CD">
      <w:pPr>
        <w:tabs>
          <w:tab w:val="left" w:pos="0"/>
        </w:tabs>
        <w:jc w:val="center"/>
        <w:rPr>
          <w:rFonts w:eastAsia="Arial Unicode MS"/>
        </w:rPr>
      </w:pPr>
    </w:p>
    <w:p w:rsidR="001D33CD" w:rsidRDefault="001D33CD" w:rsidP="001D33CD">
      <w:pPr>
        <w:tabs>
          <w:tab w:val="left" w:pos="0"/>
        </w:tabs>
        <w:jc w:val="center"/>
        <w:rPr>
          <w:rFonts w:eastAsia="Arial Unicode MS"/>
        </w:rPr>
      </w:pPr>
    </w:p>
    <w:p w:rsidR="001D33CD" w:rsidRDefault="001D33CD" w:rsidP="001D33CD">
      <w:pPr>
        <w:tabs>
          <w:tab w:val="left" w:pos="0"/>
        </w:tabs>
        <w:jc w:val="center"/>
        <w:rPr>
          <w:rFonts w:eastAsia="Arial Unicode MS"/>
        </w:rPr>
      </w:pPr>
    </w:p>
    <w:p w:rsidR="001D33CD" w:rsidRDefault="001D33CD" w:rsidP="001D33CD">
      <w:pPr>
        <w:tabs>
          <w:tab w:val="left" w:pos="0"/>
        </w:tabs>
        <w:jc w:val="center"/>
        <w:rPr>
          <w:rFonts w:eastAsia="Arial Unicode MS"/>
        </w:rPr>
      </w:pPr>
    </w:p>
    <w:p w:rsidR="001D33CD" w:rsidRPr="001D285C" w:rsidRDefault="001D33CD"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0D677F" w:rsidRDefault="000D677F" w:rsidP="001D33CD">
      <w:pPr>
        <w:pStyle w:val="Titre1"/>
        <w:tabs>
          <w:tab w:val="left" w:pos="0"/>
        </w:tabs>
        <w:rPr>
          <w:rFonts w:eastAsia="Arial Unicode MS"/>
          <w:sz w:val="24"/>
        </w:rPr>
      </w:pPr>
      <w:bookmarkStart w:id="544" w:name="_Toc347925178"/>
      <w:bookmarkStart w:id="545" w:name="_Toc347926192"/>
    </w:p>
    <w:p w:rsidR="000D677F" w:rsidRDefault="000D677F" w:rsidP="001D33CD">
      <w:pPr>
        <w:pStyle w:val="Titre1"/>
        <w:tabs>
          <w:tab w:val="left" w:pos="0"/>
        </w:tabs>
        <w:rPr>
          <w:rFonts w:eastAsia="Arial Unicode MS"/>
          <w:sz w:val="24"/>
        </w:rPr>
      </w:pPr>
    </w:p>
    <w:p w:rsidR="000D677F" w:rsidRDefault="000D677F" w:rsidP="001D33CD">
      <w:pPr>
        <w:pStyle w:val="Titre1"/>
        <w:tabs>
          <w:tab w:val="left" w:pos="0"/>
        </w:tabs>
        <w:rPr>
          <w:rFonts w:eastAsia="Arial Unicode MS"/>
          <w:sz w:val="24"/>
        </w:rPr>
      </w:pPr>
    </w:p>
    <w:p w:rsidR="000D677F" w:rsidRDefault="000D677F" w:rsidP="001D33CD">
      <w:pPr>
        <w:pStyle w:val="Titre1"/>
        <w:tabs>
          <w:tab w:val="left" w:pos="0"/>
        </w:tabs>
        <w:rPr>
          <w:rFonts w:eastAsia="Arial Unicode MS"/>
          <w:sz w:val="24"/>
        </w:rPr>
      </w:pPr>
    </w:p>
    <w:p w:rsidR="000D677F" w:rsidRDefault="000D677F" w:rsidP="001D33CD">
      <w:pPr>
        <w:pStyle w:val="Titre1"/>
        <w:tabs>
          <w:tab w:val="left" w:pos="0"/>
        </w:tabs>
        <w:rPr>
          <w:rFonts w:eastAsia="Arial Unicode MS"/>
          <w:sz w:val="24"/>
        </w:rPr>
      </w:pPr>
    </w:p>
    <w:p w:rsidR="000D677F" w:rsidRDefault="000D677F" w:rsidP="001D33CD">
      <w:pPr>
        <w:pStyle w:val="Titre1"/>
        <w:tabs>
          <w:tab w:val="left" w:pos="0"/>
        </w:tabs>
        <w:rPr>
          <w:rFonts w:eastAsia="Arial Unicode MS"/>
          <w:sz w:val="24"/>
        </w:rPr>
      </w:pPr>
    </w:p>
    <w:p w:rsidR="000D677F" w:rsidRDefault="000D677F" w:rsidP="001D33CD">
      <w:pPr>
        <w:pStyle w:val="Titre1"/>
        <w:tabs>
          <w:tab w:val="left" w:pos="0"/>
        </w:tabs>
        <w:rPr>
          <w:rFonts w:eastAsia="Arial Unicode MS"/>
          <w:sz w:val="24"/>
        </w:rPr>
      </w:pPr>
    </w:p>
    <w:p w:rsidR="00F56E79" w:rsidRDefault="00F56E79" w:rsidP="00F56E79">
      <w:pPr>
        <w:rPr>
          <w:rFonts w:eastAsia="Arial Unicode MS"/>
        </w:rPr>
      </w:pPr>
    </w:p>
    <w:p w:rsidR="00F56E79" w:rsidRDefault="00F56E79" w:rsidP="00F56E79">
      <w:pPr>
        <w:rPr>
          <w:rFonts w:eastAsia="Arial Unicode MS"/>
        </w:rPr>
      </w:pPr>
    </w:p>
    <w:p w:rsidR="00F56E79" w:rsidRDefault="00F56E79" w:rsidP="00F56E79">
      <w:pPr>
        <w:rPr>
          <w:rFonts w:eastAsia="Arial Unicode MS"/>
        </w:rPr>
      </w:pPr>
    </w:p>
    <w:p w:rsidR="00F56E79" w:rsidRDefault="00F56E79" w:rsidP="00F56E79">
      <w:pPr>
        <w:rPr>
          <w:rFonts w:eastAsia="Arial Unicode MS"/>
        </w:rPr>
      </w:pPr>
    </w:p>
    <w:p w:rsidR="00F56E79" w:rsidRDefault="00F56E79" w:rsidP="00F56E79">
      <w:pPr>
        <w:rPr>
          <w:rFonts w:eastAsia="Arial Unicode MS"/>
        </w:rPr>
      </w:pPr>
    </w:p>
    <w:p w:rsidR="00F56E79" w:rsidRDefault="00F56E79" w:rsidP="00F56E79">
      <w:pPr>
        <w:rPr>
          <w:rFonts w:eastAsia="Arial Unicode MS"/>
        </w:rPr>
      </w:pPr>
    </w:p>
    <w:p w:rsidR="00F56E79" w:rsidRDefault="00F56E79" w:rsidP="00F56E79">
      <w:pPr>
        <w:rPr>
          <w:rFonts w:eastAsia="Arial Unicode MS"/>
        </w:rPr>
      </w:pPr>
    </w:p>
    <w:p w:rsidR="00F56E79" w:rsidRDefault="00F56E79" w:rsidP="00F56E79">
      <w:pPr>
        <w:rPr>
          <w:rFonts w:eastAsia="Arial Unicode MS"/>
        </w:rPr>
      </w:pPr>
    </w:p>
    <w:p w:rsidR="00F56E79" w:rsidRDefault="00F56E79" w:rsidP="00F56E79">
      <w:pPr>
        <w:rPr>
          <w:rFonts w:eastAsia="Arial Unicode MS"/>
        </w:rPr>
      </w:pPr>
    </w:p>
    <w:p w:rsidR="00F56E79" w:rsidRDefault="00F56E79" w:rsidP="00F56E79">
      <w:pPr>
        <w:rPr>
          <w:rFonts w:eastAsia="Arial Unicode MS"/>
        </w:rPr>
      </w:pPr>
    </w:p>
    <w:p w:rsidR="00F56E79" w:rsidRDefault="00F56E79" w:rsidP="00F56E79">
      <w:pPr>
        <w:rPr>
          <w:rFonts w:eastAsia="Arial Unicode MS"/>
        </w:rPr>
      </w:pPr>
    </w:p>
    <w:p w:rsidR="00F56E79" w:rsidRPr="00F56E79" w:rsidRDefault="00F56E79" w:rsidP="00F56E79">
      <w:pPr>
        <w:rPr>
          <w:rFonts w:eastAsia="Arial Unicode MS"/>
        </w:rPr>
      </w:pPr>
    </w:p>
    <w:p w:rsidR="000D677F" w:rsidRDefault="000D677F" w:rsidP="001D33CD">
      <w:pPr>
        <w:pStyle w:val="Titre1"/>
        <w:tabs>
          <w:tab w:val="left" w:pos="0"/>
        </w:tabs>
        <w:rPr>
          <w:rFonts w:eastAsia="Arial Unicode MS"/>
          <w:sz w:val="24"/>
        </w:rPr>
      </w:pPr>
    </w:p>
    <w:p w:rsidR="000D677F" w:rsidRDefault="000D677F" w:rsidP="001D33CD">
      <w:pPr>
        <w:pStyle w:val="Titre1"/>
        <w:tabs>
          <w:tab w:val="left" w:pos="0"/>
        </w:tabs>
        <w:rPr>
          <w:rFonts w:eastAsia="Arial Unicode MS"/>
          <w:sz w:val="24"/>
        </w:rPr>
      </w:pPr>
    </w:p>
    <w:p w:rsidR="000D677F" w:rsidRDefault="000D677F" w:rsidP="001D33CD">
      <w:pPr>
        <w:pStyle w:val="Titre1"/>
        <w:tabs>
          <w:tab w:val="left" w:pos="0"/>
        </w:tabs>
        <w:rPr>
          <w:rFonts w:eastAsia="Arial Unicode MS"/>
          <w:sz w:val="24"/>
        </w:rPr>
      </w:pPr>
    </w:p>
    <w:p w:rsidR="000D677F" w:rsidRDefault="000D677F" w:rsidP="001D33CD">
      <w:pPr>
        <w:pStyle w:val="Titre1"/>
        <w:tabs>
          <w:tab w:val="left" w:pos="0"/>
        </w:tabs>
        <w:rPr>
          <w:rFonts w:eastAsia="Arial Unicode MS"/>
          <w:sz w:val="24"/>
        </w:rPr>
      </w:pPr>
    </w:p>
    <w:p w:rsidR="006043CE" w:rsidRPr="00F56E79" w:rsidRDefault="006043CE" w:rsidP="001D33CD">
      <w:pPr>
        <w:pStyle w:val="Titre1"/>
        <w:tabs>
          <w:tab w:val="left" w:pos="0"/>
        </w:tabs>
        <w:rPr>
          <w:rFonts w:eastAsia="Arial Unicode MS"/>
          <w:sz w:val="36"/>
        </w:rPr>
      </w:pPr>
      <w:r w:rsidRPr="00F56E79">
        <w:rPr>
          <w:rFonts w:eastAsia="Arial Unicode MS"/>
          <w:sz w:val="36"/>
        </w:rPr>
        <w:t>PIECE N° 8 : Cadre du sous-détail des prix</w:t>
      </w:r>
      <w:bookmarkEnd w:id="544"/>
      <w:bookmarkEnd w:id="545"/>
    </w:p>
    <w:p w:rsidR="006043CE" w:rsidRPr="001D285C" w:rsidRDefault="006043CE" w:rsidP="001D33CD">
      <w:pPr>
        <w:pStyle w:val="Corpsdetexte"/>
        <w:tabs>
          <w:tab w:val="left" w:pos="0"/>
        </w:tabs>
        <w:rPr>
          <w:rFonts w:eastAsia="Arial Unicode MS"/>
          <w:b w:val="0"/>
          <w:bCs/>
          <w:sz w:val="24"/>
        </w:rPr>
      </w:pPr>
    </w:p>
    <w:p w:rsidR="006043CE" w:rsidRPr="001D285C" w:rsidRDefault="006043CE" w:rsidP="001D33CD">
      <w:pPr>
        <w:tabs>
          <w:tab w:val="left" w:pos="0"/>
        </w:tabs>
        <w:spacing w:before="120" w:after="120"/>
        <w:jc w:val="center"/>
        <w:rPr>
          <w:rFonts w:eastAsia="Arial Unicode MS"/>
          <w:b/>
        </w:rPr>
      </w:pPr>
      <w:r w:rsidRPr="001D285C">
        <w:rPr>
          <w:rFonts w:eastAsia="Arial Unicode MS"/>
        </w:rPr>
        <w:br w:type="page"/>
      </w:r>
    </w:p>
    <w:tbl>
      <w:tblPr>
        <w:tblW w:w="9510" w:type="dxa"/>
        <w:tblInd w:w="354" w:type="dxa"/>
        <w:tblCellMar>
          <w:left w:w="70" w:type="dxa"/>
          <w:right w:w="70" w:type="dxa"/>
        </w:tblCellMar>
        <w:tblLook w:val="04A0"/>
      </w:tblPr>
      <w:tblGrid>
        <w:gridCol w:w="1200"/>
        <w:gridCol w:w="1840"/>
        <w:gridCol w:w="3351"/>
        <w:gridCol w:w="1418"/>
        <w:gridCol w:w="1701"/>
      </w:tblGrid>
      <w:tr w:rsidR="006043CE" w:rsidRPr="001D285C" w:rsidTr="006A10A3">
        <w:trPr>
          <w:trHeight w:val="315"/>
        </w:trPr>
        <w:tc>
          <w:tcPr>
            <w:tcW w:w="9510" w:type="dxa"/>
            <w:gridSpan w:val="5"/>
            <w:tcBorders>
              <w:top w:val="nil"/>
              <w:left w:val="nil"/>
              <w:bottom w:val="nil"/>
              <w:right w:val="nil"/>
            </w:tcBorders>
            <w:shd w:val="clear" w:color="auto" w:fill="auto"/>
            <w:noWrap/>
            <w:vAlign w:val="bottom"/>
            <w:hideMark/>
          </w:tcPr>
          <w:p w:rsidR="006043CE" w:rsidRPr="001D285C" w:rsidRDefault="006043CE" w:rsidP="001D33CD">
            <w:pPr>
              <w:tabs>
                <w:tab w:val="left" w:pos="0"/>
              </w:tabs>
              <w:jc w:val="center"/>
              <w:rPr>
                <w:b/>
                <w:bCs/>
                <w:lang w:val="fr-FR"/>
              </w:rPr>
            </w:pPr>
            <w:r w:rsidRPr="001D285C">
              <w:rPr>
                <w:b/>
                <w:bCs/>
                <w:lang w:val="fr-FR"/>
              </w:rPr>
              <w:lastRenderedPageBreak/>
              <w:t>SOUS DETAIL DES PRIX UNITAIRES</w:t>
            </w:r>
          </w:p>
        </w:tc>
      </w:tr>
      <w:tr w:rsidR="006043CE" w:rsidRPr="001D285C" w:rsidTr="006A10A3">
        <w:trPr>
          <w:trHeight w:val="600"/>
        </w:trPr>
        <w:tc>
          <w:tcPr>
            <w:tcW w:w="120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6043CE" w:rsidRPr="001D285C" w:rsidRDefault="006043CE" w:rsidP="001D33CD">
            <w:pPr>
              <w:tabs>
                <w:tab w:val="left" w:pos="0"/>
              </w:tabs>
              <w:jc w:val="center"/>
              <w:rPr>
                <w:b/>
                <w:bCs/>
                <w:lang w:val="fr-FR"/>
              </w:rPr>
            </w:pPr>
            <w:r w:rsidRPr="001D285C">
              <w:rPr>
                <w:b/>
                <w:bCs/>
                <w:lang w:val="fr-FR"/>
              </w:rPr>
              <w:t>N° Prix</w:t>
            </w:r>
          </w:p>
        </w:tc>
        <w:tc>
          <w:tcPr>
            <w:tcW w:w="1840" w:type="dxa"/>
            <w:tcBorders>
              <w:top w:val="single" w:sz="8" w:space="0" w:color="auto"/>
              <w:left w:val="nil"/>
              <w:bottom w:val="single" w:sz="8" w:space="0" w:color="auto"/>
              <w:right w:val="single" w:sz="8" w:space="0" w:color="auto"/>
            </w:tcBorders>
            <w:shd w:val="clear" w:color="auto" w:fill="auto"/>
            <w:vAlign w:val="bottom"/>
            <w:hideMark/>
          </w:tcPr>
          <w:p w:rsidR="006043CE" w:rsidRPr="001D285C" w:rsidRDefault="006043CE" w:rsidP="001D33CD">
            <w:pPr>
              <w:tabs>
                <w:tab w:val="left" w:pos="0"/>
              </w:tabs>
              <w:jc w:val="center"/>
              <w:rPr>
                <w:b/>
                <w:bCs/>
                <w:lang w:val="fr-FR"/>
              </w:rPr>
            </w:pPr>
            <w:r w:rsidRPr="001D285C">
              <w:rPr>
                <w:b/>
                <w:bCs/>
                <w:lang w:val="fr-FR"/>
              </w:rPr>
              <w:t>Rendement journalier</w:t>
            </w:r>
          </w:p>
        </w:tc>
        <w:tc>
          <w:tcPr>
            <w:tcW w:w="3351" w:type="dxa"/>
            <w:tcBorders>
              <w:top w:val="single" w:sz="8" w:space="0" w:color="auto"/>
              <w:left w:val="nil"/>
              <w:bottom w:val="single" w:sz="8" w:space="0" w:color="auto"/>
              <w:right w:val="single" w:sz="8" w:space="0" w:color="auto"/>
            </w:tcBorders>
            <w:shd w:val="clear" w:color="auto" w:fill="auto"/>
            <w:vAlign w:val="bottom"/>
            <w:hideMark/>
          </w:tcPr>
          <w:p w:rsidR="006043CE" w:rsidRPr="001D285C" w:rsidRDefault="006043CE" w:rsidP="001D33CD">
            <w:pPr>
              <w:tabs>
                <w:tab w:val="left" w:pos="0"/>
              </w:tabs>
              <w:jc w:val="center"/>
              <w:rPr>
                <w:b/>
                <w:bCs/>
                <w:lang w:val="fr-FR"/>
              </w:rPr>
            </w:pPr>
            <w:r w:rsidRPr="001D285C">
              <w:rPr>
                <w:b/>
                <w:bCs/>
                <w:lang w:val="fr-FR"/>
              </w:rPr>
              <w:t>Quantité totale</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6043CE" w:rsidRPr="001D285C" w:rsidRDefault="006043CE" w:rsidP="001D33CD">
            <w:pPr>
              <w:tabs>
                <w:tab w:val="left" w:pos="0"/>
              </w:tabs>
              <w:jc w:val="center"/>
              <w:rPr>
                <w:b/>
                <w:bCs/>
                <w:lang w:val="fr-FR"/>
              </w:rPr>
            </w:pPr>
            <w:r w:rsidRPr="001D285C">
              <w:rPr>
                <w:b/>
                <w:bCs/>
                <w:lang w:val="fr-FR"/>
              </w:rPr>
              <w:t>Unité</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rsidR="006043CE" w:rsidRPr="001D285C" w:rsidRDefault="006043CE" w:rsidP="001D33CD">
            <w:pPr>
              <w:tabs>
                <w:tab w:val="left" w:pos="0"/>
              </w:tabs>
              <w:jc w:val="right"/>
              <w:rPr>
                <w:b/>
                <w:bCs/>
                <w:lang w:val="fr-FR"/>
              </w:rPr>
            </w:pPr>
            <w:r w:rsidRPr="001D285C">
              <w:rPr>
                <w:b/>
                <w:bCs/>
                <w:lang w:val="fr-FR"/>
              </w:rPr>
              <w:t xml:space="preserve"> Durée d'Activité </w:t>
            </w:r>
          </w:p>
        </w:tc>
      </w:tr>
      <w:tr w:rsidR="006043CE" w:rsidRPr="001D285C" w:rsidTr="006A10A3">
        <w:trPr>
          <w:trHeight w:val="45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CE" w:rsidRPr="001D285C" w:rsidRDefault="006043CE" w:rsidP="001D33CD">
            <w:pPr>
              <w:tabs>
                <w:tab w:val="left" w:pos="0"/>
              </w:tabs>
              <w:jc w:val="center"/>
              <w:rPr>
                <w:b/>
                <w:bCs/>
                <w:lang w:val="fr-FR"/>
              </w:rPr>
            </w:pPr>
            <w:r w:rsidRPr="001D285C">
              <w:rPr>
                <w:b/>
                <w:bCs/>
                <w:lang w:val="fr-FR"/>
              </w:rPr>
              <w:t>N° Prix</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6043CE" w:rsidRPr="001D285C" w:rsidRDefault="006043CE" w:rsidP="001D33CD">
            <w:pPr>
              <w:tabs>
                <w:tab w:val="left" w:pos="0"/>
              </w:tabs>
              <w:jc w:val="center"/>
              <w:rPr>
                <w:b/>
                <w:bCs/>
                <w:lang w:val="fr-FR"/>
              </w:rPr>
            </w:pPr>
            <w:r w:rsidRPr="001D285C">
              <w:rPr>
                <w:b/>
                <w:bCs/>
                <w:lang w:val="fr-FR"/>
              </w:rPr>
              <w:t>Désignation</w:t>
            </w:r>
          </w:p>
        </w:tc>
        <w:tc>
          <w:tcPr>
            <w:tcW w:w="3351" w:type="dxa"/>
            <w:tcBorders>
              <w:top w:val="single" w:sz="4" w:space="0" w:color="auto"/>
              <w:left w:val="nil"/>
              <w:bottom w:val="single" w:sz="4" w:space="0" w:color="auto"/>
              <w:right w:val="single" w:sz="4" w:space="0" w:color="auto"/>
            </w:tcBorders>
            <w:shd w:val="clear" w:color="auto" w:fill="auto"/>
            <w:noWrap/>
            <w:vAlign w:val="center"/>
            <w:hideMark/>
          </w:tcPr>
          <w:p w:rsidR="006043CE" w:rsidRPr="001D285C" w:rsidRDefault="006043CE" w:rsidP="001D33CD">
            <w:pPr>
              <w:tabs>
                <w:tab w:val="left" w:pos="0"/>
              </w:tabs>
              <w:jc w:val="center"/>
              <w:rPr>
                <w:b/>
                <w:bCs/>
                <w:lang w:val="fr-FR"/>
              </w:rPr>
            </w:pPr>
            <w:r w:rsidRPr="001D285C">
              <w:rPr>
                <w:b/>
                <w:bCs/>
                <w:lang w:val="fr-FR"/>
              </w:rPr>
              <w:t>Composante</w:t>
            </w:r>
          </w:p>
        </w:tc>
        <w:tc>
          <w:tcPr>
            <w:tcW w:w="1418" w:type="dxa"/>
            <w:tcBorders>
              <w:top w:val="single" w:sz="4" w:space="0" w:color="auto"/>
              <w:left w:val="nil"/>
              <w:bottom w:val="single" w:sz="4" w:space="0" w:color="auto"/>
              <w:right w:val="nil"/>
            </w:tcBorders>
            <w:shd w:val="clear" w:color="auto" w:fill="auto"/>
            <w:vAlign w:val="center"/>
            <w:hideMark/>
          </w:tcPr>
          <w:p w:rsidR="006043CE" w:rsidRPr="001D285C" w:rsidRDefault="006043CE" w:rsidP="001D33CD">
            <w:pPr>
              <w:tabs>
                <w:tab w:val="left" w:pos="0"/>
              </w:tabs>
              <w:jc w:val="center"/>
              <w:rPr>
                <w:b/>
                <w:bCs/>
                <w:lang w:val="fr-FR"/>
              </w:rPr>
            </w:pPr>
            <w:r w:rsidRPr="001D285C">
              <w:rPr>
                <w:b/>
                <w:bCs/>
                <w:lang w:val="fr-FR"/>
              </w:rPr>
              <w:t>Ratio par rapport au montant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CE" w:rsidRPr="001D285C" w:rsidRDefault="006043CE" w:rsidP="001D33CD">
            <w:pPr>
              <w:tabs>
                <w:tab w:val="left" w:pos="0"/>
              </w:tabs>
              <w:jc w:val="right"/>
              <w:rPr>
                <w:b/>
                <w:bCs/>
                <w:lang w:val="fr-FR"/>
              </w:rPr>
            </w:pPr>
            <w:r w:rsidRPr="001D285C">
              <w:rPr>
                <w:b/>
                <w:bCs/>
                <w:lang w:val="fr-FR"/>
              </w:rPr>
              <w:t>Total</w:t>
            </w:r>
          </w:p>
        </w:tc>
      </w:tr>
      <w:tr w:rsidR="006043CE" w:rsidRPr="001D285C" w:rsidTr="006A10A3">
        <w:trPr>
          <w:trHeight w:val="300"/>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CE" w:rsidRPr="001D285C" w:rsidRDefault="006043CE" w:rsidP="001D33CD">
            <w:pPr>
              <w:tabs>
                <w:tab w:val="left" w:pos="0"/>
              </w:tabs>
              <w:jc w:val="center"/>
              <w:rPr>
                <w:lang w:val="fr-FR"/>
              </w:rPr>
            </w:pPr>
            <w:r w:rsidRPr="001D285C">
              <w:rPr>
                <w:lang w:val="fr-FR"/>
              </w:rPr>
              <w:t>A</w:t>
            </w:r>
          </w:p>
        </w:tc>
        <w:tc>
          <w:tcPr>
            <w:tcW w:w="1840" w:type="dxa"/>
            <w:vMerge w:val="restart"/>
            <w:tcBorders>
              <w:top w:val="nil"/>
              <w:left w:val="single" w:sz="4" w:space="0" w:color="auto"/>
              <w:bottom w:val="single" w:sz="4" w:space="0" w:color="000000"/>
              <w:right w:val="nil"/>
            </w:tcBorders>
            <w:shd w:val="clear" w:color="auto" w:fill="auto"/>
            <w:noWrap/>
            <w:vAlign w:val="center"/>
            <w:hideMark/>
          </w:tcPr>
          <w:p w:rsidR="006043CE" w:rsidRPr="001D285C" w:rsidRDefault="006043CE" w:rsidP="001D33CD">
            <w:pPr>
              <w:tabs>
                <w:tab w:val="left" w:pos="0"/>
              </w:tabs>
              <w:jc w:val="center"/>
              <w:rPr>
                <w:b/>
                <w:bCs/>
                <w:lang w:val="fr-FR"/>
              </w:rPr>
            </w:pPr>
            <w:r w:rsidRPr="001D285C">
              <w:rPr>
                <w:b/>
                <w:bCs/>
                <w:lang w:val="fr-FR"/>
              </w:rPr>
              <w:t xml:space="preserve">Main d'œuvre </w:t>
            </w:r>
          </w:p>
        </w:tc>
        <w:tc>
          <w:tcPr>
            <w:tcW w:w="3351" w:type="dxa"/>
            <w:tcBorders>
              <w:top w:val="nil"/>
              <w:left w:val="single" w:sz="4" w:space="0" w:color="auto"/>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rPr>
                <w:lang w:val="fr-FR"/>
              </w:rPr>
            </w:pPr>
            <w:r w:rsidRPr="001D285C">
              <w:rPr>
                <w:lang w:val="fr-FR"/>
              </w:rPr>
              <w:t>Encadrement et cadres</w:t>
            </w:r>
          </w:p>
        </w:tc>
        <w:tc>
          <w:tcPr>
            <w:tcW w:w="1418" w:type="dxa"/>
            <w:tcBorders>
              <w:top w:val="nil"/>
              <w:left w:val="nil"/>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jc w:val="center"/>
              <w:rPr>
                <w:lang w:val="fr-FR"/>
              </w:rPr>
            </w:pPr>
          </w:p>
        </w:tc>
        <w:tc>
          <w:tcPr>
            <w:tcW w:w="1701" w:type="dxa"/>
            <w:tcBorders>
              <w:top w:val="nil"/>
              <w:left w:val="nil"/>
              <w:bottom w:val="single" w:sz="4" w:space="0" w:color="auto"/>
              <w:right w:val="single" w:sz="4" w:space="0" w:color="auto"/>
            </w:tcBorders>
            <w:shd w:val="clear" w:color="auto" w:fill="auto"/>
            <w:vAlign w:val="bottom"/>
            <w:hideMark/>
          </w:tcPr>
          <w:p w:rsidR="006043CE" w:rsidRPr="001D285C" w:rsidRDefault="006043CE" w:rsidP="001D33CD">
            <w:pPr>
              <w:tabs>
                <w:tab w:val="left" w:pos="0"/>
              </w:tabs>
              <w:jc w:val="right"/>
              <w:rPr>
                <w:lang w:val="fr-FR"/>
              </w:rPr>
            </w:pPr>
          </w:p>
        </w:tc>
      </w:tr>
      <w:tr w:rsidR="006043CE" w:rsidRPr="001D285C" w:rsidTr="006A10A3">
        <w:trPr>
          <w:trHeight w:val="300"/>
        </w:trPr>
        <w:tc>
          <w:tcPr>
            <w:tcW w:w="1200" w:type="dxa"/>
            <w:vMerge/>
            <w:tcBorders>
              <w:top w:val="single" w:sz="4" w:space="0" w:color="auto"/>
              <w:left w:val="single" w:sz="4" w:space="0" w:color="auto"/>
              <w:bottom w:val="single" w:sz="4" w:space="0" w:color="auto"/>
              <w:right w:val="single" w:sz="4" w:space="0" w:color="auto"/>
            </w:tcBorders>
            <w:vAlign w:val="center"/>
            <w:hideMark/>
          </w:tcPr>
          <w:p w:rsidR="006043CE" w:rsidRPr="001D285C" w:rsidRDefault="006043CE" w:rsidP="001D33CD">
            <w:pPr>
              <w:tabs>
                <w:tab w:val="left" w:pos="0"/>
              </w:tabs>
              <w:rPr>
                <w:lang w:val="fr-FR"/>
              </w:rPr>
            </w:pPr>
          </w:p>
        </w:tc>
        <w:tc>
          <w:tcPr>
            <w:tcW w:w="1840" w:type="dxa"/>
            <w:vMerge/>
            <w:tcBorders>
              <w:top w:val="nil"/>
              <w:left w:val="single" w:sz="4" w:space="0" w:color="auto"/>
              <w:bottom w:val="single" w:sz="4" w:space="0" w:color="000000"/>
              <w:right w:val="nil"/>
            </w:tcBorders>
            <w:vAlign w:val="center"/>
            <w:hideMark/>
          </w:tcPr>
          <w:p w:rsidR="006043CE" w:rsidRPr="001D285C" w:rsidRDefault="006043CE" w:rsidP="001D33CD">
            <w:pPr>
              <w:tabs>
                <w:tab w:val="left" w:pos="0"/>
              </w:tabs>
              <w:rPr>
                <w:b/>
                <w:bCs/>
                <w:lang w:val="fr-FR"/>
              </w:rPr>
            </w:pPr>
          </w:p>
        </w:tc>
        <w:tc>
          <w:tcPr>
            <w:tcW w:w="3351" w:type="dxa"/>
            <w:tcBorders>
              <w:top w:val="nil"/>
              <w:left w:val="single" w:sz="4" w:space="0" w:color="auto"/>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rPr>
                <w:lang w:val="fr-FR"/>
              </w:rPr>
            </w:pPr>
            <w:r w:rsidRPr="001D285C">
              <w:rPr>
                <w:lang w:val="fr-FR"/>
              </w:rPr>
              <w:t>Ouvriers qualifiés</w:t>
            </w:r>
          </w:p>
        </w:tc>
        <w:tc>
          <w:tcPr>
            <w:tcW w:w="1418" w:type="dxa"/>
            <w:tcBorders>
              <w:top w:val="nil"/>
              <w:left w:val="nil"/>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jc w:val="center"/>
              <w:rPr>
                <w:lang w:val="fr-FR"/>
              </w:rPr>
            </w:pPr>
          </w:p>
        </w:tc>
        <w:tc>
          <w:tcPr>
            <w:tcW w:w="1701" w:type="dxa"/>
            <w:tcBorders>
              <w:top w:val="nil"/>
              <w:left w:val="nil"/>
              <w:bottom w:val="single" w:sz="4" w:space="0" w:color="auto"/>
              <w:right w:val="single" w:sz="4" w:space="0" w:color="auto"/>
            </w:tcBorders>
            <w:shd w:val="clear" w:color="auto" w:fill="auto"/>
            <w:vAlign w:val="bottom"/>
            <w:hideMark/>
          </w:tcPr>
          <w:p w:rsidR="006043CE" w:rsidRPr="001D285C" w:rsidRDefault="006043CE" w:rsidP="001D33CD">
            <w:pPr>
              <w:tabs>
                <w:tab w:val="left" w:pos="0"/>
              </w:tabs>
              <w:jc w:val="right"/>
              <w:rPr>
                <w:lang w:val="fr-FR"/>
              </w:rPr>
            </w:pPr>
          </w:p>
        </w:tc>
      </w:tr>
      <w:tr w:rsidR="006043CE" w:rsidRPr="001D285C" w:rsidTr="006A10A3">
        <w:trPr>
          <w:trHeight w:val="300"/>
        </w:trPr>
        <w:tc>
          <w:tcPr>
            <w:tcW w:w="1200" w:type="dxa"/>
            <w:vMerge/>
            <w:tcBorders>
              <w:top w:val="single" w:sz="4" w:space="0" w:color="auto"/>
              <w:left w:val="single" w:sz="4" w:space="0" w:color="auto"/>
              <w:bottom w:val="single" w:sz="4" w:space="0" w:color="auto"/>
              <w:right w:val="single" w:sz="4" w:space="0" w:color="auto"/>
            </w:tcBorders>
            <w:vAlign w:val="center"/>
            <w:hideMark/>
          </w:tcPr>
          <w:p w:rsidR="006043CE" w:rsidRPr="001D285C" w:rsidRDefault="006043CE" w:rsidP="001D33CD">
            <w:pPr>
              <w:tabs>
                <w:tab w:val="left" w:pos="0"/>
              </w:tabs>
              <w:rPr>
                <w:lang w:val="fr-FR"/>
              </w:rPr>
            </w:pPr>
          </w:p>
        </w:tc>
        <w:tc>
          <w:tcPr>
            <w:tcW w:w="1840" w:type="dxa"/>
            <w:vMerge/>
            <w:tcBorders>
              <w:top w:val="nil"/>
              <w:left w:val="single" w:sz="4" w:space="0" w:color="auto"/>
              <w:bottom w:val="single" w:sz="4" w:space="0" w:color="000000"/>
              <w:right w:val="nil"/>
            </w:tcBorders>
            <w:vAlign w:val="center"/>
            <w:hideMark/>
          </w:tcPr>
          <w:p w:rsidR="006043CE" w:rsidRPr="001D285C" w:rsidRDefault="006043CE" w:rsidP="001D33CD">
            <w:pPr>
              <w:tabs>
                <w:tab w:val="left" w:pos="0"/>
              </w:tabs>
              <w:rPr>
                <w:b/>
                <w:bCs/>
                <w:lang w:val="fr-FR"/>
              </w:rPr>
            </w:pPr>
          </w:p>
        </w:tc>
        <w:tc>
          <w:tcPr>
            <w:tcW w:w="3351" w:type="dxa"/>
            <w:tcBorders>
              <w:top w:val="nil"/>
              <w:left w:val="single" w:sz="4" w:space="0" w:color="auto"/>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rPr>
                <w:lang w:val="fr-FR"/>
              </w:rPr>
            </w:pPr>
            <w:r w:rsidRPr="001D285C">
              <w:rPr>
                <w:lang w:val="fr-FR"/>
              </w:rPr>
              <w:t>Manœuvres</w:t>
            </w:r>
          </w:p>
        </w:tc>
        <w:tc>
          <w:tcPr>
            <w:tcW w:w="1418" w:type="dxa"/>
            <w:tcBorders>
              <w:top w:val="nil"/>
              <w:left w:val="nil"/>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jc w:val="center"/>
              <w:rPr>
                <w:lang w:val="fr-FR"/>
              </w:rPr>
            </w:pPr>
          </w:p>
        </w:tc>
        <w:tc>
          <w:tcPr>
            <w:tcW w:w="1701" w:type="dxa"/>
            <w:tcBorders>
              <w:top w:val="nil"/>
              <w:left w:val="nil"/>
              <w:bottom w:val="single" w:sz="4" w:space="0" w:color="auto"/>
              <w:right w:val="single" w:sz="4" w:space="0" w:color="auto"/>
            </w:tcBorders>
            <w:shd w:val="clear" w:color="auto" w:fill="auto"/>
            <w:vAlign w:val="bottom"/>
            <w:hideMark/>
          </w:tcPr>
          <w:p w:rsidR="006043CE" w:rsidRPr="001D285C" w:rsidRDefault="006043CE" w:rsidP="001D33CD">
            <w:pPr>
              <w:tabs>
                <w:tab w:val="left" w:pos="0"/>
              </w:tabs>
              <w:jc w:val="right"/>
              <w:rPr>
                <w:lang w:val="fr-FR"/>
              </w:rPr>
            </w:pPr>
          </w:p>
        </w:tc>
      </w:tr>
      <w:tr w:rsidR="006043CE" w:rsidRPr="001D285C" w:rsidTr="006A10A3">
        <w:trPr>
          <w:trHeight w:val="300"/>
        </w:trPr>
        <w:tc>
          <w:tcPr>
            <w:tcW w:w="1200" w:type="dxa"/>
            <w:vMerge/>
            <w:tcBorders>
              <w:top w:val="single" w:sz="4" w:space="0" w:color="auto"/>
              <w:left w:val="single" w:sz="4" w:space="0" w:color="auto"/>
              <w:bottom w:val="single" w:sz="4" w:space="0" w:color="auto"/>
              <w:right w:val="single" w:sz="4" w:space="0" w:color="auto"/>
            </w:tcBorders>
            <w:vAlign w:val="center"/>
            <w:hideMark/>
          </w:tcPr>
          <w:p w:rsidR="006043CE" w:rsidRPr="001D285C" w:rsidRDefault="006043CE" w:rsidP="001D33CD">
            <w:pPr>
              <w:tabs>
                <w:tab w:val="left" w:pos="0"/>
              </w:tabs>
              <w:rPr>
                <w:lang w:val="fr-FR"/>
              </w:rPr>
            </w:pPr>
          </w:p>
        </w:tc>
        <w:tc>
          <w:tcPr>
            <w:tcW w:w="1840" w:type="dxa"/>
            <w:vMerge/>
            <w:tcBorders>
              <w:top w:val="nil"/>
              <w:left w:val="single" w:sz="4" w:space="0" w:color="auto"/>
              <w:bottom w:val="single" w:sz="4" w:space="0" w:color="000000"/>
              <w:right w:val="nil"/>
            </w:tcBorders>
            <w:vAlign w:val="center"/>
            <w:hideMark/>
          </w:tcPr>
          <w:p w:rsidR="006043CE" w:rsidRPr="001D285C" w:rsidRDefault="006043CE" w:rsidP="001D33CD">
            <w:pPr>
              <w:tabs>
                <w:tab w:val="left" w:pos="0"/>
              </w:tabs>
              <w:rPr>
                <w:b/>
                <w:bCs/>
                <w:lang w:val="fr-FR"/>
              </w:rPr>
            </w:pPr>
          </w:p>
        </w:tc>
        <w:tc>
          <w:tcPr>
            <w:tcW w:w="3351" w:type="dxa"/>
            <w:tcBorders>
              <w:top w:val="nil"/>
              <w:left w:val="single" w:sz="4" w:space="0" w:color="auto"/>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rPr>
                <w:lang w:val="fr-FR"/>
              </w:rPr>
            </w:pPr>
            <w:r w:rsidRPr="001D285C">
              <w:rPr>
                <w:lang w:val="fr-FR"/>
              </w:rPr>
              <w:t>Risques + bénéfices</w:t>
            </w:r>
          </w:p>
        </w:tc>
        <w:tc>
          <w:tcPr>
            <w:tcW w:w="1418" w:type="dxa"/>
            <w:tcBorders>
              <w:top w:val="nil"/>
              <w:left w:val="nil"/>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jc w:val="center"/>
              <w:rPr>
                <w:lang w:val="fr-FR"/>
              </w:rPr>
            </w:pPr>
          </w:p>
        </w:tc>
        <w:tc>
          <w:tcPr>
            <w:tcW w:w="1701" w:type="dxa"/>
            <w:tcBorders>
              <w:top w:val="nil"/>
              <w:left w:val="nil"/>
              <w:bottom w:val="single" w:sz="4" w:space="0" w:color="auto"/>
              <w:right w:val="single" w:sz="4" w:space="0" w:color="auto"/>
            </w:tcBorders>
            <w:shd w:val="clear" w:color="auto" w:fill="auto"/>
            <w:vAlign w:val="bottom"/>
            <w:hideMark/>
          </w:tcPr>
          <w:p w:rsidR="006043CE" w:rsidRPr="001D285C" w:rsidRDefault="006043CE" w:rsidP="001D33CD">
            <w:pPr>
              <w:tabs>
                <w:tab w:val="left" w:pos="0"/>
              </w:tabs>
              <w:jc w:val="right"/>
              <w:rPr>
                <w:lang w:val="fr-FR"/>
              </w:rPr>
            </w:pPr>
          </w:p>
        </w:tc>
      </w:tr>
      <w:tr w:rsidR="006043CE" w:rsidRPr="001D285C" w:rsidTr="006A10A3">
        <w:trPr>
          <w:trHeight w:val="300"/>
        </w:trPr>
        <w:tc>
          <w:tcPr>
            <w:tcW w:w="1200" w:type="dxa"/>
            <w:vMerge/>
            <w:tcBorders>
              <w:top w:val="single" w:sz="4" w:space="0" w:color="auto"/>
              <w:left w:val="single" w:sz="4" w:space="0" w:color="auto"/>
              <w:bottom w:val="single" w:sz="4" w:space="0" w:color="auto"/>
              <w:right w:val="single" w:sz="4" w:space="0" w:color="auto"/>
            </w:tcBorders>
            <w:vAlign w:val="center"/>
            <w:hideMark/>
          </w:tcPr>
          <w:p w:rsidR="006043CE" w:rsidRPr="001D285C" w:rsidRDefault="006043CE" w:rsidP="001D33CD">
            <w:pPr>
              <w:tabs>
                <w:tab w:val="left" w:pos="0"/>
              </w:tabs>
              <w:rPr>
                <w:lang w:val="fr-FR"/>
              </w:rPr>
            </w:pPr>
          </w:p>
        </w:tc>
        <w:tc>
          <w:tcPr>
            <w:tcW w:w="1840" w:type="dxa"/>
            <w:vMerge/>
            <w:tcBorders>
              <w:top w:val="nil"/>
              <w:left w:val="single" w:sz="4" w:space="0" w:color="auto"/>
              <w:bottom w:val="single" w:sz="4" w:space="0" w:color="000000"/>
              <w:right w:val="nil"/>
            </w:tcBorders>
            <w:vAlign w:val="center"/>
            <w:hideMark/>
          </w:tcPr>
          <w:p w:rsidR="006043CE" w:rsidRPr="001D285C" w:rsidRDefault="006043CE" w:rsidP="001D33CD">
            <w:pPr>
              <w:tabs>
                <w:tab w:val="left" w:pos="0"/>
              </w:tabs>
              <w:rPr>
                <w:b/>
                <w:bCs/>
                <w:lang w:val="fr-FR"/>
              </w:rPr>
            </w:pPr>
          </w:p>
        </w:tc>
        <w:tc>
          <w:tcPr>
            <w:tcW w:w="3351" w:type="dxa"/>
            <w:tcBorders>
              <w:top w:val="nil"/>
              <w:left w:val="single" w:sz="4" w:space="0" w:color="auto"/>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rPr>
                <w:lang w:val="fr-FR"/>
              </w:rPr>
            </w:pPr>
            <w:r w:rsidRPr="001D285C">
              <w:rPr>
                <w:lang w:val="fr-FR"/>
              </w:rPr>
              <w:t>Autres</w:t>
            </w:r>
          </w:p>
        </w:tc>
        <w:tc>
          <w:tcPr>
            <w:tcW w:w="1418" w:type="dxa"/>
            <w:tcBorders>
              <w:top w:val="nil"/>
              <w:left w:val="nil"/>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jc w:val="center"/>
              <w:rPr>
                <w:lang w:val="fr-FR"/>
              </w:rPr>
            </w:pPr>
          </w:p>
        </w:tc>
        <w:tc>
          <w:tcPr>
            <w:tcW w:w="1701" w:type="dxa"/>
            <w:tcBorders>
              <w:top w:val="nil"/>
              <w:left w:val="nil"/>
              <w:bottom w:val="single" w:sz="4" w:space="0" w:color="auto"/>
              <w:right w:val="single" w:sz="4" w:space="0" w:color="auto"/>
            </w:tcBorders>
            <w:shd w:val="clear" w:color="auto" w:fill="auto"/>
            <w:vAlign w:val="bottom"/>
            <w:hideMark/>
          </w:tcPr>
          <w:p w:rsidR="006043CE" w:rsidRPr="001D285C" w:rsidRDefault="006043CE" w:rsidP="001D33CD">
            <w:pPr>
              <w:tabs>
                <w:tab w:val="left" w:pos="0"/>
              </w:tabs>
              <w:jc w:val="right"/>
              <w:rPr>
                <w:lang w:val="fr-FR"/>
              </w:rPr>
            </w:pPr>
          </w:p>
        </w:tc>
      </w:tr>
      <w:tr w:rsidR="006043CE" w:rsidRPr="001D285C" w:rsidTr="006A10A3">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TOTAL A</w:t>
            </w:r>
          </w:p>
        </w:tc>
        <w:tc>
          <w:tcPr>
            <w:tcW w:w="1840" w:type="dxa"/>
            <w:tcBorders>
              <w:top w:val="nil"/>
              <w:left w:val="single" w:sz="4" w:space="0" w:color="auto"/>
              <w:bottom w:val="single" w:sz="4" w:space="0" w:color="auto"/>
              <w:right w:val="nil"/>
            </w:tcBorders>
            <w:shd w:val="clear" w:color="auto" w:fill="auto"/>
            <w:noWrap/>
            <w:vAlign w:val="bottom"/>
            <w:hideMark/>
          </w:tcPr>
          <w:p w:rsidR="006043CE" w:rsidRPr="001D285C" w:rsidRDefault="006043CE" w:rsidP="001D33CD">
            <w:pPr>
              <w:tabs>
                <w:tab w:val="left" w:pos="0"/>
              </w:tabs>
              <w:rPr>
                <w:lang w:val="fr-FR"/>
              </w:rPr>
            </w:pPr>
            <w:r w:rsidRPr="001D285C">
              <w:rPr>
                <w:lang w:val="fr-FR"/>
              </w:rPr>
              <w:t> </w:t>
            </w:r>
          </w:p>
        </w:tc>
        <w:tc>
          <w:tcPr>
            <w:tcW w:w="3351" w:type="dxa"/>
            <w:tcBorders>
              <w:top w:val="nil"/>
              <w:left w:val="nil"/>
              <w:bottom w:val="nil"/>
              <w:right w:val="nil"/>
            </w:tcBorders>
            <w:shd w:val="clear" w:color="auto" w:fill="auto"/>
            <w:noWrap/>
            <w:vAlign w:val="bottom"/>
            <w:hideMark/>
          </w:tcPr>
          <w:p w:rsidR="006043CE" w:rsidRPr="001D285C" w:rsidRDefault="006043CE" w:rsidP="001D33CD">
            <w:pPr>
              <w:tabs>
                <w:tab w:val="left" w:pos="0"/>
              </w:tabs>
              <w:rPr>
                <w:lang w:val="fr-FR"/>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rPr>
                <w:lang w:val="fr-FR"/>
              </w:rPr>
            </w:pPr>
          </w:p>
        </w:tc>
        <w:tc>
          <w:tcPr>
            <w:tcW w:w="1701" w:type="dxa"/>
            <w:tcBorders>
              <w:top w:val="nil"/>
              <w:left w:val="nil"/>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jc w:val="right"/>
              <w:rPr>
                <w:b/>
                <w:bCs/>
                <w:lang w:val="fr-FR"/>
              </w:rPr>
            </w:pPr>
          </w:p>
        </w:tc>
      </w:tr>
      <w:tr w:rsidR="006043CE" w:rsidRPr="001D285C" w:rsidTr="006A10A3">
        <w:trPr>
          <w:trHeight w:val="300"/>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CE" w:rsidRPr="001D285C" w:rsidRDefault="006043CE" w:rsidP="001D33CD">
            <w:pPr>
              <w:tabs>
                <w:tab w:val="left" w:pos="0"/>
              </w:tabs>
              <w:jc w:val="center"/>
              <w:rPr>
                <w:b/>
                <w:bCs/>
                <w:lang w:val="fr-FR"/>
              </w:rPr>
            </w:pPr>
            <w:r w:rsidRPr="001D285C">
              <w:rPr>
                <w:b/>
                <w:bCs/>
                <w:lang w:val="fr-FR"/>
              </w:rPr>
              <w:t>B</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hideMark/>
          </w:tcPr>
          <w:p w:rsidR="006043CE" w:rsidRPr="001D285C" w:rsidRDefault="006043CE" w:rsidP="001D33CD">
            <w:pPr>
              <w:tabs>
                <w:tab w:val="left" w:pos="0"/>
              </w:tabs>
              <w:jc w:val="center"/>
              <w:rPr>
                <w:b/>
                <w:bCs/>
                <w:lang w:val="fr-FR"/>
              </w:rPr>
            </w:pPr>
            <w:r w:rsidRPr="001D285C">
              <w:rPr>
                <w:b/>
                <w:bCs/>
                <w:lang w:val="fr-FR"/>
              </w:rPr>
              <w:t>Matériel et Engins</w:t>
            </w:r>
          </w:p>
        </w:tc>
        <w:tc>
          <w:tcPr>
            <w:tcW w:w="3351" w:type="dxa"/>
            <w:tcBorders>
              <w:top w:val="single" w:sz="4" w:space="0" w:color="auto"/>
              <w:left w:val="nil"/>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rPr>
                <w:lang w:val="fr-FR"/>
              </w:rPr>
            </w:pPr>
            <w:r w:rsidRPr="001D285C">
              <w:rPr>
                <w:lang w:val="fr-FR"/>
              </w:rPr>
              <w:t>Matériel</w:t>
            </w:r>
          </w:p>
        </w:tc>
        <w:tc>
          <w:tcPr>
            <w:tcW w:w="1418" w:type="dxa"/>
            <w:tcBorders>
              <w:top w:val="nil"/>
              <w:left w:val="nil"/>
              <w:bottom w:val="single" w:sz="4" w:space="0" w:color="auto"/>
              <w:right w:val="nil"/>
            </w:tcBorders>
            <w:shd w:val="clear" w:color="auto" w:fill="auto"/>
            <w:noWrap/>
            <w:vAlign w:val="bottom"/>
            <w:hideMark/>
          </w:tcPr>
          <w:p w:rsidR="006043CE" w:rsidRPr="001D285C" w:rsidRDefault="006043CE" w:rsidP="001D33CD">
            <w:pPr>
              <w:tabs>
                <w:tab w:val="left" w:pos="0"/>
              </w:tabs>
              <w:jc w:val="center"/>
              <w:rPr>
                <w:lang w:val="fr-FR"/>
              </w:rPr>
            </w:pP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6043CE" w:rsidRPr="001D285C" w:rsidRDefault="006043CE" w:rsidP="001D33CD">
            <w:pPr>
              <w:tabs>
                <w:tab w:val="left" w:pos="0"/>
              </w:tabs>
              <w:jc w:val="right"/>
              <w:rPr>
                <w:lang w:val="fr-FR"/>
              </w:rPr>
            </w:pPr>
          </w:p>
        </w:tc>
      </w:tr>
      <w:tr w:rsidR="006043CE" w:rsidRPr="001D285C" w:rsidTr="006A10A3">
        <w:trPr>
          <w:trHeight w:val="300"/>
        </w:trPr>
        <w:tc>
          <w:tcPr>
            <w:tcW w:w="1200" w:type="dxa"/>
            <w:vMerge/>
            <w:tcBorders>
              <w:top w:val="single" w:sz="4" w:space="0" w:color="auto"/>
              <w:left w:val="single" w:sz="4" w:space="0" w:color="auto"/>
              <w:bottom w:val="single" w:sz="4" w:space="0" w:color="auto"/>
              <w:right w:val="single" w:sz="4" w:space="0" w:color="auto"/>
            </w:tcBorders>
            <w:vAlign w:val="center"/>
            <w:hideMark/>
          </w:tcPr>
          <w:p w:rsidR="006043CE" w:rsidRPr="001D285C" w:rsidRDefault="006043CE" w:rsidP="001D33CD">
            <w:pPr>
              <w:tabs>
                <w:tab w:val="left" w:pos="0"/>
              </w:tabs>
              <w:rPr>
                <w:b/>
                <w:bCs/>
                <w:lang w:val="fr-FR"/>
              </w:rPr>
            </w:pPr>
          </w:p>
        </w:tc>
        <w:tc>
          <w:tcPr>
            <w:tcW w:w="1840" w:type="dxa"/>
            <w:vMerge/>
            <w:tcBorders>
              <w:top w:val="nil"/>
              <w:left w:val="single" w:sz="4" w:space="0" w:color="auto"/>
              <w:bottom w:val="single" w:sz="4" w:space="0" w:color="000000"/>
              <w:right w:val="single" w:sz="4" w:space="0" w:color="auto"/>
            </w:tcBorders>
            <w:vAlign w:val="center"/>
            <w:hideMark/>
          </w:tcPr>
          <w:p w:rsidR="006043CE" w:rsidRPr="001D285C" w:rsidRDefault="006043CE" w:rsidP="001D33CD">
            <w:pPr>
              <w:tabs>
                <w:tab w:val="left" w:pos="0"/>
              </w:tabs>
              <w:rPr>
                <w:b/>
                <w:bCs/>
                <w:lang w:val="fr-FR"/>
              </w:rPr>
            </w:pPr>
          </w:p>
        </w:tc>
        <w:tc>
          <w:tcPr>
            <w:tcW w:w="3351" w:type="dxa"/>
            <w:tcBorders>
              <w:top w:val="nil"/>
              <w:left w:val="nil"/>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rPr>
                <w:lang w:val="fr-FR"/>
              </w:rPr>
            </w:pPr>
            <w:r w:rsidRPr="001D285C">
              <w:rPr>
                <w:lang w:val="fr-FR"/>
              </w:rPr>
              <w:t>Outillage</w:t>
            </w:r>
          </w:p>
        </w:tc>
        <w:tc>
          <w:tcPr>
            <w:tcW w:w="1418" w:type="dxa"/>
            <w:tcBorders>
              <w:top w:val="nil"/>
              <w:left w:val="nil"/>
              <w:bottom w:val="single" w:sz="4" w:space="0" w:color="auto"/>
              <w:right w:val="nil"/>
            </w:tcBorders>
            <w:shd w:val="clear" w:color="auto" w:fill="auto"/>
            <w:noWrap/>
            <w:vAlign w:val="bottom"/>
            <w:hideMark/>
          </w:tcPr>
          <w:p w:rsidR="006043CE" w:rsidRPr="001D285C" w:rsidRDefault="006043CE" w:rsidP="001D33CD">
            <w:pPr>
              <w:tabs>
                <w:tab w:val="left" w:pos="0"/>
              </w:tabs>
              <w:jc w:val="center"/>
              <w:rPr>
                <w:lang w:val="fr-FR"/>
              </w:rPr>
            </w:pP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6043CE" w:rsidRPr="001D285C" w:rsidRDefault="006043CE" w:rsidP="001D33CD">
            <w:pPr>
              <w:tabs>
                <w:tab w:val="left" w:pos="0"/>
              </w:tabs>
              <w:jc w:val="right"/>
              <w:rPr>
                <w:lang w:val="fr-FR"/>
              </w:rPr>
            </w:pPr>
          </w:p>
        </w:tc>
      </w:tr>
      <w:tr w:rsidR="006043CE" w:rsidRPr="001D285C" w:rsidTr="006A10A3">
        <w:trPr>
          <w:trHeight w:val="300"/>
        </w:trPr>
        <w:tc>
          <w:tcPr>
            <w:tcW w:w="1200" w:type="dxa"/>
            <w:vMerge/>
            <w:tcBorders>
              <w:top w:val="single" w:sz="4" w:space="0" w:color="auto"/>
              <w:left w:val="single" w:sz="4" w:space="0" w:color="auto"/>
              <w:bottom w:val="single" w:sz="4" w:space="0" w:color="auto"/>
              <w:right w:val="single" w:sz="4" w:space="0" w:color="auto"/>
            </w:tcBorders>
            <w:vAlign w:val="center"/>
            <w:hideMark/>
          </w:tcPr>
          <w:p w:rsidR="006043CE" w:rsidRPr="001D285C" w:rsidRDefault="006043CE" w:rsidP="001D33CD">
            <w:pPr>
              <w:tabs>
                <w:tab w:val="left" w:pos="0"/>
              </w:tabs>
              <w:rPr>
                <w:b/>
                <w:bCs/>
                <w:lang w:val="fr-FR"/>
              </w:rPr>
            </w:pPr>
          </w:p>
        </w:tc>
        <w:tc>
          <w:tcPr>
            <w:tcW w:w="1840" w:type="dxa"/>
            <w:vMerge/>
            <w:tcBorders>
              <w:top w:val="nil"/>
              <w:left w:val="single" w:sz="4" w:space="0" w:color="auto"/>
              <w:bottom w:val="single" w:sz="4" w:space="0" w:color="000000"/>
              <w:right w:val="single" w:sz="4" w:space="0" w:color="auto"/>
            </w:tcBorders>
            <w:vAlign w:val="center"/>
            <w:hideMark/>
          </w:tcPr>
          <w:p w:rsidR="006043CE" w:rsidRPr="001D285C" w:rsidRDefault="006043CE" w:rsidP="001D33CD">
            <w:pPr>
              <w:tabs>
                <w:tab w:val="left" w:pos="0"/>
              </w:tabs>
              <w:rPr>
                <w:b/>
                <w:bCs/>
                <w:lang w:val="fr-FR"/>
              </w:rPr>
            </w:pPr>
          </w:p>
        </w:tc>
        <w:tc>
          <w:tcPr>
            <w:tcW w:w="3351" w:type="dxa"/>
            <w:tcBorders>
              <w:top w:val="nil"/>
              <w:left w:val="nil"/>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rPr>
                <w:lang w:val="fr-FR"/>
              </w:rPr>
            </w:pPr>
            <w:r w:rsidRPr="001D285C">
              <w:rPr>
                <w:lang w:val="fr-FR"/>
              </w:rPr>
              <w:t>Matériel divers</w:t>
            </w:r>
          </w:p>
        </w:tc>
        <w:tc>
          <w:tcPr>
            <w:tcW w:w="1418" w:type="dxa"/>
            <w:tcBorders>
              <w:top w:val="nil"/>
              <w:left w:val="nil"/>
              <w:bottom w:val="single" w:sz="4" w:space="0" w:color="auto"/>
              <w:right w:val="nil"/>
            </w:tcBorders>
            <w:shd w:val="clear" w:color="auto" w:fill="auto"/>
            <w:noWrap/>
            <w:vAlign w:val="bottom"/>
            <w:hideMark/>
          </w:tcPr>
          <w:p w:rsidR="006043CE" w:rsidRPr="001D285C" w:rsidRDefault="006043CE" w:rsidP="001D33CD">
            <w:pPr>
              <w:tabs>
                <w:tab w:val="left" w:pos="0"/>
              </w:tabs>
              <w:jc w:val="center"/>
              <w:rPr>
                <w:lang w:val="fr-FR"/>
              </w:rPr>
            </w:pP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6043CE" w:rsidRPr="001D285C" w:rsidRDefault="006043CE" w:rsidP="001D33CD">
            <w:pPr>
              <w:tabs>
                <w:tab w:val="left" w:pos="0"/>
              </w:tabs>
              <w:jc w:val="right"/>
              <w:rPr>
                <w:lang w:val="fr-FR"/>
              </w:rPr>
            </w:pPr>
          </w:p>
        </w:tc>
      </w:tr>
      <w:tr w:rsidR="006043CE" w:rsidRPr="001D285C" w:rsidTr="006A10A3">
        <w:trPr>
          <w:trHeight w:val="300"/>
        </w:trPr>
        <w:tc>
          <w:tcPr>
            <w:tcW w:w="1200" w:type="dxa"/>
            <w:vMerge/>
            <w:tcBorders>
              <w:top w:val="single" w:sz="4" w:space="0" w:color="auto"/>
              <w:left w:val="single" w:sz="4" w:space="0" w:color="auto"/>
              <w:bottom w:val="single" w:sz="4" w:space="0" w:color="auto"/>
              <w:right w:val="single" w:sz="4" w:space="0" w:color="auto"/>
            </w:tcBorders>
            <w:vAlign w:val="center"/>
            <w:hideMark/>
          </w:tcPr>
          <w:p w:rsidR="006043CE" w:rsidRPr="001D285C" w:rsidRDefault="006043CE" w:rsidP="001D33CD">
            <w:pPr>
              <w:tabs>
                <w:tab w:val="left" w:pos="0"/>
              </w:tabs>
              <w:rPr>
                <w:b/>
                <w:bCs/>
                <w:lang w:val="fr-FR"/>
              </w:rPr>
            </w:pPr>
          </w:p>
        </w:tc>
        <w:tc>
          <w:tcPr>
            <w:tcW w:w="1840" w:type="dxa"/>
            <w:vMerge/>
            <w:tcBorders>
              <w:top w:val="nil"/>
              <w:left w:val="single" w:sz="4" w:space="0" w:color="auto"/>
              <w:bottom w:val="single" w:sz="4" w:space="0" w:color="000000"/>
              <w:right w:val="single" w:sz="4" w:space="0" w:color="auto"/>
            </w:tcBorders>
            <w:vAlign w:val="center"/>
            <w:hideMark/>
          </w:tcPr>
          <w:p w:rsidR="006043CE" w:rsidRPr="001D285C" w:rsidRDefault="006043CE" w:rsidP="001D33CD">
            <w:pPr>
              <w:tabs>
                <w:tab w:val="left" w:pos="0"/>
              </w:tabs>
              <w:rPr>
                <w:b/>
                <w:bCs/>
                <w:lang w:val="fr-FR"/>
              </w:rPr>
            </w:pPr>
          </w:p>
        </w:tc>
        <w:tc>
          <w:tcPr>
            <w:tcW w:w="3351" w:type="dxa"/>
            <w:tcBorders>
              <w:top w:val="nil"/>
              <w:left w:val="nil"/>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rPr>
                <w:lang w:val="fr-FR"/>
              </w:rPr>
            </w:pPr>
            <w:r w:rsidRPr="001D285C">
              <w:rPr>
                <w:lang w:val="fr-FR"/>
              </w:rPr>
              <w:t>Autres</w:t>
            </w:r>
          </w:p>
        </w:tc>
        <w:tc>
          <w:tcPr>
            <w:tcW w:w="1418" w:type="dxa"/>
            <w:tcBorders>
              <w:top w:val="nil"/>
              <w:left w:val="nil"/>
              <w:bottom w:val="single" w:sz="4" w:space="0" w:color="auto"/>
              <w:right w:val="nil"/>
            </w:tcBorders>
            <w:shd w:val="clear" w:color="auto" w:fill="auto"/>
            <w:noWrap/>
            <w:vAlign w:val="bottom"/>
            <w:hideMark/>
          </w:tcPr>
          <w:p w:rsidR="006043CE" w:rsidRPr="001D285C" w:rsidRDefault="006043CE" w:rsidP="001D33CD">
            <w:pPr>
              <w:tabs>
                <w:tab w:val="left" w:pos="0"/>
              </w:tabs>
              <w:jc w:val="center"/>
              <w:rPr>
                <w:lang w:val="fr-FR"/>
              </w:rPr>
            </w:pP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6043CE" w:rsidRPr="001D285C" w:rsidRDefault="006043CE" w:rsidP="001D33CD">
            <w:pPr>
              <w:tabs>
                <w:tab w:val="left" w:pos="0"/>
              </w:tabs>
              <w:jc w:val="right"/>
              <w:rPr>
                <w:lang w:val="fr-FR"/>
              </w:rPr>
            </w:pPr>
          </w:p>
        </w:tc>
      </w:tr>
      <w:tr w:rsidR="006043CE" w:rsidRPr="001D285C" w:rsidTr="006A10A3">
        <w:trPr>
          <w:trHeight w:val="300"/>
        </w:trPr>
        <w:tc>
          <w:tcPr>
            <w:tcW w:w="1200" w:type="dxa"/>
            <w:tcBorders>
              <w:top w:val="single" w:sz="4" w:space="0" w:color="auto"/>
              <w:left w:val="single" w:sz="4" w:space="0" w:color="auto"/>
              <w:bottom w:val="nil"/>
              <w:right w:val="nil"/>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TOTAL B</w:t>
            </w:r>
          </w:p>
        </w:tc>
        <w:tc>
          <w:tcPr>
            <w:tcW w:w="1840" w:type="dxa"/>
            <w:tcBorders>
              <w:top w:val="nil"/>
              <w:left w:val="single" w:sz="4" w:space="0" w:color="auto"/>
              <w:bottom w:val="single" w:sz="4" w:space="0" w:color="auto"/>
              <w:right w:val="nil"/>
            </w:tcBorders>
            <w:shd w:val="clear" w:color="auto" w:fill="auto"/>
            <w:noWrap/>
            <w:vAlign w:val="bottom"/>
            <w:hideMark/>
          </w:tcPr>
          <w:p w:rsidR="006043CE" w:rsidRPr="001D285C" w:rsidRDefault="006043CE" w:rsidP="001D33CD">
            <w:pPr>
              <w:tabs>
                <w:tab w:val="left" w:pos="0"/>
              </w:tabs>
              <w:rPr>
                <w:lang w:val="fr-FR"/>
              </w:rPr>
            </w:pPr>
            <w:r w:rsidRPr="001D285C">
              <w:rPr>
                <w:lang w:val="fr-FR"/>
              </w:rPr>
              <w:t> </w:t>
            </w:r>
          </w:p>
        </w:tc>
        <w:tc>
          <w:tcPr>
            <w:tcW w:w="3351" w:type="dxa"/>
            <w:tcBorders>
              <w:top w:val="nil"/>
              <w:left w:val="nil"/>
              <w:bottom w:val="single" w:sz="4" w:space="0" w:color="auto"/>
              <w:right w:val="nil"/>
            </w:tcBorders>
            <w:shd w:val="clear" w:color="auto" w:fill="auto"/>
            <w:noWrap/>
            <w:vAlign w:val="bottom"/>
            <w:hideMark/>
          </w:tcPr>
          <w:p w:rsidR="006043CE" w:rsidRPr="001D285C" w:rsidRDefault="006043CE" w:rsidP="001D33CD">
            <w:pPr>
              <w:tabs>
                <w:tab w:val="left" w:pos="0"/>
              </w:tabs>
              <w:rPr>
                <w:lang w:val="fr-FR"/>
              </w:rPr>
            </w:pPr>
            <w:r w:rsidRPr="001D285C">
              <w:rPr>
                <w:lang w:val="fr-FR"/>
              </w:rPr>
              <w:t> </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rPr>
                <w:lang w:val="fr-FR"/>
              </w:rPr>
            </w:pPr>
          </w:p>
        </w:tc>
        <w:tc>
          <w:tcPr>
            <w:tcW w:w="1701" w:type="dxa"/>
            <w:tcBorders>
              <w:top w:val="nil"/>
              <w:left w:val="nil"/>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jc w:val="right"/>
              <w:rPr>
                <w:lang w:val="fr-FR"/>
              </w:rPr>
            </w:pPr>
          </w:p>
        </w:tc>
      </w:tr>
      <w:tr w:rsidR="006043CE" w:rsidRPr="001D285C" w:rsidTr="006A10A3">
        <w:trPr>
          <w:trHeight w:val="300"/>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6043CE" w:rsidRPr="001D285C" w:rsidRDefault="006043CE" w:rsidP="001D33CD">
            <w:pPr>
              <w:tabs>
                <w:tab w:val="left" w:pos="0"/>
              </w:tabs>
              <w:jc w:val="center"/>
              <w:rPr>
                <w:b/>
                <w:bCs/>
                <w:lang w:val="fr-FR"/>
              </w:rPr>
            </w:pPr>
            <w:r w:rsidRPr="001D285C">
              <w:rPr>
                <w:b/>
                <w:bCs/>
                <w:lang w:val="fr-FR"/>
              </w:rPr>
              <w:t>C</w:t>
            </w:r>
          </w:p>
        </w:tc>
        <w:tc>
          <w:tcPr>
            <w:tcW w:w="1840" w:type="dxa"/>
            <w:tcBorders>
              <w:top w:val="nil"/>
              <w:left w:val="nil"/>
              <w:bottom w:val="nil"/>
              <w:right w:val="nil"/>
            </w:tcBorders>
            <w:shd w:val="clear" w:color="auto" w:fill="auto"/>
            <w:noWrap/>
            <w:vAlign w:val="bottom"/>
            <w:hideMark/>
          </w:tcPr>
          <w:p w:rsidR="006043CE" w:rsidRPr="001D285C" w:rsidRDefault="006043CE" w:rsidP="001D33CD">
            <w:pPr>
              <w:tabs>
                <w:tab w:val="left" w:pos="0"/>
              </w:tabs>
              <w:rPr>
                <w:lang w:val="fr-FR"/>
              </w:rPr>
            </w:pPr>
          </w:p>
        </w:tc>
        <w:tc>
          <w:tcPr>
            <w:tcW w:w="3351" w:type="dxa"/>
            <w:tcBorders>
              <w:top w:val="nil"/>
              <w:left w:val="single" w:sz="4" w:space="0" w:color="auto"/>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rPr>
                <w:lang w:val="fr-FR"/>
              </w:rPr>
            </w:pPr>
            <w:r w:rsidRPr="001D285C">
              <w:rPr>
                <w:lang w:val="fr-FR"/>
              </w:rPr>
              <w:t>Transport</w:t>
            </w:r>
          </w:p>
        </w:tc>
        <w:tc>
          <w:tcPr>
            <w:tcW w:w="1418" w:type="dxa"/>
            <w:tcBorders>
              <w:top w:val="nil"/>
              <w:left w:val="nil"/>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jc w:val="center"/>
              <w:rPr>
                <w:lang w:val="fr-FR"/>
              </w:rPr>
            </w:pPr>
          </w:p>
        </w:tc>
        <w:tc>
          <w:tcPr>
            <w:tcW w:w="1701" w:type="dxa"/>
            <w:tcBorders>
              <w:top w:val="nil"/>
              <w:left w:val="nil"/>
              <w:bottom w:val="single" w:sz="4" w:space="0" w:color="auto"/>
              <w:right w:val="single" w:sz="4" w:space="0" w:color="auto"/>
            </w:tcBorders>
            <w:shd w:val="clear" w:color="auto" w:fill="auto"/>
            <w:vAlign w:val="bottom"/>
            <w:hideMark/>
          </w:tcPr>
          <w:p w:rsidR="006043CE" w:rsidRPr="001D285C" w:rsidRDefault="006043CE" w:rsidP="001D33CD">
            <w:pPr>
              <w:tabs>
                <w:tab w:val="left" w:pos="0"/>
              </w:tabs>
              <w:jc w:val="right"/>
              <w:rPr>
                <w:lang w:val="fr-FR"/>
              </w:rPr>
            </w:pPr>
          </w:p>
        </w:tc>
      </w:tr>
      <w:tr w:rsidR="006043CE" w:rsidRPr="001D285C" w:rsidTr="006A10A3">
        <w:trPr>
          <w:trHeight w:val="300"/>
        </w:trPr>
        <w:tc>
          <w:tcPr>
            <w:tcW w:w="1200" w:type="dxa"/>
            <w:vMerge/>
            <w:tcBorders>
              <w:top w:val="nil"/>
              <w:left w:val="single" w:sz="4" w:space="0" w:color="auto"/>
              <w:bottom w:val="single" w:sz="4" w:space="0" w:color="000000"/>
              <w:right w:val="single" w:sz="4" w:space="0" w:color="auto"/>
            </w:tcBorders>
            <w:vAlign w:val="center"/>
            <w:hideMark/>
          </w:tcPr>
          <w:p w:rsidR="006043CE" w:rsidRPr="001D285C" w:rsidRDefault="006043CE" w:rsidP="001D33CD">
            <w:pPr>
              <w:tabs>
                <w:tab w:val="left" w:pos="0"/>
              </w:tabs>
              <w:rPr>
                <w:b/>
                <w:bCs/>
                <w:lang w:val="fr-FR"/>
              </w:rPr>
            </w:pPr>
          </w:p>
        </w:tc>
        <w:tc>
          <w:tcPr>
            <w:tcW w:w="1840" w:type="dxa"/>
            <w:vMerge w:val="restart"/>
            <w:tcBorders>
              <w:top w:val="nil"/>
              <w:left w:val="single" w:sz="4" w:space="0" w:color="auto"/>
              <w:bottom w:val="single" w:sz="4" w:space="0" w:color="000000"/>
              <w:right w:val="single" w:sz="4" w:space="0" w:color="auto"/>
            </w:tcBorders>
            <w:shd w:val="clear" w:color="auto" w:fill="auto"/>
            <w:vAlign w:val="center"/>
            <w:hideMark/>
          </w:tcPr>
          <w:p w:rsidR="006043CE" w:rsidRPr="001D285C" w:rsidRDefault="006043CE" w:rsidP="001D33CD">
            <w:pPr>
              <w:tabs>
                <w:tab w:val="left" w:pos="0"/>
              </w:tabs>
              <w:jc w:val="center"/>
              <w:rPr>
                <w:b/>
                <w:bCs/>
                <w:lang w:val="fr-FR"/>
              </w:rPr>
            </w:pPr>
            <w:r w:rsidRPr="001D285C">
              <w:rPr>
                <w:b/>
                <w:bCs/>
                <w:lang w:val="fr-FR"/>
              </w:rPr>
              <w:t>Matériaux et Divers</w:t>
            </w:r>
          </w:p>
        </w:tc>
        <w:tc>
          <w:tcPr>
            <w:tcW w:w="3351" w:type="dxa"/>
            <w:tcBorders>
              <w:top w:val="nil"/>
              <w:left w:val="nil"/>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rPr>
                <w:lang w:val="fr-FR"/>
              </w:rPr>
            </w:pPr>
            <w:r w:rsidRPr="001D285C">
              <w:rPr>
                <w:lang w:val="fr-FR"/>
              </w:rPr>
              <w:t>Réserve matériaux importés</w:t>
            </w:r>
          </w:p>
        </w:tc>
        <w:tc>
          <w:tcPr>
            <w:tcW w:w="1418" w:type="dxa"/>
            <w:tcBorders>
              <w:top w:val="nil"/>
              <w:left w:val="nil"/>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jc w:val="center"/>
              <w:rPr>
                <w:lang w:val="fr-FR"/>
              </w:rPr>
            </w:pPr>
          </w:p>
        </w:tc>
        <w:tc>
          <w:tcPr>
            <w:tcW w:w="1701" w:type="dxa"/>
            <w:tcBorders>
              <w:top w:val="nil"/>
              <w:left w:val="nil"/>
              <w:bottom w:val="single" w:sz="4" w:space="0" w:color="auto"/>
              <w:right w:val="single" w:sz="4" w:space="0" w:color="auto"/>
            </w:tcBorders>
            <w:shd w:val="clear" w:color="auto" w:fill="auto"/>
            <w:vAlign w:val="bottom"/>
            <w:hideMark/>
          </w:tcPr>
          <w:p w:rsidR="006043CE" w:rsidRPr="001D285C" w:rsidRDefault="006043CE" w:rsidP="001D33CD">
            <w:pPr>
              <w:tabs>
                <w:tab w:val="left" w:pos="0"/>
              </w:tabs>
              <w:jc w:val="right"/>
              <w:rPr>
                <w:lang w:val="fr-FR"/>
              </w:rPr>
            </w:pPr>
          </w:p>
        </w:tc>
      </w:tr>
      <w:tr w:rsidR="006043CE" w:rsidRPr="001D285C" w:rsidTr="006A10A3">
        <w:trPr>
          <w:trHeight w:val="300"/>
        </w:trPr>
        <w:tc>
          <w:tcPr>
            <w:tcW w:w="1200" w:type="dxa"/>
            <w:vMerge/>
            <w:tcBorders>
              <w:top w:val="nil"/>
              <w:left w:val="single" w:sz="4" w:space="0" w:color="auto"/>
              <w:bottom w:val="single" w:sz="4" w:space="0" w:color="000000"/>
              <w:right w:val="single" w:sz="4" w:space="0" w:color="auto"/>
            </w:tcBorders>
            <w:vAlign w:val="center"/>
            <w:hideMark/>
          </w:tcPr>
          <w:p w:rsidR="006043CE" w:rsidRPr="001D285C" w:rsidRDefault="006043CE" w:rsidP="001D33CD">
            <w:pPr>
              <w:tabs>
                <w:tab w:val="left" w:pos="0"/>
              </w:tabs>
              <w:rPr>
                <w:b/>
                <w:bCs/>
                <w:lang w:val="fr-FR"/>
              </w:rPr>
            </w:pPr>
          </w:p>
        </w:tc>
        <w:tc>
          <w:tcPr>
            <w:tcW w:w="1840" w:type="dxa"/>
            <w:vMerge/>
            <w:tcBorders>
              <w:top w:val="nil"/>
              <w:left w:val="single" w:sz="4" w:space="0" w:color="auto"/>
              <w:bottom w:val="single" w:sz="4" w:space="0" w:color="000000"/>
              <w:right w:val="single" w:sz="4" w:space="0" w:color="auto"/>
            </w:tcBorders>
            <w:vAlign w:val="center"/>
            <w:hideMark/>
          </w:tcPr>
          <w:p w:rsidR="006043CE" w:rsidRPr="001D285C" w:rsidRDefault="006043CE" w:rsidP="001D33CD">
            <w:pPr>
              <w:tabs>
                <w:tab w:val="left" w:pos="0"/>
              </w:tabs>
              <w:rPr>
                <w:b/>
                <w:bCs/>
                <w:lang w:val="fr-FR"/>
              </w:rPr>
            </w:pPr>
          </w:p>
        </w:tc>
        <w:tc>
          <w:tcPr>
            <w:tcW w:w="3351" w:type="dxa"/>
            <w:tcBorders>
              <w:top w:val="nil"/>
              <w:left w:val="nil"/>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rPr>
                <w:lang w:val="fr-FR"/>
              </w:rPr>
            </w:pPr>
            <w:r w:rsidRPr="001D285C">
              <w:rPr>
                <w:lang w:val="fr-FR"/>
              </w:rPr>
              <w:t>Réserve matériaux acquis localement</w:t>
            </w:r>
          </w:p>
        </w:tc>
        <w:tc>
          <w:tcPr>
            <w:tcW w:w="1418" w:type="dxa"/>
            <w:tcBorders>
              <w:top w:val="nil"/>
              <w:left w:val="nil"/>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jc w:val="center"/>
              <w:rPr>
                <w:lang w:val="fr-FR"/>
              </w:rPr>
            </w:pPr>
          </w:p>
        </w:tc>
        <w:tc>
          <w:tcPr>
            <w:tcW w:w="1701" w:type="dxa"/>
            <w:tcBorders>
              <w:top w:val="nil"/>
              <w:left w:val="nil"/>
              <w:bottom w:val="single" w:sz="4" w:space="0" w:color="auto"/>
              <w:right w:val="single" w:sz="4" w:space="0" w:color="auto"/>
            </w:tcBorders>
            <w:shd w:val="clear" w:color="auto" w:fill="auto"/>
            <w:vAlign w:val="bottom"/>
            <w:hideMark/>
          </w:tcPr>
          <w:p w:rsidR="006043CE" w:rsidRPr="001D285C" w:rsidRDefault="006043CE" w:rsidP="001D33CD">
            <w:pPr>
              <w:tabs>
                <w:tab w:val="left" w:pos="0"/>
              </w:tabs>
              <w:jc w:val="right"/>
              <w:rPr>
                <w:lang w:val="fr-FR"/>
              </w:rPr>
            </w:pPr>
          </w:p>
        </w:tc>
      </w:tr>
      <w:tr w:rsidR="006043CE" w:rsidRPr="001D285C" w:rsidTr="006A10A3">
        <w:trPr>
          <w:trHeight w:val="300"/>
        </w:trPr>
        <w:tc>
          <w:tcPr>
            <w:tcW w:w="1200" w:type="dxa"/>
            <w:vMerge/>
            <w:tcBorders>
              <w:top w:val="nil"/>
              <w:left w:val="single" w:sz="4" w:space="0" w:color="auto"/>
              <w:bottom w:val="single" w:sz="4" w:space="0" w:color="000000"/>
              <w:right w:val="single" w:sz="4" w:space="0" w:color="auto"/>
            </w:tcBorders>
            <w:vAlign w:val="center"/>
            <w:hideMark/>
          </w:tcPr>
          <w:p w:rsidR="006043CE" w:rsidRPr="001D285C" w:rsidRDefault="006043CE" w:rsidP="001D33CD">
            <w:pPr>
              <w:tabs>
                <w:tab w:val="left" w:pos="0"/>
              </w:tabs>
              <w:rPr>
                <w:b/>
                <w:bCs/>
                <w:lang w:val="fr-FR"/>
              </w:rPr>
            </w:pPr>
          </w:p>
        </w:tc>
        <w:tc>
          <w:tcPr>
            <w:tcW w:w="1840" w:type="dxa"/>
            <w:vMerge/>
            <w:tcBorders>
              <w:top w:val="nil"/>
              <w:left w:val="single" w:sz="4" w:space="0" w:color="auto"/>
              <w:bottom w:val="single" w:sz="4" w:space="0" w:color="000000"/>
              <w:right w:val="single" w:sz="4" w:space="0" w:color="auto"/>
            </w:tcBorders>
            <w:vAlign w:val="center"/>
            <w:hideMark/>
          </w:tcPr>
          <w:p w:rsidR="006043CE" w:rsidRPr="001D285C" w:rsidRDefault="006043CE" w:rsidP="001D33CD">
            <w:pPr>
              <w:tabs>
                <w:tab w:val="left" w:pos="0"/>
              </w:tabs>
              <w:rPr>
                <w:b/>
                <w:bCs/>
                <w:lang w:val="fr-FR"/>
              </w:rPr>
            </w:pPr>
          </w:p>
        </w:tc>
        <w:tc>
          <w:tcPr>
            <w:tcW w:w="3351" w:type="dxa"/>
            <w:tcBorders>
              <w:top w:val="nil"/>
              <w:left w:val="nil"/>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rPr>
                <w:lang w:val="fr-FR"/>
              </w:rPr>
            </w:pPr>
            <w:r w:rsidRPr="001D285C">
              <w:rPr>
                <w:lang w:val="fr-FR"/>
              </w:rPr>
              <w:t>Risques + bénéfices</w:t>
            </w:r>
          </w:p>
        </w:tc>
        <w:tc>
          <w:tcPr>
            <w:tcW w:w="1418" w:type="dxa"/>
            <w:tcBorders>
              <w:top w:val="nil"/>
              <w:left w:val="nil"/>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jc w:val="center"/>
              <w:rPr>
                <w:lang w:val="fr-FR"/>
              </w:rPr>
            </w:pPr>
          </w:p>
        </w:tc>
        <w:tc>
          <w:tcPr>
            <w:tcW w:w="1701" w:type="dxa"/>
            <w:tcBorders>
              <w:top w:val="nil"/>
              <w:left w:val="nil"/>
              <w:bottom w:val="single" w:sz="4" w:space="0" w:color="auto"/>
              <w:right w:val="single" w:sz="4" w:space="0" w:color="auto"/>
            </w:tcBorders>
            <w:shd w:val="clear" w:color="auto" w:fill="auto"/>
            <w:vAlign w:val="bottom"/>
            <w:hideMark/>
          </w:tcPr>
          <w:p w:rsidR="006043CE" w:rsidRPr="001D285C" w:rsidRDefault="006043CE" w:rsidP="001D33CD">
            <w:pPr>
              <w:tabs>
                <w:tab w:val="left" w:pos="0"/>
              </w:tabs>
              <w:jc w:val="right"/>
              <w:rPr>
                <w:lang w:val="fr-FR"/>
              </w:rPr>
            </w:pPr>
          </w:p>
        </w:tc>
      </w:tr>
      <w:tr w:rsidR="006043CE" w:rsidRPr="001D285C" w:rsidTr="006A10A3">
        <w:trPr>
          <w:trHeight w:val="300"/>
        </w:trPr>
        <w:tc>
          <w:tcPr>
            <w:tcW w:w="1200" w:type="dxa"/>
            <w:vMerge/>
            <w:tcBorders>
              <w:top w:val="nil"/>
              <w:left w:val="single" w:sz="4" w:space="0" w:color="auto"/>
              <w:bottom w:val="single" w:sz="4" w:space="0" w:color="000000"/>
              <w:right w:val="single" w:sz="4" w:space="0" w:color="auto"/>
            </w:tcBorders>
            <w:vAlign w:val="center"/>
            <w:hideMark/>
          </w:tcPr>
          <w:p w:rsidR="006043CE" w:rsidRPr="001D285C" w:rsidRDefault="006043CE" w:rsidP="001D33CD">
            <w:pPr>
              <w:tabs>
                <w:tab w:val="left" w:pos="0"/>
              </w:tabs>
              <w:rPr>
                <w:b/>
                <w:bCs/>
                <w:lang w:val="fr-FR"/>
              </w:rPr>
            </w:pPr>
          </w:p>
        </w:tc>
        <w:tc>
          <w:tcPr>
            <w:tcW w:w="1840" w:type="dxa"/>
            <w:vMerge/>
            <w:tcBorders>
              <w:top w:val="nil"/>
              <w:left w:val="single" w:sz="4" w:space="0" w:color="auto"/>
              <w:bottom w:val="single" w:sz="4" w:space="0" w:color="000000"/>
              <w:right w:val="single" w:sz="4" w:space="0" w:color="auto"/>
            </w:tcBorders>
            <w:vAlign w:val="center"/>
            <w:hideMark/>
          </w:tcPr>
          <w:p w:rsidR="006043CE" w:rsidRPr="001D285C" w:rsidRDefault="006043CE" w:rsidP="001D33CD">
            <w:pPr>
              <w:tabs>
                <w:tab w:val="left" w:pos="0"/>
              </w:tabs>
              <w:rPr>
                <w:b/>
                <w:bCs/>
                <w:lang w:val="fr-FR"/>
              </w:rPr>
            </w:pPr>
          </w:p>
        </w:tc>
        <w:tc>
          <w:tcPr>
            <w:tcW w:w="3351" w:type="dxa"/>
            <w:tcBorders>
              <w:top w:val="nil"/>
              <w:left w:val="nil"/>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rPr>
                <w:lang w:val="fr-FR"/>
              </w:rPr>
            </w:pPr>
            <w:r w:rsidRPr="001D285C">
              <w:rPr>
                <w:lang w:val="fr-FR"/>
              </w:rPr>
              <w:t>Autres</w:t>
            </w:r>
          </w:p>
        </w:tc>
        <w:tc>
          <w:tcPr>
            <w:tcW w:w="1418" w:type="dxa"/>
            <w:tcBorders>
              <w:top w:val="nil"/>
              <w:left w:val="nil"/>
              <w:bottom w:val="single" w:sz="4" w:space="0" w:color="auto"/>
              <w:right w:val="single" w:sz="4" w:space="0" w:color="auto"/>
            </w:tcBorders>
            <w:shd w:val="clear" w:color="auto" w:fill="auto"/>
            <w:noWrap/>
            <w:vAlign w:val="bottom"/>
            <w:hideMark/>
          </w:tcPr>
          <w:p w:rsidR="006043CE" w:rsidRPr="001D285C" w:rsidRDefault="006043CE" w:rsidP="001D33CD">
            <w:pPr>
              <w:tabs>
                <w:tab w:val="left" w:pos="0"/>
              </w:tabs>
              <w:jc w:val="center"/>
              <w:rPr>
                <w:lang w:val="fr-FR"/>
              </w:rPr>
            </w:pPr>
          </w:p>
        </w:tc>
        <w:tc>
          <w:tcPr>
            <w:tcW w:w="1701" w:type="dxa"/>
            <w:tcBorders>
              <w:top w:val="nil"/>
              <w:left w:val="nil"/>
              <w:bottom w:val="single" w:sz="4" w:space="0" w:color="auto"/>
              <w:right w:val="single" w:sz="4" w:space="0" w:color="auto"/>
            </w:tcBorders>
            <w:shd w:val="clear" w:color="auto" w:fill="auto"/>
            <w:vAlign w:val="bottom"/>
            <w:hideMark/>
          </w:tcPr>
          <w:p w:rsidR="006043CE" w:rsidRPr="001D285C" w:rsidRDefault="006043CE" w:rsidP="001D33CD">
            <w:pPr>
              <w:tabs>
                <w:tab w:val="left" w:pos="0"/>
              </w:tabs>
              <w:jc w:val="right"/>
              <w:rPr>
                <w:lang w:val="fr-FR"/>
              </w:rPr>
            </w:pPr>
          </w:p>
        </w:tc>
      </w:tr>
      <w:tr w:rsidR="006043CE" w:rsidRPr="001D285C" w:rsidTr="006A10A3">
        <w:trPr>
          <w:trHeight w:val="315"/>
        </w:trPr>
        <w:tc>
          <w:tcPr>
            <w:tcW w:w="1200" w:type="dxa"/>
            <w:tcBorders>
              <w:top w:val="nil"/>
              <w:left w:val="single" w:sz="4" w:space="0" w:color="auto"/>
              <w:bottom w:val="single" w:sz="4" w:space="0" w:color="auto"/>
              <w:right w:val="nil"/>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Total C</w:t>
            </w:r>
          </w:p>
        </w:tc>
        <w:tc>
          <w:tcPr>
            <w:tcW w:w="1840" w:type="dxa"/>
            <w:tcBorders>
              <w:top w:val="nil"/>
              <w:left w:val="nil"/>
              <w:bottom w:val="single" w:sz="4" w:space="0" w:color="auto"/>
              <w:right w:val="nil"/>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 </w:t>
            </w:r>
          </w:p>
        </w:tc>
        <w:tc>
          <w:tcPr>
            <w:tcW w:w="3351" w:type="dxa"/>
            <w:tcBorders>
              <w:top w:val="nil"/>
              <w:left w:val="single" w:sz="4" w:space="0" w:color="auto"/>
              <w:bottom w:val="single" w:sz="4" w:space="0" w:color="auto"/>
              <w:right w:val="nil"/>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 </w:t>
            </w:r>
          </w:p>
        </w:tc>
        <w:tc>
          <w:tcPr>
            <w:tcW w:w="1418" w:type="dxa"/>
            <w:tcBorders>
              <w:top w:val="nil"/>
              <w:left w:val="nil"/>
              <w:bottom w:val="single" w:sz="4" w:space="0" w:color="auto"/>
              <w:right w:val="nil"/>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 </w:t>
            </w:r>
          </w:p>
        </w:tc>
        <w:tc>
          <w:tcPr>
            <w:tcW w:w="1701" w:type="dxa"/>
            <w:tcBorders>
              <w:top w:val="nil"/>
              <w:left w:val="nil"/>
              <w:bottom w:val="single" w:sz="4" w:space="0" w:color="auto"/>
              <w:right w:val="single" w:sz="4" w:space="0" w:color="auto"/>
            </w:tcBorders>
            <w:shd w:val="clear" w:color="auto" w:fill="auto"/>
            <w:vAlign w:val="bottom"/>
            <w:hideMark/>
          </w:tcPr>
          <w:p w:rsidR="006043CE" w:rsidRPr="001D285C" w:rsidRDefault="006043CE" w:rsidP="001D33CD">
            <w:pPr>
              <w:tabs>
                <w:tab w:val="left" w:pos="0"/>
              </w:tabs>
              <w:jc w:val="right"/>
              <w:rPr>
                <w:b/>
                <w:bCs/>
                <w:lang w:val="fr-FR"/>
              </w:rPr>
            </w:pPr>
          </w:p>
        </w:tc>
      </w:tr>
      <w:tr w:rsidR="006043CE" w:rsidRPr="001D285C" w:rsidTr="006A10A3">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 xml:space="preserve">D </w:t>
            </w:r>
          </w:p>
        </w:tc>
        <w:tc>
          <w:tcPr>
            <w:tcW w:w="5191"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TOTAL COUTS DIRECTS</w:t>
            </w:r>
          </w:p>
        </w:tc>
        <w:tc>
          <w:tcPr>
            <w:tcW w:w="1418" w:type="dxa"/>
            <w:tcBorders>
              <w:top w:val="nil"/>
              <w:left w:val="nil"/>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A+B+C</w:t>
            </w:r>
          </w:p>
        </w:tc>
        <w:tc>
          <w:tcPr>
            <w:tcW w:w="1701" w:type="dxa"/>
            <w:tcBorders>
              <w:top w:val="nil"/>
              <w:left w:val="nil"/>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jc w:val="right"/>
              <w:rPr>
                <w:lang w:val="fr-FR"/>
              </w:rPr>
            </w:pPr>
          </w:p>
        </w:tc>
      </w:tr>
      <w:tr w:rsidR="006043CE" w:rsidRPr="001D285C" w:rsidTr="006A10A3">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E</w:t>
            </w:r>
          </w:p>
        </w:tc>
        <w:tc>
          <w:tcPr>
            <w:tcW w:w="5191" w:type="dxa"/>
            <w:gridSpan w:val="2"/>
            <w:tcBorders>
              <w:top w:val="nil"/>
              <w:left w:val="nil"/>
              <w:bottom w:val="single" w:sz="8" w:space="0" w:color="auto"/>
              <w:right w:val="single" w:sz="8" w:space="0" w:color="000000"/>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Frais Généraux de Chantier</w:t>
            </w:r>
          </w:p>
        </w:tc>
        <w:tc>
          <w:tcPr>
            <w:tcW w:w="1418" w:type="dxa"/>
            <w:tcBorders>
              <w:top w:val="nil"/>
              <w:left w:val="nil"/>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7,25%D</w:t>
            </w:r>
          </w:p>
        </w:tc>
        <w:tc>
          <w:tcPr>
            <w:tcW w:w="1701" w:type="dxa"/>
            <w:tcBorders>
              <w:top w:val="nil"/>
              <w:left w:val="nil"/>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jc w:val="right"/>
              <w:rPr>
                <w:lang w:val="fr-FR"/>
              </w:rPr>
            </w:pPr>
          </w:p>
        </w:tc>
      </w:tr>
      <w:tr w:rsidR="006043CE" w:rsidRPr="001D285C" w:rsidTr="006A10A3">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F</w:t>
            </w:r>
          </w:p>
        </w:tc>
        <w:tc>
          <w:tcPr>
            <w:tcW w:w="5191" w:type="dxa"/>
            <w:gridSpan w:val="2"/>
            <w:tcBorders>
              <w:top w:val="nil"/>
              <w:left w:val="nil"/>
              <w:bottom w:val="single" w:sz="8" w:space="0" w:color="auto"/>
              <w:right w:val="single" w:sz="8" w:space="0" w:color="000000"/>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Frais Généraux de Siège</w:t>
            </w:r>
          </w:p>
        </w:tc>
        <w:tc>
          <w:tcPr>
            <w:tcW w:w="1418" w:type="dxa"/>
            <w:tcBorders>
              <w:top w:val="nil"/>
              <w:left w:val="nil"/>
              <w:bottom w:val="single" w:sz="8" w:space="0" w:color="auto"/>
              <w:right w:val="nil"/>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14%D</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jc w:val="right"/>
              <w:rPr>
                <w:lang w:val="fr-FR"/>
              </w:rPr>
            </w:pPr>
          </w:p>
        </w:tc>
      </w:tr>
      <w:tr w:rsidR="006043CE" w:rsidRPr="001D285C" w:rsidTr="006A10A3">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G</w:t>
            </w:r>
          </w:p>
        </w:tc>
        <w:tc>
          <w:tcPr>
            <w:tcW w:w="5191" w:type="dxa"/>
            <w:gridSpan w:val="2"/>
            <w:tcBorders>
              <w:top w:val="nil"/>
              <w:left w:val="nil"/>
              <w:bottom w:val="single" w:sz="8" w:space="0" w:color="auto"/>
              <w:right w:val="single" w:sz="8" w:space="0" w:color="000000"/>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frais généraux de Contrôle et de suivi</w:t>
            </w:r>
          </w:p>
        </w:tc>
        <w:tc>
          <w:tcPr>
            <w:tcW w:w="1418" w:type="dxa"/>
            <w:tcBorders>
              <w:top w:val="nil"/>
              <w:left w:val="nil"/>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8,75%D</w:t>
            </w:r>
          </w:p>
        </w:tc>
        <w:tc>
          <w:tcPr>
            <w:tcW w:w="1701" w:type="dxa"/>
            <w:tcBorders>
              <w:top w:val="nil"/>
              <w:left w:val="nil"/>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jc w:val="right"/>
              <w:rPr>
                <w:lang w:val="fr-FR"/>
              </w:rPr>
            </w:pPr>
          </w:p>
        </w:tc>
      </w:tr>
      <w:tr w:rsidR="006043CE" w:rsidRPr="001D285C" w:rsidTr="006A10A3">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H</w:t>
            </w:r>
          </w:p>
        </w:tc>
        <w:tc>
          <w:tcPr>
            <w:tcW w:w="1840" w:type="dxa"/>
            <w:tcBorders>
              <w:top w:val="nil"/>
              <w:left w:val="nil"/>
              <w:bottom w:val="single" w:sz="8" w:space="0" w:color="auto"/>
              <w:right w:val="nil"/>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Cout de revient</w:t>
            </w:r>
          </w:p>
        </w:tc>
        <w:tc>
          <w:tcPr>
            <w:tcW w:w="3351" w:type="dxa"/>
            <w:tcBorders>
              <w:top w:val="nil"/>
              <w:left w:val="nil"/>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rPr>
                <w:lang w:val="fr-FR"/>
              </w:rPr>
            </w:pPr>
            <w:r w:rsidRPr="001D285C">
              <w:rPr>
                <w:lang w:val="fr-FR"/>
              </w:rPr>
              <w:t> </w:t>
            </w:r>
          </w:p>
        </w:tc>
        <w:tc>
          <w:tcPr>
            <w:tcW w:w="1418" w:type="dxa"/>
            <w:tcBorders>
              <w:top w:val="nil"/>
              <w:left w:val="nil"/>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D+E+F+G</w:t>
            </w:r>
          </w:p>
        </w:tc>
        <w:tc>
          <w:tcPr>
            <w:tcW w:w="1701" w:type="dxa"/>
            <w:tcBorders>
              <w:top w:val="nil"/>
              <w:left w:val="nil"/>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jc w:val="right"/>
              <w:rPr>
                <w:lang w:val="fr-FR"/>
              </w:rPr>
            </w:pPr>
          </w:p>
        </w:tc>
      </w:tr>
      <w:tr w:rsidR="006043CE" w:rsidRPr="001D285C" w:rsidTr="006A10A3">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I</w:t>
            </w:r>
          </w:p>
        </w:tc>
        <w:tc>
          <w:tcPr>
            <w:tcW w:w="5191" w:type="dxa"/>
            <w:gridSpan w:val="2"/>
            <w:tcBorders>
              <w:top w:val="nil"/>
              <w:left w:val="nil"/>
              <w:bottom w:val="single" w:sz="8" w:space="0" w:color="auto"/>
              <w:right w:val="single" w:sz="8" w:space="0" w:color="000000"/>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Risque + Bénéfices</w:t>
            </w:r>
          </w:p>
        </w:tc>
        <w:tc>
          <w:tcPr>
            <w:tcW w:w="1418" w:type="dxa"/>
            <w:tcBorders>
              <w:top w:val="nil"/>
              <w:left w:val="nil"/>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H</w:t>
            </w:r>
          </w:p>
        </w:tc>
        <w:tc>
          <w:tcPr>
            <w:tcW w:w="1701" w:type="dxa"/>
            <w:tcBorders>
              <w:top w:val="nil"/>
              <w:left w:val="nil"/>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jc w:val="right"/>
              <w:rPr>
                <w:lang w:val="fr-FR"/>
              </w:rPr>
            </w:pPr>
          </w:p>
        </w:tc>
      </w:tr>
      <w:tr w:rsidR="006043CE" w:rsidRPr="001D285C" w:rsidTr="006A10A3">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P</w:t>
            </w:r>
          </w:p>
        </w:tc>
        <w:tc>
          <w:tcPr>
            <w:tcW w:w="5191"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Prix de vente total hors taxe</w:t>
            </w:r>
          </w:p>
        </w:tc>
        <w:tc>
          <w:tcPr>
            <w:tcW w:w="1418" w:type="dxa"/>
            <w:tcBorders>
              <w:top w:val="nil"/>
              <w:left w:val="nil"/>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H+I</w:t>
            </w:r>
          </w:p>
        </w:tc>
        <w:tc>
          <w:tcPr>
            <w:tcW w:w="1701" w:type="dxa"/>
            <w:tcBorders>
              <w:top w:val="nil"/>
              <w:left w:val="nil"/>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jc w:val="right"/>
              <w:rPr>
                <w:lang w:val="fr-FR"/>
              </w:rPr>
            </w:pPr>
          </w:p>
        </w:tc>
      </w:tr>
      <w:tr w:rsidR="006043CE" w:rsidRPr="001D285C" w:rsidTr="006A10A3">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V</w:t>
            </w:r>
          </w:p>
        </w:tc>
        <w:tc>
          <w:tcPr>
            <w:tcW w:w="5191"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Prix de vente unitaire hors taxes</w:t>
            </w:r>
          </w:p>
        </w:tc>
        <w:tc>
          <w:tcPr>
            <w:tcW w:w="1418" w:type="dxa"/>
            <w:tcBorders>
              <w:top w:val="nil"/>
              <w:left w:val="nil"/>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rPr>
                <w:b/>
                <w:bCs/>
                <w:lang w:val="fr-FR"/>
              </w:rPr>
            </w:pPr>
            <w:r w:rsidRPr="001D285C">
              <w:rPr>
                <w:b/>
                <w:bCs/>
                <w:lang w:val="fr-FR"/>
              </w:rPr>
              <w:t>P/Qté</w:t>
            </w:r>
          </w:p>
        </w:tc>
        <w:tc>
          <w:tcPr>
            <w:tcW w:w="1701" w:type="dxa"/>
            <w:tcBorders>
              <w:top w:val="nil"/>
              <w:left w:val="nil"/>
              <w:bottom w:val="single" w:sz="8" w:space="0" w:color="auto"/>
              <w:right w:val="single" w:sz="8" w:space="0" w:color="auto"/>
            </w:tcBorders>
            <w:shd w:val="clear" w:color="auto" w:fill="auto"/>
            <w:noWrap/>
            <w:vAlign w:val="bottom"/>
            <w:hideMark/>
          </w:tcPr>
          <w:p w:rsidR="006043CE" w:rsidRPr="001D285C" w:rsidRDefault="006043CE" w:rsidP="001D33CD">
            <w:pPr>
              <w:tabs>
                <w:tab w:val="left" w:pos="0"/>
              </w:tabs>
              <w:jc w:val="right"/>
              <w:rPr>
                <w:lang w:val="fr-FR"/>
              </w:rPr>
            </w:pPr>
          </w:p>
        </w:tc>
      </w:tr>
      <w:tr w:rsidR="006043CE" w:rsidRPr="001D285C" w:rsidTr="006A10A3">
        <w:trPr>
          <w:trHeight w:val="300"/>
        </w:trPr>
        <w:tc>
          <w:tcPr>
            <w:tcW w:w="1200" w:type="dxa"/>
            <w:tcBorders>
              <w:top w:val="nil"/>
              <w:left w:val="nil"/>
              <w:bottom w:val="nil"/>
              <w:right w:val="nil"/>
            </w:tcBorders>
            <w:shd w:val="clear" w:color="auto" w:fill="auto"/>
            <w:noWrap/>
            <w:vAlign w:val="bottom"/>
            <w:hideMark/>
          </w:tcPr>
          <w:p w:rsidR="006043CE" w:rsidRPr="001D285C" w:rsidRDefault="006043CE" w:rsidP="001D33CD">
            <w:pPr>
              <w:tabs>
                <w:tab w:val="left" w:pos="0"/>
              </w:tabs>
              <w:rPr>
                <w:lang w:val="fr-FR"/>
              </w:rPr>
            </w:pPr>
          </w:p>
        </w:tc>
        <w:tc>
          <w:tcPr>
            <w:tcW w:w="1840" w:type="dxa"/>
            <w:tcBorders>
              <w:top w:val="nil"/>
              <w:left w:val="nil"/>
              <w:bottom w:val="nil"/>
              <w:right w:val="nil"/>
            </w:tcBorders>
            <w:shd w:val="clear" w:color="auto" w:fill="auto"/>
            <w:noWrap/>
            <w:vAlign w:val="bottom"/>
            <w:hideMark/>
          </w:tcPr>
          <w:p w:rsidR="006043CE" w:rsidRPr="001D285C" w:rsidRDefault="006043CE" w:rsidP="001D33CD">
            <w:pPr>
              <w:tabs>
                <w:tab w:val="left" w:pos="0"/>
              </w:tabs>
              <w:rPr>
                <w:lang w:val="fr-FR"/>
              </w:rPr>
            </w:pPr>
          </w:p>
        </w:tc>
        <w:tc>
          <w:tcPr>
            <w:tcW w:w="3351" w:type="dxa"/>
            <w:tcBorders>
              <w:top w:val="nil"/>
              <w:left w:val="nil"/>
              <w:bottom w:val="nil"/>
              <w:right w:val="nil"/>
            </w:tcBorders>
            <w:shd w:val="clear" w:color="auto" w:fill="auto"/>
            <w:noWrap/>
            <w:vAlign w:val="bottom"/>
            <w:hideMark/>
          </w:tcPr>
          <w:p w:rsidR="006043CE" w:rsidRPr="001D285C" w:rsidRDefault="006043CE" w:rsidP="001D33CD">
            <w:pPr>
              <w:tabs>
                <w:tab w:val="left" w:pos="0"/>
              </w:tabs>
              <w:rPr>
                <w:lang w:val="fr-FR"/>
              </w:rPr>
            </w:pPr>
          </w:p>
        </w:tc>
        <w:tc>
          <w:tcPr>
            <w:tcW w:w="1418" w:type="dxa"/>
            <w:tcBorders>
              <w:top w:val="nil"/>
              <w:left w:val="nil"/>
              <w:bottom w:val="nil"/>
              <w:right w:val="nil"/>
            </w:tcBorders>
            <w:shd w:val="clear" w:color="auto" w:fill="auto"/>
            <w:noWrap/>
            <w:vAlign w:val="bottom"/>
            <w:hideMark/>
          </w:tcPr>
          <w:p w:rsidR="006043CE" w:rsidRPr="001D285C" w:rsidRDefault="006043CE" w:rsidP="001D33CD">
            <w:pPr>
              <w:tabs>
                <w:tab w:val="left" w:pos="0"/>
              </w:tabs>
              <w:rPr>
                <w:lang w:val="fr-FR"/>
              </w:rPr>
            </w:pPr>
          </w:p>
        </w:tc>
        <w:tc>
          <w:tcPr>
            <w:tcW w:w="1701" w:type="dxa"/>
            <w:tcBorders>
              <w:top w:val="nil"/>
              <w:left w:val="nil"/>
              <w:bottom w:val="nil"/>
              <w:right w:val="nil"/>
            </w:tcBorders>
            <w:shd w:val="clear" w:color="auto" w:fill="auto"/>
            <w:noWrap/>
            <w:vAlign w:val="bottom"/>
            <w:hideMark/>
          </w:tcPr>
          <w:p w:rsidR="006043CE" w:rsidRPr="001D285C" w:rsidRDefault="006043CE" w:rsidP="001D33CD">
            <w:pPr>
              <w:tabs>
                <w:tab w:val="left" w:pos="0"/>
              </w:tabs>
              <w:jc w:val="right"/>
              <w:rPr>
                <w:lang w:val="fr-FR"/>
              </w:rPr>
            </w:pPr>
          </w:p>
        </w:tc>
      </w:tr>
      <w:tr w:rsidR="006043CE" w:rsidRPr="001D285C" w:rsidTr="006A10A3">
        <w:trPr>
          <w:trHeight w:val="300"/>
        </w:trPr>
        <w:tc>
          <w:tcPr>
            <w:tcW w:w="1200" w:type="dxa"/>
            <w:tcBorders>
              <w:top w:val="nil"/>
              <w:left w:val="nil"/>
              <w:bottom w:val="nil"/>
              <w:right w:val="nil"/>
            </w:tcBorders>
            <w:shd w:val="clear" w:color="auto" w:fill="auto"/>
            <w:noWrap/>
            <w:vAlign w:val="bottom"/>
            <w:hideMark/>
          </w:tcPr>
          <w:p w:rsidR="006043CE" w:rsidRPr="001D285C" w:rsidRDefault="006043CE" w:rsidP="001D33CD">
            <w:pPr>
              <w:tabs>
                <w:tab w:val="left" w:pos="0"/>
              </w:tabs>
              <w:rPr>
                <w:lang w:val="fr-FR"/>
              </w:rPr>
            </w:pPr>
          </w:p>
        </w:tc>
        <w:tc>
          <w:tcPr>
            <w:tcW w:w="1840" w:type="dxa"/>
            <w:tcBorders>
              <w:top w:val="nil"/>
              <w:left w:val="nil"/>
              <w:bottom w:val="nil"/>
              <w:right w:val="nil"/>
            </w:tcBorders>
            <w:shd w:val="clear" w:color="auto" w:fill="auto"/>
            <w:noWrap/>
            <w:vAlign w:val="bottom"/>
            <w:hideMark/>
          </w:tcPr>
          <w:p w:rsidR="006043CE" w:rsidRPr="001D285C" w:rsidRDefault="006043CE" w:rsidP="001D33CD">
            <w:pPr>
              <w:tabs>
                <w:tab w:val="left" w:pos="0"/>
              </w:tabs>
              <w:rPr>
                <w:lang w:val="fr-FR"/>
              </w:rPr>
            </w:pPr>
          </w:p>
        </w:tc>
        <w:tc>
          <w:tcPr>
            <w:tcW w:w="3351" w:type="dxa"/>
            <w:tcBorders>
              <w:top w:val="nil"/>
              <w:left w:val="nil"/>
              <w:bottom w:val="nil"/>
              <w:right w:val="nil"/>
            </w:tcBorders>
            <w:shd w:val="clear" w:color="auto" w:fill="auto"/>
            <w:noWrap/>
            <w:vAlign w:val="bottom"/>
            <w:hideMark/>
          </w:tcPr>
          <w:p w:rsidR="006043CE" w:rsidRPr="001D285C" w:rsidRDefault="006043CE" w:rsidP="001D33CD">
            <w:pPr>
              <w:tabs>
                <w:tab w:val="left" w:pos="0"/>
              </w:tabs>
              <w:rPr>
                <w:lang w:val="fr-FR"/>
              </w:rPr>
            </w:pPr>
          </w:p>
        </w:tc>
        <w:tc>
          <w:tcPr>
            <w:tcW w:w="3119" w:type="dxa"/>
            <w:gridSpan w:val="2"/>
            <w:tcBorders>
              <w:top w:val="nil"/>
              <w:left w:val="nil"/>
              <w:bottom w:val="nil"/>
              <w:right w:val="nil"/>
            </w:tcBorders>
            <w:shd w:val="clear" w:color="auto" w:fill="auto"/>
            <w:noWrap/>
            <w:vAlign w:val="bottom"/>
            <w:hideMark/>
          </w:tcPr>
          <w:p w:rsidR="006043CE" w:rsidRPr="001D285C" w:rsidRDefault="006043CE" w:rsidP="001D33CD">
            <w:pPr>
              <w:tabs>
                <w:tab w:val="left" w:pos="0"/>
              </w:tabs>
              <w:rPr>
                <w:lang w:val="fr-FR"/>
              </w:rPr>
            </w:pPr>
            <w:r w:rsidRPr="001D285C">
              <w:rPr>
                <w:lang w:val="fr-FR"/>
              </w:rPr>
              <w:t>Signature et Cachet</w:t>
            </w:r>
          </w:p>
        </w:tc>
      </w:tr>
    </w:tbl>
    <w:p w:rsidR="006043CE" w:rsidRPr="001D285C" w:rsidRDefault="006043CE" w:rsidP="001D33CD">
      <w:pPr>
        <w:tabs>
          <w:tab w:val="left" w:pos="0"/>
        </w:tabs>
      </w:pPr>
      <w:r w:rsidRPr="001D285C">
        <w:br w:type="page"/>
      </w:r>
    </w:p>
    <w:tbl>
      <w:tblPr>
        <w:tblpPr w:leftFromText="141" w:rightFromText="141" w:horzAnchor="margin" w:tblpY="-550"/>
        <w:tblW w:w="10146" w:type="dxa"/>
        <w:tblLook w:val="04A0"/>
      </w:tblPr>
      <w:tblGrid>
        <w:gridCol w:w="4225"/>
        <w:gridCol w:w="2129"/>
        <w:gridCol w:w="3792"/>
      </w:tblGrid>
      <w:tr w:rsidR="000B5D93" w:rsidRPr="00AC180D" w:rsidTr="000B5D93">
        <w:trPr>
          <w:trHeight w:val="444"/>
        </w:trPr>
        <w:tc>
          <w:tcPr>
            <w:tcW w:w="4225" w:type="dxa"/>
          </w:tcPr>
          <w:p w:rsidR="000B5D93" w:rsidRPr="001D285C" w:rsidRDefault="000B5D93" w:rsidP="001D33CD">
            <w:pPr>
              <w:pStyle w:val="Titre1"/>
              <w:tabs>
                <w:tab w:val="left" w:pos="0"/>
              </w:tabs>
              <w:rPr>
                <w:rFonts w:eastAsia="Arial Unicode MS"/>
                <w:i/>
                <w:iCs/>
                <w:sz w:val="24"/>
              </w:rPr>
            </w:pPr>
            <w:r w:rsidRPr="001D285C">
              <w:rPr>
                <w:rFonts w:eastAsia="Arial Unicode MS"/>
                <w:i/>
                <w:iCs/>
                <w:sz w:val="24"/>
              </w:rPr>
              <w:lastRenderedPageBreak/>
              <w:t>REPUBLIQUE DU CAMEROUN</w:t>
            </w:r>
          </w:p>
          <w:p w:rsidR="000B5D93" w:rsidRPr="001D285C" w:rsidRDefault="000B5D93" w:rsidP="001D33CD">
            <w:pPr>
              <w:widowControl w:val="0"/>
              <w:tabs>
                <w:tab w:val="left" w:pos="0"/>
                <w:tab w:val="left" w:pos="975"/>
                <w:tab w:val="center" w:pos="2004"/>
              </w:tabs>
              <w:autoSpaceDE w:val="0"/>
              <w:autoSpaceDN w:val="0"/>
              <w:adjustRightInd w:val="0"/>
              <w:rPr>
                <w:rFonts w:eastAsia="Arial Unicode MS"/>
                <w:b/>
              </w:rPr>
            </w:pPr>
            <w:r w:rsidRPr="001D285C">
              <w:rPr>
                <w:rFonts w:eastAsia="Arial Unicode MS"/>
                <w:b/>
              </w:rPr>
              <w:tab/>
            </w:r>
            <w:r w:rsidRPr="001D285C">
              <w:rPr>
                <w:rFonts w:eastAsia="Arial Unicode MS"/>
                <w:b/>
              </w:rPr>
              <w:tab/>
              <w:t>Paix – Travail – Patrie</w:t>
            </w:r>
          </w:p>
          <w:p w:rsidR="000B5D93" w:rsidRPr="001D285C" w:rsidRDefault="000B5D93" w:rsidP="001D33CD">
            <w:pPr>
              <w:widowControl w:val="0"/>
              <w:tabs>
                <w:tab w:val="left" w:pos="0"/>
              </w:tabs>
              <w:autoSpaceDE w:val="0"/>
              <w:autoSpaceDN w:val="0"/>
              <w:adjustRightInd w:val="0"/>
              <w:jc w:val="center"/>
              <w:rPr>
                <w:b/>
                <w:bCs/>
              </w:rPr>
            </w:pPr>
          </w:p>
        </w:tc>
        <w:tc>
          <w:tcPr>
            <w:tcW w:w="2129" w:type="dxa"/>
          </w:tcPr>
          <w:p w:rsidR="000B5D93" w:rsidRPr="001D285C" w:rsidRDefault="000B5D93" w:rsidP="001D33CD">
            <w:pPr>
              <w:widowControl w:val="0"/>
              <w:tabs>
                <w:tab w:val="left" w:pos="0"/>
              </w:tabs>
              <w:autoSpaceDE w:val="0"/>
              <w:autoSpaceDN w:val="0"/>
              <w:adjustRightInd w:val="0"/>
              <w:spacing w:before="61"/>
              <w:jc w:val="both"/>
              <w:rPr>
                <w:b/>
                <w:bCs/>
              </w:rPr>
            </w:pPr>
          </w:p>
        </w:tc>
        <w:tc>
          <w:tcPr>
            <w:tcW w:w="3792" w:type="dxa"/>
          </w:tcPr>
          <w:p w:rsidR="000B5D93" w:rsidRPr="001D285C" w:rsidRDefault="000B5D93" w:rsidP="001D33CD">
            <w:pPr>
              <w:pStyle w:val="Titre1"/>
              <w:tabs>
                <w:tab w:val="left" w:pos="0"/>
              </w:tabs>
              <w:rPr>
                <w:rFonts w:eastAsia="Arial Unicode MS"/>
                <w:i/>
                <w:iCs/>
                <w:sz w:val="24"/>
                <w:lang w:val="en-GB"/>
              </w:rPr>
            </w:pPr>
            <w:r w:rsidRPr="001D285C">
              <w:rPr>
                <w:rFonts w:eastAsia="Arial Unicode MS"/>
                <w:i/>
                <w:iCs/>
                <w:sz w:val="24"/>
                <w:lang w:val="en-GB"/>
              </w:rPr>
              <w:t>REPUBLIC OF CAMEROON</w:t>
            </w:r>
          </w:p>
          <w:p w:rsidR="000B5D93" w:rsidRPr="001D285C" w:rsidRDefault="000B5D93" w:rsidP="001D33CD">
            <w:pPr>
              <w:widowControl w:val="0"/>
              <w:tabs>
                <w:tab w:val="left" w:pos="0"/>
              </w:tabs>
              <w:autoSpaceDE w:val="0"/>
              <w:autoSpaceDN w:val="0"/>
              <w:adjustRightInd w:val="0"/>
              <w:jc w:val="center"/>
              <w:rPr>
                <w:rFonts w:eastAsia="Arial Unicode MS"/>
                <w:b/>
                <w:lang w:val="en-US"/>
              </w:rPr>
            </w:pPr>
            <w:r w:rsidRPr="001D285C">
              <w:rPr>
                <w:rFonts w:eastAsia="Arial Unicode MS"/>
                <w:b/>
                <w:lang w:val="en-US"/>
              </w:rPr>
              <w:t>Peace – Work – Fatherland</w:t>
            </w:r>
          </w:p>
          <w:p w:rsidR="000B5D93" w:rsidRPr="001D285C" w:rsidRDefault="000B5D93" w:rsidP="001D33CD">
            <w:pPr>
              <w:widowControl w:val="0"/>
              <w:tabs>
                <w:tab w:val="left" w:pos="0"/>
              </w:tabs>
              <w:autoSpaceDE w:val="0"/>
              <w:autoSpaceDN w:val="0"/>
              <w:adjustRightInd w:val="0"/>
              <w:jc w:val="center"/>
              <w:rPr>
                <w:b/>
                <w:bCs/>
                <w:lang w:val="en-US"/>
              </w:rPr>
            </w:pPr>
          </w:p>
        </w:tc>
      </w:tr>
      <w:tr w:rsidR="000B5D93" w:rsidRPr="001D285C" w:rsidTr="000B5D93">
        <w:trPr>
          <w:trHeight w:val="523"/>
        </w:trPr>
        <w:tc>
          <w:tcPr>
            <w:tcW w:w="4225" w:type="dxa"/>
          </w:tcPr>
          <w:p w:rsidR="000B5D93" w:rsidRPr="001D285C" w:rsidRDefault="000B5D93" w:rsidP="001D33CD">
            <w:pPr>
              <w:tabs>
                <w:tab w:val="left" w:pos="0"/>
              </w:tabs>
              <w:rPr>
                <w:rFonts w:eastAsia="Arial Unicode MS"/>
                <w:b/>
                <w:lang w:val="en-US"/>
              </w:rPr>
            </w:pPr>
          </w:p>
          <w:p w:rsidR="000B5D93" w:rsidRPr="001D285C" w:rsidRDefault="000B5D93" w:rsidP="001D33CD">
            <w:pPr>
              <w:pStyle w:val="Titre1"/>
              <w:tabs>
                <w:tab w:val="left" w:pos="0"/>
              </w:tabs>
              <w:rPr>
                <w:rFonts w:eastAsia="Arial Unicode MS"/>
                <w:i/>
                <w:iCs/>
                <w:sz w:val="24"/>
              </w:rPr>
            </w:pPr>
            <w:r w:rsidRPr="001D285C">
              <w:rPr>
                <w:rFonts w:eastAsia="Arial Unicode MS"/>
                <w:i/>
                <w:iCs/>
                <w:sz w:val="24"/>
              </w:rPr>
              <w:t>COMMUNE DE GARI-GOMBO</w:t>
            </w:r>
          </w:p>
          <w:p w:rsidR="000B5D93" w:rsidRPr="001D285C" w:rsidRDefault="000B5D93" w:rsidP="001D33CD">
            <w:pPr>
              <w:tabs>
                <w:tab w:val="left" w:pos="0"/>
              </w:tabs>
              <w:jc w:val="center"/>
              <w:rPr>
                <w:b/>
                <w:lang w:val="en-US"/>
              </w:rPr>
            </w:pPr>
            <w:r w:rsidRPr="001D285C">
              <w:rPr>
                <w:rFonts w:eastAsia="Arial Unicode MS"/>
                <w:b/>
              </w:rPr>
              <w:t>-------------</w:t>
            </w:r>
          </w:p>
        </w:tc>
        <w:tc>
          <w:tcPr>
            <w:tcW w:w="2129" w:type="dxa"/>
          </w:tcPr>
          <w:p w:rsidR="000B5D93" w:rsidRPr="001D285C" w:rsidRDefault="000B5D93" w:rsidP="001D33CD">
            <w:pPr>
              <w:widowControl w:val="0"/>
              <w:tabs>
                <w:tab w:val="left" w:pos="0"/>
              </w:tabs>
              <w:autoSpaceDE w:val="0"/>
              <w:autoSpaceDN w:val="0"/>
              <w:adjustRightInd w:val="0"/>
              <w:jc w:val="center"/>
              <w:rPr>
                <w:b/>
                <w:bCs/>
                <w:lang w:val="en-US"/>
              </w:rPr>
            </w:pPr>
          </w:p>
        </w:tc>
        <w:tc>
          <w:tcPr>
            <w:tcW w:w="3792" w:type="dxa"/>
          </w:tcPr>
          <w:p w:rsidR="000B5D93" w:rsidRPr="001D285C" w:rsidRDefault="000B5D93" w:rsidP="001D33CD">
            <w:pPr>
              <w:tabs>
                <w:tab w:val="left" w:pos="0"/>
              </w:tabs>
              <w:jc w:val="center"/>
              <w:rPr>
                <w:rFonts w:eastAsia="Arial Unicode MS"/>
                <w:b/>
                <w:lang w:val="en-US"/>
              </w:rPr>
            </w:pPr>
            <w:r w:rsidRPr="001D285C">
              <w:rPr>
                <w:rFonts w:eastAsia="Arial Unicode MS"/>
                <w:b/>
                <w:i/>
                <w:iCs/>
              </w:rPr>
              <w:t>GARI-GOMBO</w:t>
            </w:r>
            <w:r w:rsidRPr="001D285C">
              <w:rPr>
                <w:rFonts w:eastAsia="Arial Unicode MS"/>
                <w:b/>
                <w:lang w:val="en-US"/>
              </w:rPr>
              <w:t xml:space="preserve"> COUNCIL</w:t>
            </w:r>
          </w:p>
          <w:p w:rsidR="000B5D93" w:rsidRPr="001D285C" w:rsidRDefault="000B5D93" w:rsidP="001D33CD">
            <w:pPr>
              <w:tabs>
                <w:tab w:val="left" w:pos="0"/>
              </w:tabs>
              <w:jc w:val="center"/>
              <w:rPr>
                <w:b/>
                <w:lang w:val="en-US"/>
              </w:rPr>
            </w:pPr>
            <w:r w:rsidRPr="001D285C">
              <w:rPr>
                <w:rFonts w:eastAsia="Arial Unicode MS"/>
                <w:b/>
                <w:lang w:val="en-US"/>
              </w:rPr>
              <w:t>-------------</w:t>
            </w:r>
          </w:p>
        </w:tc>
      </w:tr>
    </w:tbl>
    <w:p w:rsidR="006043CE" w:rsidRPr="001D285C" w:rsidRDefault="006043CE" w:rsidP="001D33CD">
      <w:pPr>
        <w:pStyle w:val="Pieddepage"/>
        <w:tabs>
          <w:tab w:val="clear" w:pos="4536"/>
          <w:tab w:val="clear" w:pos="9072"/>
          <w:tab w:val="left" w:pos="0"/>
        </w:tabs>
        <w:jc w:val="both"/>
        <w:rPr>
          <w:rFonts w:eastAsia="Arial Unicode MS"/>
          <w:lang w:val="en-US"/>
        </w:rPr>
      </w:pPr>
    </w:p>
    <w:p w:rsidR="00F717E6" w:rsidRPr="001D285C" w:rsidRDefault="00F717E6" w:rsidP="001D33CD">
      <w:pPr>
        <w:tabs>
          <w:tab w:val="left" w:pos="0"/>
        </w:tabs>
        <w:jc w:val="center"/>
        <w:rPr>
          <w:rFonts w:eastAsia="Arial Unicode MS"/>
          <w:b/>
          <w:lang w:val="en-US"/>
        </w:rPr>
      </w:pPr>
      <w:r w:rsidRPr="001D285C">
        <w:rPr>
          <w:rFonts w:eastAsia="Arial Unicode MS"/>
          <w:b/>
          <w:lang w:val="en-US"/>
        </w:rPr>
        <w:t>-----------------------------------------------------------------------------------------</w:t>
      </w:r>
    </w:p>
    <w:p w:rsidR="00F717E6" w:rsidRPr="001D285C" w:rsidRDefault="00F717E6" w:rsidP="001D33CD">
      <w:pPr>
        <w:pStyle w:val="Corpsdetexte3"/>
        <w:tabs>
          <w:tab w:val="left" w:pos="0"/>
        </w:tabs>
        <w:rPr>
          <w:rFonts w:eastAsia="Arial Unicode MS"/>
          <w:sz w:val="24"/>
        </w:rPr>
      </w:pPr>
      <w:r w:rsidRPr="001D285C">
        <w:rPr>
          <w:rFonts w:eastAsia="Arial Unicode MS"/>
          <w:sz w:val="24"/>
        </w:rPr>
        <w:t>Commission Interne de Passation des Marchés</w:t>
      </w:r>
    </w:p>
    <w:p w:rsidR="00F717E6" w:rsidRPr="001D285C" w:rsidRDefault="00F717E6" w:rsidP="001D33CD">
      <w:pPr>
        <w:pStyle w:val="Pieddepage"/>
        <w:tabs>
          <w:tab w:val="clear" w:pos="4536"/>
          <w:tab w:val="clear" w:pos="9072"/>
          <w:tab w:val="left" w:pos="0"/>
        </w:tabs>
        <w:jc w:val="center"/>
        <w:rPr>
          <w:rFonts w:eastAsia="Arial Unicode MS"/>
          <w:b/>
          <w:bCs/>
          <w:lang w:val="fr-FR"/>
        </w:rPr>
      </w:pPr>
      <w:r w:rsidRPr="001D285C">
        <w:rPr>
          <w:rFonts w:eastAsia="Arial Unicode MS"/>
          <w:b/>
        </w:rPr>
        <w:t>(CIPM)/</w:t>
      </w:r>
      <w:r w:rsidRPr="001D285C">
        <w:rPr>
          <w:rFonts w:eastAsia="Arial Unicode MS"/>
          <w:b/>
          <w:bCs/>
        </w:rPr>
        <w:t xml:space="preserve"> CGG</w:t>
      </w:r>
    </w:p>
    <w:p w:rsidR="00F717E6" w:rsidRPr="001D285C" w:rsidRDefault="00F717E6" w:rsidP="001D33CD">
      <w:pPr>
        <w:pStyle w:val="Corpsdetexte3"/>
        <w:tabs>
          <w:tab w:val="left" w:pos="0"/>
        </w:tabs>
        <w:rPr>
          <w:rFonts w:eastAsia="Arial Unicode MS"/>
          <w:sz w:val="24"/>
        </w:rPr>
      </w:pPr>
      <w:r w:rsidRPr="001D285C">
        <w:rPr>
          <w:rFonts w:eastAsia="Arial Unicode MS"/>
          <w:sz w:val="24"/>
        </w:rPr>
        <w:t>-----------------------------------------------------------</w:t>
      </w: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Corpsdetexte"/>
        <w:tabs>
          <w:tab w:val="left" w:pos="0"/>
        </w:tabs>
        <w:rPr>
          <w:rFonts w:eastAsia="Arial Unicode MS"/>
          <w:sz w:val="24"/>
          <w:bdr w:val="single" w:sz="4" w:space="0" w:color="auto" w:frame="1"/>
        </w:rPr>
      </w:pPr>
      <w:r w:rsidRPr="001D285C">
        <w:rPr>
          <w:rFonts w:eastAsia="Arial Unicode MS"/>
          <w:sz w:val="24"/>
          <w:bdr w:val="single" w:sz="4" w:space="0" w:color="auto" w:frame="1"/>
        </w:rPr>
        <w:t>APPEL D’OFFRES NATIONAL OUVERT</w:t>
      </w:r>
    </w:p>
    <w:p w:rsidR="00F717E6" w:rsidRPr="001D285C" w:rsidRDefault="00F717E6" w:rsidP="001D33CD">
      <w:pPr>
        <w:pStyle w:val="En-tte"/>
        <w:tabs>
          <w:tab w:val="left" w:pos="0"/>
        </w:tabs>
        <w:jc w:val="center"/>
        <w:rPr>
          <w:rFonts w:eastAsia="Arial Unicode MS"/>
        </w:rPr>
      </w:pPr>
    </w:p>
    <w:p w:rsidR="00680AF3" w:rsidRPr="001D285C" w:rsidRDefault="00680AF3" w:rsidP="001D33CD">
      <w:pPr>
        <w:pStyle w:val="En-tte"/>
        <w:tabs>
          <w:tab w:val="left" w:pos="0"/>
        </w:tabs>
        <w:jc w:val="both"/>
        <w:rPr>
          <w:rFonts w:eastAsia="Arial Unicode MS"/>
          <w:b/>
        </w:rPr>
      </w:pPr>
      <w:r w:rsidRPr="001D285C">
        <w:rPr>
          <w:rFonts w:eastAsia="Arial Unicode MS"/>
          <w:b/>
        </w:rPr>
        <w:t>N°__________/AONO/CGG/CIPM/18 DU______________________</w:t>
      </w:r>
    </w:p>
    <w:p w:rsidR="00680AF3" w:rsidRPr="001D285C" w:rsidRDefault="00680AF3" w:rsidP="001D33CD">
      <w:pPr>
        <w:pStyle w:val="En-tte"/>
        <w:tabs>
          <w:tab w:val="left" w:pos="0"/>
        </w:tabs>
        <w:jc w:val="both"/>
        <w:rPr>
          <w:rFonts w:eastAsia="Arial Unicode MS"/>
          <w:b/>
        </w:rPr>
      </w:pPr>
      <w:r w:rsidRPr="001D285C">
        <w:rPr>
          <w:rFonts w:eastAsia="Arial Unicode MS"/>
          <w:b/>
        </w:rPr>
        <w:t xml:space="preserve">POUR LA REALISATION DES TRAVAUX DE CONSTRUCTION DE DEUX (02) FORAGES  EQUIPES  DE POMPES A MOTRICITE HUMAINE DANS LES LOCALITES </w:t>
      </w:r>
      <w:r w:rsidR="005F29C1" w:rsidRPr="001D285C">
        <w:rPr>
          <w:rFonts w:eastAsia="Arial Unicode MS"/>
          <w:b/>
        </w:rPr>
        <w:t xml:space="preserve">DE </w:t>
      </w:r>
      <w:r w:rsidR="001D33CD">
        <w:rPr>
          <w:rFonts w:eastAsia="Arial Unicode MS"/>
          <w:b/>
        </w:rPr>
        <w:t>MAMPELE ET A L’EP ME NTSOKA</w:t>
      </w:r>
      <w:r w:rsidRPr="001D285C">
        <w:rPr>
          <w:rFonts w:eastAsia="Arial Unicode MS"/>
          <w:b/>
        </w:rPr>
        <w:t xml:space="preserve">DE LA COMMUNE DE GARI-GOMBO </w:t>
      </w:r>
    </w:p>
    <w:p w:rsidR="00F717E6" w:rsidRPr="001D285C" w:rsidRDefault="00F717E6" w:rsidP="001D33CD">
      <w:pPr>
        <w:pStyle w:val="En-tte"/>
        <w:tabs>
          <w:tab w:val="left" w:pos="0"/>
        </w:tabs>
        <w:jc w:val="center"/>
        <w:rPr>
          <w:rFonts w:eastAsia="Arial Unicode MS"/>
          <w:b/>
        </w:rPr>
      </w:pPr>
    </w:p>
    <w:p w:rsidR="00F717E6" w:rsidRPr="001D285C" w:rsidRDefault="00F717E6" w:rsidP="001D33CD">
      <w:pPr>
        <w:tabs>
          <w:tab w:val="left" w:pos="0"/>
        </w:tabs>
        <w:jc w:val="center"/>
        <w:rPr>
          <w:rFonts w:eastAsia="Arial Unicode MS"/>
        </w:rPr>
      </w:pPr>
      <w:r w:rsidRPr="001D285C">
        <w:rPr>
          <w:rFonts w:eastAsia="Arial Unicode MS"/>
        </w:rPr>
        <w:t>-----------------------------------------------------------------------------------------</w:t>
      </w:r>
    </w:p>
    <w:p w:rsidR="00F717E6" w:rsidRPr="001D285C" w:rsidRDefault="00F717E6" w:rsidP="001D33CD">
      <w:pPr>
        <w:pStyle w:val="Titre9"/>
        <w:tabs>
          <w:tab w:val="left" w:pos="0"/>
        </w:tabs>
        <w:jc w:val="center"/>
        <w:rPr>
          <w:rFonts w:ascii="Times New Roman" w:hAnsi="Times New Roman"/>
          <w:b/>
          <w:sz w:val="24"/>
          <w:szCs w:val="24"/>
        </w:rPr>
      </w:pPr>
      <w:r w:rsidRPr="001D285C">
        <w:rPr>
          <w:rFonts w:ascii="Times New Roman" w:hAnsi="Times New Roman"/>
          <w:b/>
          <w:sz w:val="24"/>
          <w:szCs w:val="24"/>
        </w:rPr>
        <w:t>Financement</w:t>
      </w:r>
      <w:r w:rsidRPr="001D285C">
        <w:rPr>
          <w:rFonts w:ascii="Times New Roman" w:eastAsia="Arial Unicode MS" w:hAnsi="Times New Roman"/>
          <w:b/>
          <w:sz w:val="24"/>
          <w:szCs w:val="24"/>
        </w:rPr>
        <w:t> :</w:t>
      </w:r>
      <w:r w:rsidRPr="001D285C">
        <w:rPr>
          <w:rFonts w:ascii="Times New Roman" w:hAnsi="Times New Roman"/>
          <w:b/>
          <w:sz w:val="24"/>
          <w:szCs w:val="24"/>
        </w:rPr>
        <w:t xml:space="preserve"> Budget </w:t>
      </w:r>
      <w:r w:rsidR="001D33CD">
        <w:rPr>
          <w:rFonts w:ascii="Times New Roman" w:hAnsi="Times New Roman"/>
          <w:b/>
          <w:sz w:val="24"/>
          <w:szCs w:val="24"/>
        </w:rPr>
        <w:t>Commune de GARI-GOMBO</w:t>
      </w:r>
      <w:r w:rsidRPr="001D285C">
        <w:rPr>
          <w:rFonts w:ascii="Times New Roman" w:hAnsi="Times New Roman"/>
          <w:b/>
          <w:sz w:val="24"/>
          <w:szCs w:val="24"/>
        </w:rPr>
        <w:t>, exercice 2018</w:t>
      </w:r>
    </w:p>
    <w:p w:rsidR="00F717E6" w:rsidRPr="001D285C" w:rsidRDefault="007D602B" w:rsidP="001D33CD">
      <w:pPr>
        <w:tabs>
          <w:tab w:val="left" w:pos="0"/>
        </w:tabs>
        <w:jc w:val="center"/>
        <w:rPr>
          <w:b/>
          <w:color w:val="FF0000"/>
        </w:rPr>
      </w:pPr>
      <w:r w:rsidRPr="001D285C">
        <w:rPr>
          <w:b/>
        </w:rPr>
        <w:t>Imputation :</w:t>
      </w:r>
      <w:r w:rsidR="00F717E6" w:rsidRPr="001D285C">
        <w:rPr>
          <w:rFonts w:eastAsia="Arial Unicode MS"/>
          <w:b/>
        </w:rPr>
        <w:t>---------------------------------------------------------------------------</w:t>
      </w: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pStyle w:val="Titre1"/>
        <w:tabs>
          <w:tab w:val="left" w:pos="0"/>
        </w:tabs>
        <w:rPr>
          <w:rFonts w:eastAsia="Arial Unicode MS"/>
          <w:sz w:val="24"/>
        </w:rPr>
      </w:pPr>
      <w:bookmarkStart w:id="546" w:name="_Toc347925184"/>
      <w:bookmarkStart w:id="547" w:name="_Toc347926198"/>
      <w:r w:rsidRPr="001D285C">
        <w:rPr>
          <w:rFonts w:eastAsia="Arial Unicode MS"/>
          <w:sz w:val="24"/>
        </w:rPr>
        <w:t xml:space="preserve">PIECE N°9 : Modèle de </w:t>
      </w:r>
      <w:r w:rsidR="00676A55" w:rsidRPr="001D285C">
        <w:rPr>
          <w:rFonts w:eastAsia="Arial Unicode MS"/>
          <w:sz w:val="24"/>
        </w:rPr>
        <w:t xml:space="preserve">la Lettre-Commande </w:t>
      </w:r>
      <w:bookmarkEnd w:id="546"/>
      <w:bookmarkEnd w:id="547"/>
    </w:p>
    <w:p w:rsidR="006043CE" w:rsidRPr="001D285C" w:rsidRDefault="006043CE" w:rsidP="001D33CD">
      <w:pPr>
        <w:pStyle w:val="Corpsdetexte"/>
        <w:tabs>
          <w:tab w:val="left" w:pos="0"/>
        </w:tabs>
        <w:rPr>
          <w:rFonts w:eastAsia="Arial Unicode MS"/>
          <w:b w:val="0"/>
          <w:bCs/>
          <w:sz w:val="24"/>
        </w:rPr>
      </w:pPr>
    </w:p>
    <w:p w:rsidR="006043CE" w:rsidRPr="001D285C" w:rsidRDefault="006043CE" w:rsidP="001D33CD">
      <w:pPr>
        <w:pStyle w:val="Corpsdetexte"/>
        <w:tabs>
          <w:tab w:val="left" w:pos="0"/>
        </w:tabs>
        <w:rPr>
          <w:rFonts w:eastAsia="Arial Unicode MS"/>
          <w:b w:val="0"/>
          <w:bCs/>
          <w:sz w:val="24"/>
        </w:rPr>
      </w:pPr>
    </w:p>
    <w:p w:rsidR="006043CE" w:rsidRPr="001D285C" w:rsidRDefault="006043CE" w:rsidP="001D33CD">
      <w:pPr>
        <w:tabs>
          <w:tab w:val="left" w:pos="0"/>
        </w:tabs>
        <w:jc w:val="center"/>
      </w:pPr>
      <w:r w:rsidRPr="001D285C">
        <w:rPr>
          <w:b/>
          <w:bCs/>
        </w:rPr>
        <w:br w:type="page"/>
      </w:r>
    </w:p>
    <w:tbl>
      <w:tblPr>
        <w:tblW w:w="9790" w:type="dxa"/>
        <w:tblCellMar>
          <w:left w:w="70" w:type="dxa"/>
          <w:right w:w="70" w:type="dxa"/>
        </w:tblCellMar>
        <w:tblLook w:val="0000"/>
      </w:tblPr>
      <w:tblGrid>
        <w:gridCol w:w="4390"/>
        <w:gridCol w:w="1080"/>
        <w:gridCol w:w="4320"/>
      </w:tblGrid>
      <w:tr w:rsidR="006043CE" w:rsidRPr="001D285C" w:rsidTr="006A10A3">
        <w:trPr>
          <w:trHeight w:val="426"/>
        </w:trPr>
        <w:tc>
          <w:tcPr>
            <w:tcW w:w="4390" w:type="dxa"/>
            <w:vAlign w:val="center"/>
          </w:tcPr>
          <w:p w:rsidR="006043CE" w:rsidRPr="001D285C" w:rsidRDefault="006043CE" w:rsidP="001D33CD">
            <w:pPr>
              <w:pStyle w:val="Titre1"/>
              <w:tabs>
                <w:tab w:val="left" w:pos="0"/>
              </w:tabs>
              <w:rPr>
                <w:rFonts w:eastAsia="Arial Unicode MS"/>
                <w:sz w:val="24"/>
              </w:rPr>
            </w:pPr>
            <w:r w:rsidRPr="001D285C">
              <w:rPr>
                <w:rFonts w:eastAsia="Arial Unicode MS"/>
                <w:sz w:val="24"/>
              </w:rPr>
              <w:lastRenderedPageBreak/>
              <w:br w:type="page"/>
            </w:r>
            <w:bookmarkStart w:id="548" w:name="_Toc347924159"/>
            <w:bookmarkStart w:id="549" w:name="_Toc347925185"/>
            <w:bookmarkStart w:id="550" w:name="_Toc347926199"/>
            <w:r w:rsidRPr="001D285C">
              <w:rPr>
                <w:rFonts w:eastAsia="Arial Unicode MS"/>
                <w:sz w:val="24"/>
              </w:rPr>
              <w:t>REPUBLIQUE DU CAMEROUN</w:t>
            </w:r>
            <w:bookmarkEnd w:id="548"/>
            <w:bookmarkEnd w:id="549"/>
            <w:bookmarkEnd w:id="550"/>
          </w:p>
        </w:tc>
        <w:tc>
          <w:tcPr>
            <w:tcW w:w="1080" w:type="dxa"/>
            <w:vAlign w:val="center"/>
          </w:tcPr>
          <w:p w:rsidR="006043CE" w:rsidRPr="001D285C" w:rsidRDefault="006043CE" w:rsidP="001D33CD">
            <w:pPr>
              <w:tabs>
                <w:tab w:val="left" w:pos="0"/>
              </w:tabs>
              <w:jc w:val="both"/>
              <w:rPr>
                <w:rFonts w:eastAsia="Arial Unicode MS"/>
              </w:rPr>
            </w:pPr>
          </w:p>
        </w:tc>
        <w:tc>
          <w:tcPr>
            <w:tcW w:w="4320" w:type="dxa"/>
            <w:vAlign w:val="center"/>
          </w:tcPr>
          <w:p w:rsidR="006043CE" w:rsidRPr="001D285C" w:rsidRDefault="006043CE" w:rsidP="001D33CD">
            <w:pPr>
              <w:pStyle w:val="Titre1"/>
              <w:tabs>
                <w:tab w:val="left" w:pos="0"/>
              </w:tabs>
              <w:rPr>
                <w:rFonts w:eastAsia="Arial Unicode MS"/>
                <w:sz w:val="24"/>
                <w:lang w:val="en-GB"/>
              </w:rPr>
            </w:pPr>
            <w:bookmarkStart w:id="551" w:name="_Toc347924160"/>
            <w:bookmarkStart w:id="552" w:name="_Toc347925186"/>
            <w:bookmarkStart w:id="553" w:name="_Toc347926200"/>
            <w:r w:rsidRPr="001D285C">
              <w:rPr>
                <w:rFonts w:eastAsia="Arial Unicode MS"/>
                <w:sz w:val="24"/>
                <w:lang w:val="en-GB"/>
              </w:rPr>
              <w:t>REPUBLIC OF CAMEROON</w:t>
            </w:r>
            <w:bookmarkEnd w:id="551"/>
            <w:bookmarkEnd w:id="552"/>
            <w:bookmarkEnd w:id="553"/>
          </w:p>
        </w:tc>
      </w:tr>
      <w:tr w:rsidR="006043CE" w:rsidRPr="001D285C" w:rsidTr="006A10A3">
        <w:trPr>
          <w:trHeight w:val="269"/>
        </w:trPr>
        <w:tc>
          <w:tcPr>
            <w:tcW w:w="4390" w:type="dxa"/>
            <w:vAlign w:val="center"/>
          </w:tcPr>
          <w:p w:rsidR="006043CE" w:rsidRPr="001D285C" w:rsidRDefault="006043CE" w:rsidP="001D33CD">
            <w:pPr>
              <w:pStyle w:val="Titre1"/>
              <w:tabs>
                <w:tab w:val="left" w:pos="0"/>
              </w:tabs>
              <w:rPr>
                <w:rFonts w:eastAsia="Arial Unicode MS"/>
                <w:i/>
                <w:iCs/>
                <w:sz w:val="24"/>
              </w:rPr>
            </w:pPr>
            <w:bookmarkStart w:id="554" w:name="_Toc347924161"/>
            <w:bookmarkStart w:id="555" w:name="_Toc347925187"/>
            <w:bookmarkStart w:id="556" w:name="_Toc347926201"/>
            <w:r w:rsidRPr="001D285C">
              <w:rPr>
                <w:rFonts w:eastAsia="Arial Unicode MS"/>
                <w:sz w:val="24"/>
              </w:rPr>
              <w:t>Paix – Travail - Patrie</w:t>
            </w:r>
            <w:bookmarkEnd w:id="554"/>
            <w:bookmarkEnd w:id="555"/>
            <w:bookmarkEnd w:id="556"/>
          </w:p>
        </w:tc>
        <w:tc>
          <w:tcPr>
            <w:tcW w:w="1080" w:type="dxa"/>
            <w:vAlign w:val="center"/>
          </w:tcPr>
          <w:p w:rsidR="006043CE" w:rsidRPr="001D285C" w:rsidRDefault="006043CE" w:rsidP="001D33CD">
            <w:pPr>
              <w:tabs>
                <w:tab w:val="left" w:pos="0"/>
              </w:tabs>
              <w:jc w:val="both"/>
              <w:rPr>
                <w:rFonts w:eastAsia="Arial Unicode MS"/>
              </w:rPr>
            </w:pPr>
          </w:p>
        </w:tc>
        <w:tc>
          <w:tcPr>
            <w:tcW w:w="4320" w:type="dxa"/>
            <w:vAlign w:val="center"/>
          </w:tcPr>
          <w:p w:rsidR="006043CE" w:rsidRPr="001D285C" w:rsidRDefault="006043CE" w:rsidP="001D33CD">
            <w:pPr>
              <w:pStyle w:val="Titre1"/>
              <w:tabs>
                <w:tab w:val="left" w:pos="0"/>
              </w:tabs>
              <w:rPr>
                <w:rFonts w:eastAsia="Arial Unicode MS"/>
                <w:i/>
                <w:iCs/>
                <w:sz w:val="24"/>
                <w:lang w:val="en-GB"/>
              </w:rPr>
            </w:pPr>
            <w:bookmarkStart w:id="557" w:name="_Toc347924162"/>
            <w:bookmarkStart w:id="558" w:name="_Toc347925188"/>
            <w:bookmarkStart w:id="559" w:name="_Toc347926202"/>
            <w:r w:rsidRPr="001D285C">
              <w:rPr>
                <w:rFonts w:eastAsia="Arial Unicode MS"/>
                <w:sz w:val="24"/>
                <w:lang w:val="en-GB"/>
              </w:rPr>
              <w:t>Peace – Work – Fatherland</w:t>
            </w:r>
            <w:bookmarkEnd w:id="557"/>
            <w:bookmarkEnd w:id="558"/>
            <w:bookmarkEnd w:id="559"/>
          </w:p>
        </w:tc>
      </w:tr>
    </w:tbl>
    <w:p w:rsidR="006043CE" w:rsidRPr="001D285C" w:rsidRDefault="00893421" w:rsidP="001D33CD">
      <w:pPr>
        <w:pStyle w:val="Pieddepage"/>
        <w:tabs>
          <w:tab w:val="clear" w:pos="4536"/>
          <w:tab w:val="clear" w:pos="9072"/>
          <w:tab w:val="left" w:pos="0"/>
          <w:tab w:val="left" w:pos="6486"/>
        </w:tabs>
        <w:jc w:val="center"/>
        <w:rPr>
          <w:rFonts w:eastAsia="Arial Unicode MS"/>
          <w:b/>
          <w:lang w:val="fr-FR"/>
        </w:rPr>
      </w:pPr>
      <w:r w:rsidRPr="001D285C">
        <w:rPr>
          <w:rFonts w:eastAsia="Arial Unicode MS"/>
          <w:b/>
          <w:lang w:val="fr-FR"/>
        </w:rPr>
        <w:t>COMMUNE DE GARI-GOMBO                                            GARI-GOMBO COUNCIL</w:t>
      </w:r>
    </w:p>
    <w:p w:rsidR="006043CE" w:rsidRPr="001D285C" w:rsidRDefault="006043CE" w:rsidP="001D33CD">
      <w:pPr>
        <w:tabs>
          <w:tab w:val="left" w:pos="0"/>
        </w:tabs>
        <w:jc w:val="center"/>
        <w:rPr>
          <w:rFonts w:eastAsia="Arial Unicode MS"/>
          <w:lang w:val="fr-FR"/>
        </w:rPr>
      </w:pPr>
    </w:p>
    <w:p w:rsidR="006043CE" w:rsidRPr="001D285C" w:rsidRDefault="006043CE" w:rsidP="001D33CD">
      <w:pPr>
        <w:tabs>
          <w:tab w:val="left" w:pos="0"/>
        </w:tabs>
        <w:jc w:val="both"/>
        <w:rPr>
          <w:rFonts w:eastAsia="Arial Unicode MS"/>
          <w:lang w:val="fr-FR"/>
        </w:rPr>
      </w:pPr>
    </w:p>
    <w:p w:rsidR="006043CE" w:rsidRPr="001D285C" w:rsidRDefault="006043CE" w:rsidP="001D33CD">
      <w:pPr>
        <w:tabs>
          <w:tab w:val="left" w:pos="0"/>
        </w:tabs>
        <w:jc w:val="both"/>
        <w:rPr>
          <w:rFonts w:eastAsia="Arial Unicode MS"/>
          <w:lang w:val="fr-FR"/>
        </w:rPr>
      </w:pPr>
    </w:p>
    <w:p w:rsidR="006043CE" w:rsidRPr="001D285C" w:rsidRDefault="006043CE" w:rsidP="001D33CD">
      <w:pPr>
        <w:tabs>
          <w:tab w:val="left" w:pos="0"/>
        </w:tabs>
        <w:autoSpaceDE w:val="0"/>
        <w:autoSpaceDN w:val="0"/>
        <w:adjustRightInd w:val="0"/>
        <w:jc w:val="both"/>
        <w:rPr>
          <w:b/>
          <w:bCs/>
          <w:lang w:val="fr-FR"/>
        </w:rPr>
      </w:pPr>
    </w:p>
    <w:p w:rsidR="006043CE" w:rsidRPr="001D285C" w:rsidRDefault="00893421" w:rsidP="001D33CD">
      <w:pPr>
        <w:tabs>
          <w:tab w:val="left" w:pos="0"/>
        </w:tabs>
        <w:autoSpaceDE w:val="0"/>
        <w:autoSpaceDN w:val="0"/>
        <w:adjustRightInd w:val="0"/>
        <w:jc w:val="both"/>
        <w:rPr>
          <w:rFonts w:eastAsia="Arial Unicode MS"/>
          <w:b/>
          <w:bCs/>
          <w:lang w:val="fr-FR"/>
        </w:rPr>
      </w:pPr>
      <w:r w:rsidRPr="001D285C">
        <w:rPr>
          <w:rFonts w:eastAsia="Arial Unicode MS"/>
          <w:b/>
          <w:bCs/>
          <w:lang w:val="fr-FR"/>
        </w:rPr>
        <w:t>LETTRE-COMMANDE</w:t>
      </w:r>
      <w:r w:rsidR="006043CE" w:rsidRPr="001D285C">
        <w:rPr>
          <w:rFonts w:eastAsia="Arial Unicode MS"/>
          <w:b/>
          <w:bCs/>
          <w:lang w:val="fr-FR"/>
        </w:rPr>
        <w:t xml:space="preserve"> N° </w:t>
      </w:r>
      <w:r w:rsidRPr="001D285C">
        <w:rPr>
          <w:rFonts w:eastAsia="Arial Unicode MS"/>
          <w:b/>
          <w:bCs/>
          <w:lang w:val="fr-FR"/>
        </w:rPr>
        <w:t>________/LC/CGG/CIPM</w:t>
      </w:r>
      <w:r w:rsidR="006043CE" w:rsidRPr="001D285C">
        <w:rPr>
          <w:rFonts w:eastAsia="Arial Unicode MS"/>
          <w:b/>
          <w:bCs/>
          <w:lang w:val="fr-FR"/>
        </w:rPr>
        <w:t>//1</w:t>
      </w:r>
      <w:r w:rsidRPr="001D285C">
        <w:rPr>
          <w:rFonts w:eastAsia="Arial Unicode MS"/>
          <w:b/>
          <w:bCs/>
          <w:lang w:val="fr-FR"/>
        </w:rPr>
        <w:t>8</w:t>
      </w:r>
      <w:r w:rsidR="00B849F3" w:rsidRPr="001D285C">
        <w:rPr>
          <w:rFonts w:eastAsia="Arial Unicode MS"/>
          <w:b/>
          <w:bCs/>
          <w:lang w:val="fr-FR"/>
        </w:rPr>
        <w:t xml:space="preserve"> du_______________</w:t>
      </w:r>
    </w:p>
    <w:p w:rsidR="006043CE" w:rsidRPr="001D285C" w:rsidRDefault="006043CE" w:rsidP="001D33CD">
      <w:pPr>
        <w:tabs>
          <w:tab w:val="left" w:pos="0"/>
        </w:tabs>
        <w:autoSpaceDE w:val="0"/>
        <w:autoSpaceDN w:val="0"/>
        <w:adjustRightInd w:val="0"/>
        <w:jc w:val="both"/>
        <w:rPr>
          <w:rFonts w:eastAsia="Arial Unicode MS"/>
          <w:b/>
          <w:bCs/>
          <w:lang w:val="fr-FR"/>
        </w:rPr>
      </w:pPr>
    </w:p>
    <w:p w:rsidR="00893421" w:rsidRPr="001D285C" w:rsidRDefault="00B849F3" w:rsidP="001D33CD">
      <w:pPr>
        <w:pStyle w:val="En-tte"/>
        <w:tabs>
          <w:tab w:val="left" w:pos="0"/>
        </w:tabs>
        <w:jc w:val="both"/>
        <w:rPr>
          <w:rFonts w:eastAsia="Arial Unicode MS"/>
        </w:rPr>
      </w:pPr>
      <w:r w:rsidRPr="001D285C">
        <w:rPr>
          <w:rFonts w:eastAsia="Arial Unicode MS"/>
        </w:rPr>
        <w:t>Passé a</w:t>
      </w:r>
      <w:r w:rsidR="006043CE" w:rsidRPr="001D285C">
        <w:rPr>
          <w:rFonts w:eastAsia="Arial Unicode MS"/>
        </w:rPr>
        <w:t xml:space="preserve">près Appel d’Offres National Ouvert </w:t>
      </w:r>
      <w:r w:rsidR="00893421" w:rsidRPr="001D285C">
        <w:rPr>
          <w:rFonts w:eastAsia="Arial Unicode MS"/>
          <w:b/>
        </w:rPr>
        <w:t>N°__________/</w:t>
      </w:r>
      <w:r w:rsidR="00893421" w:rsidRPr="001D285C">
        <w:rPr>
          <w:rFonts w:eastAsia="Arial Unicode MS"/>
        </w:rPr>
        <w:t xml:space="preserve">AONO/CGG/CIPM/18 </w:t>
      </w:r>
      <w:r w:rsidRPr="001D285C">
        <w:rPr>
          <w:rFonts w:eastAsia="Arial Unicode MS"/>
        </w:rPr>
        <w:t>du</w:t>
      </w:r>
      <w:r w:rsidR="00893421" w:rsidRPr="001D285C">
        <w:rPr>
          <w:rFonts w:eastAsia="Arial Unicode MS"/>
        </w:rPr>
        <w:t>____________</w:t>
      </w:r>
    </w:p>
    <w:p w:rsidR="006043CE" w:rsidRPr="001D285C" w:rsidRDefault="00893421" w:rsidP="001D33CD">
      <w:pPr>
        <w:pStyle w:val="En-tte"/>
        <w:tabs>
          <w:tab w:val="left" w:pos="0"/>
        </w:tabs>
        <w:jc w:val="both"/>
        <w:rPr>
          <w:rFonts w:eastAsia="Arial Unicode MS"/>
        </w:rPr>
      </w:pPr>
      <w:r w:rsidRPr="001D285C">
        <w:rPr>
          <w:rFonts w:eastAsia="Arial Unicode MS"/>
        </w:rPr>
        <w:t>pour la réalisation des travaux de construction de deux (02) forages  équipés  de pompes à motricité h</w:t>
      </w:r>
      <w:r w:rsidR="009C32A1" w:rsidRPr="001D285C">
        <w:rPr>
          <w:rFonts w:eastAsia="Arial Unicode MS"/>
        </w:rPr>
        <w:t xml:space="preserve">umaine dans les localités de </w:t>
      </w:r>
      <w:r w:rsidR="001D33CD">
        <w:rPr>
          <w:rFonts w:eastAsia="Arial Unicode MS"/>
        </w:rPr>
        <w:t>Mampele et à EP Mentsoka</w:t>
      </w:r>
      <w:r w:rsidRPr="001D285C">
        <w:rPr>
          <w:rFonts w:eastAsia="Arial Unicode MS"/>
        </w:rPr>
        <w:t xml:space="preserve"> de la Commune de Gari-Gombo</w:t>
      </w:r>
      <w:r w:rsidR="006043CE" w:rsidRPr="001D285C">
        <w:rPr>
          <w:rFonts w:eastAsia="Arial Unicode MS"/>
        </w:rPr>
        <w:t>.</w:t>
      </w:r>
    </w:p>
    <w:p w:rsidR="006043CE" w:rsidRPr="001D285C" w:rsidRDefault="006043CE" w:rsidP="001D33CD">
      <w:pPr>
        <w:pStyle w:val="En-tte"/>
        <w:tabs>
          <w:tab w:val="left" w:pos="0"/>
        </w:tabs>
        <w:jc w:val="both"/>
        <w:rPr>
          <w:rFonts w:eastAsia="Arial Unicode MS"/>
        </w:rPr>
      </w:pPr>
    </w:p>
    <w:p w:rsidR="006043CE" w:rsidRPr="001D285C" w:rsidRDefault="006043CE" w:rsidP="001D33CD">
      <w:pPr>
        <w:pStyle w:val="En-tte"/>
        <w:tabs>
          <w:tab w:val="left" w:pos="0"/>
        </w:tabs>
        <w:jc w:val="both"/>
        <w:rPr>
          <w:rFonts w:eastAsia="Arial Unicode MS"/>
        </w:rPr>
      </w:pPr>
      <w:r w:rsidRPr="001D285C">
        <w:rPr>
          <w:rFonts w:eastAsia="Arial Unicode MS"/>
          <w:b/>
        </w:rPr>
        <w:t>MAITRE D’OUVRAGE</w:t>
      </w:r>
      <w:r w:rsidRPr="001D285C">
        <w:rPr>
          <w:rFonts w:eastAsia="Arial Unicode MS"/>
        </w:rPr>
        <w:t xml:space="preserve"> : </w:t>
      </w:r>
      <w:r w:rsidR="00893421" w:rsidRPr="001D285C">
        <w:rPr>
          <w:rFonts w:eastAsia="Arial Unicode MS"/>
        </w:rPr>
        <w:t xml:space="preserve">Maire </w:t>
      </w:r>
      <w:r w:rsidR="00B849F3" w:rsidRPr="001D285C">
        <w:rPr>
          <w:rFonts w:eastAsia="Arial Unicode MS"/>
        </w:rPr>
        <w:t>Commune de Gari</w:t>
      </w:r>
      <w:r w:rsidR="00893421" w:rsidRPr="001D285C">
        <w:rPr>
          <w:rFonts w:eastAsia="Arial Unicode MS"/>
        </w:rPr>
        <w:t>-</w:t>
      </w:r>
      <w:r w:rsidR="00B849F3" w:rsidRPr="001D285C">
        <w:rPr>
          <w:rFonts w:eastAsia="Arial Unicode MS"/>
        </w:rPr>
        <w:t>Gombo</w:t>
      </w:r>
    </w:p>
    <w:p w:rsidR="006043CE" w:rsidRPr="001D285C" w:rsidRDefault="006043CE" w:rsidP="001D33CD">
      <w:pPr>
        <w:pStyle w:val="En-tte"/>
        <w:tabs>
          <w:tab w:val="left" w:pos="0"/>
        </w:tabs>
        <w:jc w:val="both"/>
        <w:rPr>
          <w:rFonts w:eastAsia="Arial Unicode MS"/>
          <w:b/>
        </w:rPr>
      </w:pPr>
    </w:p>
    <w:p w:rsidR="006043CE" w:rsidRPr="001D285C" w:rsidRDefault="00B849F3" w:rsidP="001D33CD">
      <w:pPr>
        <w:pStyle w:val="En-tte"/>
        <w:tabs>
          <w:tab w:val="left" w:pos="0"/>
        </w:tabs>
        <w:jc w:val="both"/>
        <w:rPr>
          <w:i/>
          <w:iCs/>
        </w:rPr>
      </w:pPr>
      <w:r w:rsidRPr="001D285C">
        <w:rPr>
          <w:b/>
          <w:bCs/>
        </w:rPr>
        <w:t>TITULAIRE DE</w:t>
      </w:r>
      <w:r w:rsidRPr="001D285C">
        <w:rPr>
          <w:rFonts w:eastAsia="Arial Unicode MS"/>
          <w:b/>
          <w:bCs/>
          <w:lang w:val="fr-FR"/>
        </w:rPr>
        <w:t>LETTRE-COMMANDE</w:t>
      </w:r>
      <w:r w:rsidR="006043CE" w:rsidRPr="001D285C">
        <w:t>:</w:t>
      </w:r>
      <w:r w:rsidR="006043CE" w:rsidRPr="001D285C">
        <w:rPr>
          <w:i/>
          <w:iCs/>
        </w:rPr>
        <w:t>[indiquer le titulaire et son adresse complète]</w:t>
      </w: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spacing w:before="120" w:after="120"/>
        <w:jc w:val="both"/>
      </w:pPr>
      <w:r w:rsidRPr="001D285C">
        <w:t>B.P: ____ à ___, Tel___ Fax : ____</w:t>
      </w:r>
    </w:p>
    <w:p w:rsidR="006043CE" w:rsidRPr="001D285C" w:rsidRDefault="006043CE" w:rsidP="001D33CD">
      <w:pPr>
        <w:tabs>
          <w:tab w:val="left" w:pos="0"/>
        </w:tabs>
        <w:autoSpaceDE w:val="0"/>
        <w:autoSpaceDN w:val="0"/>
        <w:adjustRightInd w:val="0"/>
        <w:spacing w:before="120" w:after="120"/>
        <w:jc w:val="both"/>
      </w:pPr>
      <w:r w:rsidRPr="001D285C">
        <w:t>N° R.C : _______ A à _________</w:t>
      </w:r>
    </w:p>
    <w:p w:rsidR="006043CE" w:rsidRPr="001D285C" w:rsidRDefault="006043CE" w:rsidP="001D33CD">
      <w:pPr>
        <w:tabs>
          <w:tab w:val="left" w:pos="0"/>
        </w:tabs>
        <w:autoSpaceDE w:val="0"/>
        <w:autoSpaceDN w:val="0"/>
        <w:adjustRightInd w:val="0"/>
        <w:spacing w:before="120" w:after="120"/>
        <w:jc w:val="both"/>
      </w:pPr>
      <w:r w:rsidRPr="001D285C">
        <w:t>N° Contribuable : ____________</w:t>
      </w: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spacing w:before="120" w:after="120"/>
        <w:jc w:val="both"/>
        <w:rPr>
          <w:i/>
          <w:iCs/>
        </w:rPr>
      </w:pPr>
      <w:r w:rsidRPr="001D285C">
        <w:rPr>
          <w:b/>
          <w:bCs/>
        </w:rPr>
        <w:t xml:space="preserve">OBJET </w:t>
      </w:r>
      <w:r w:rsidR="00B849F3" w:rsidRPr="001D285C">
        <w:rPr>
          <w:b/>
          <w:bCs/>
        </w:rPr>
        <w:t xml:space="preserve">DE </w:t>
      </w:r>
      <w:r w:rsidR="00B849F3" w:rsidRPr="001D285C">
        <w:rPr>
          <w:rFonts w:eastAsia="Arial Unicode MS"/>
          <w:b/>
          <w:bCs/>
          <w:lang w:val="fr-FR"/>
        </w:rPr>
        <w:t>LETTRE-</w:t>
      </w:r>
      <w:r w:rsidR="001D33CD" w:rsidRPr="001D285C">
        <w:rPr>
          <w:rFonts w:eastAsia="Arial Unicode MS"/>
          <w:b/>
          <w:bCs/>
          <w:lang w:val="fr-FR"/>
        </w:rPr>
        <w:t>COMMANDE</w:t>
      </w:r>
      <w:r w:rsidR="001D33CD" w:rsidRPr="001D285C">
        <w:t xml:space="preserve"> :</w:t>
      </w:r>
    </w:p>
    <w:p w:rsidR="006043CE" w:rsidRPr="001D285C" w:rsidRDefault="006043CE" w:rsidP="001D33CD">
      <w:pPr>
        <w:tabs>
          <w:tab w:val="left" w:pos="0"/>
        </w:tabs>
        <w:autoSpaceDE w:val="0"/>
        <w:autoSpaceDN w:val="0"/>
        <w:adjustRightInd w:val="0"/>
        <w:spacing w:before="120" w:after="120"/>
        <w:jc w:val="both"/>
        <w:rPr>
          <w:i/>
          <w:iCs/>
        </w:rPr>
      </w:pPr>
      <w:r w:rsidRPr="001D285C">
        <w:rPr>
          <w:b/>
          <w:bCs/>
        </w:rPr>
        <w:t xml:space="preserve">LIEU D’EXECUTION </w:t>
      </w:r>
      <w:r w:rsidRPr="001D285C">
        <w:t xml:space="preserve">: </w:t>
      </w:r>
      <w:r w:rsidRPr="001D285C">
        <w:rPr>
          <w:i/>
          <w:iCs/>
        </w:rPr>
        <w:t>[A indiquer]</w:t>
      </w:r>
    </w:p>
    <w:p w:rsidR="006043CE" w:rsidRPr="001D285C" w:rsidRDefault="006043CE" w:rsidP="001D33CD">
      <w:pPr>
        <w:tabs>
          <w:tab w:val="left" w:pos="0"/>
        </w:tabs>
        <w:autoSpaceDE w:val="0"/>
        <w:autoSpaceDN w:val="0"/>
        <w:adjustRightInd w:val="0"/>
        <w:spacing w:before="120" w:after="120"/>
        <w:jc w:val="both"/>
      </w:pPr>
      <w:r w:rsidRPr="001D285C">
        <w:rPr>
          <w:b/>
          <w:bCs/>
        </w:rPr>
        <w:t xml:space="preserve">MONTANTS EN FCFA         </w:t>
      </w:r>
      <w:r w:rsidRPr="001D285C">
        <w:t>:</w:t>
      </w:r>
    </w:p>
    <w:tbl>
      <w:tblPr>
        <w:tblpPr w:leftFromText="141" w:rightFromText="141" w:vertAnchor="text" w:horzAnchor="page" w:tblpX="3907" w:tblpY="-53"/>
        <w:tblW w:w="5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9"/>
        <w:gridCol w:w="1418"/>
        <w:gridCol w:w="1417"/>
      </w:tblGrid>
      <w:tr w:rsidR="00B849F3" w:rsidRPr="001D285C" w:rsidTr="00B849F3">
        <w:tc>
          <w:tcPr>
            <w:tcW w:w="2409" w:type="dxa"/>
            <w:tcBorders>
              <w:top w:val="nil"/>
              <w:left w:val="nil"/>
            </w:tcBorders>
            <w:vAlign w:val="center"/>
          </w:tcPr>
          <w:p w:rsidR="00B849F3" w:rsidRPr="001D285C" w:rsidRDefault="00B849F3" w:rsidP="001D33CD">
            <w:pPr>
              <w:tabs>
                <w:tab w:val="left" w:pos="0"/>
              </w:tabs>
              <w:autoSpaceDE w:val="0"/>
              <w:autoSpaceDN w:val="0"/>
              <w:adjustRightInd w:val="0"/>
              <w:jc w:val="both"/>
              <w:rPr>
                <w:b/>
              </w:rPr>
            </w:pPr>
          </w:p>
        </w:tc>
        <w:tc>
          <w:tcPr>
            <w:tcW w:w="1418" w:type="dxa"/>
            <w:vAlign w:val="center"/>
          </w:tcPr>
          <w:p w:rsidR="00B849F3" w:rsidRPr="001D285C" w:rsidRDefault="00B849F3" w:rsidP="001D33CD">
            <w:pPr>
              <w:tabs>
                <w:tab w:val="left" w:pos="0"/>
              </w:tabs>
              <w:autoSpaceDE w:val="0"/>
              <w:autoSpaceDN w:val="0"/>
              <w:adjustRightInd w:val="0"/>
              <w:jc w:val="both"/>
              <w:rPr>
                <w:b/>
                <w:i/>
                <w:iCs/>
              </w:rPr>
            </w:pPr>
            <w:r w:rsidRPr="001D285C">
              <w:rPr>
                <w:b/>
                <w:i/>
                <w:iCs/>
              </w:rPr>
              <w:t>En chiffres</w:t>
            </w:r>
          </w:p>
        </w:tc>
        <w:tc>
          <w:tcPr>
            <w:tcW w:w="1417" w:type="dxa"/>
            <w:vAlign w:val="center"/>
          </w:tcPr>
          <w:p w:rsidR="00B849F3" w:rsidRPr="001D285C" w:rsidRDefault="00B849F3" w:rsidP="001D33CD">
            <w:pPr>
              <w:tabs>
                <w:tab w:val="left" w:pos="0"/>
              </w:tabs>
              <w:autoSpaceDE w:val="0"/>
              <w:autoSpaceDN w:val="0"/>
              <w:adjustRightInd w:val="0"/>
              <w:jc w:val="both"/>
              <w:rPr>
                <w:b/>
                <w:i/>
                <w:iCs/>
              </w:rPr>
            </w:pPr>
            <w:r w:rsidRPr="001D285C">
              <w:rPr>
                <w:b/>
                <w:i/>
                <w:iCs/>
              </w:rPr>
              <w:t>En lettres</w:t>
            </w:r>
          </w:p>
        </w:tc>
      </w:tr>
      <w:tr w:rsidR="00B849F3" w:rsidRPr="001D285C" w:rsidTr="00B849F3">
        <w:tc>
          <w:tcPr>
            <w:tcW w:w="2409" w:type="dxa"/>
          </w:tcPr>
          <w:p w:rsidR="00B849F3" w:rsidRPr="001D285C" w:rsidRDefault="00B849F3" w:rsidP="001D33CD">
            <w:pPr>
              <w:tabs>
                <w:tab w:val="left" w:pos="0"/>
              </w:tabs>
              <w:autoSpaceDE w:val="0"/>
              <w:autoSpaceDN w:val="0"/>
              <w:adjustRightInd w:val="0"/>
              <w:jc w:val="both"/>
            </w:pPr>
            <w:r w:rsidRPr="001D285C">
              <w:t>TTC</w:t>
            </w:r>
          </w:p>
        </w:tc>
        <w:tc>
          <w:tcPr>
            <w:tcW w:w="1418" w:type="dxa"/>
          </w:tcPr>
          <w:p w:rsidR="00B849F3" w:rsidRPr="001D285C" w:rsidRDefault="00B849F3" w:rsidP="001D33CD">
            <w:pPr>
              <w:tabs>
                <w:tab w:val="left" w:pos="0"/>
              </w:tabs>
              <w:autoSpaceDE w:val="0"/>
              <w:autoSpaceDN w:val="0"/>
              <w:adjustRightInd w:val="0"/>
              <w:jc w:val="both"/>
              <w:rPr>
                <w:i/>
                <w:iCs/>
              </w:rPr>
            </w:pPr>
          </w:p>
        </w:tc>
        <w:tc>
          <w:tcPr>
            <w:tcW w:w="1417" w:type="dxa"/>
          </w:tcPr>
          <w:p w:rsidR="00B849F3" w:rsidRPr="001D285C" w:rsidRDefault="00B849F3" w:rsidP="001D33CD">
            <w:pPr>
              <w:tabs>
                <w:tab w:val="left" w:pos="0"/>
              </w:tabs>
              <w:autoSpaceDE w:val="0"/>
              <w:autoSpaceDN w:val="0"/>
              <w:adjustRightInd w:val="0"/>
              <w:jc w:val="both"/>
              <w:rPr>
                <w:i/>
                <w:iCs/>
              </w:rPr>
            </w:pPr>
          </w:p>
        </w:tc>
      </w:tr>
      <w:tr w:rsidR="00B849F3" w:rsidRPr="001D285C" w:rsidTr="00B849F3">
        <w:tc>
          <w:tcPr>
            <w:tcW w:w="2409" w:type="dxa"/>
          </w:tcPr>
          <w:p w:rsidR="00B849F3" w:rsidRPr="001D285C" w:rsidRDefault="00B849F3" w:rsidP="001D33CD">
            <w:pPr>
              <w:tabs>
                <w:tab w:val="left" w:pos="0"/>
              </w:tabs>
              <w:autoSpaceDE w:val="0"/>
              <w:autoSpaceDN w:val="0"/>
              <w:adjustRightInd w:val="0"/>
              <w:jc w:val="both"/>
            </w:pPr>
            <w:r w:rsidRPr="001D285C">
              <w:t>HTVA</w:t>
            </w:r>
          </w:p>
        </w:tc>
        <w:tc>
          <w:tcPr>
            <w:tcW w:w="1418" w:type="dxa"/>
          </w:tcPr>
          <w:p w:rsidR="00B849F3" w:rsidRPr="001D285C" w:rsidRDefault="00B849F3" w:rsidP="001D33CD">
            <w:pPr>
              <w:tabs>
                <w:tab w:val="left" w:pos="0"/>
              </w:tabs>
              <w:autoSpaceDE w:val="0"/>
              <w:autoSpaceDN w:val="0"/>
              <w:adjustRightInd w:val="0"/>
              <w:jc w:val="both"/>
              <w:rPr>
                <w:i/>
                <w:iCs/>
              </w:rPr>
            </w:pPr>
          </w:p>
        </w:tc>
        <w:tc>
          <w:tcPr>
            <w:tcW w:w="1417" w:type="dxa"/>
          </w:tcPr>
          <w:p w:rsidR="00B849F3" w:rsidRPr="001D285C" w:rsidRDefault="00B849F3" w:rsidP="001D33CD">
            <w:pPr>
              <w:tabs>
                <w:tab w:val="left" w:pos="0"/>
              </w:tabs>
              <w:autoSpaceDE w:val="0"/>
              <w:autoSpaceDN w:val="0"/>
              <w:adjustRightInd w:val="0"/>
              <w:jc w:val="both"/>
              <w:rPr>
                <w:i/>
                <w:iCs/>
              </w:rPr>
            </w:pPr>
          </w:p>
        </w:tc>
      </w:tr>
      <w:tr w:rsidR="00B849F3" w:rsidRPr="001D285C" w:rsidTr="00B849F3">
        <w:tc>
          <w:tcPr>
            <w:tcW w:w="2409" w:type="dxa"/>
          </w:tcPr>
          <w:p w:rsidR="00B849F3" w:rsidRPr="001D285C" w:rsidRDefault="00B849F3" w:rsidP="001D33CD">
            <w:pPr>
              <w:tabs>
                <w:tab w:val="left" w:pos="0"/>
              </w:tabs>
              <w:autoSpaceDE w:val="0"/>
              <w:autoSpaceDN w:val="0"/>
              <w:adjustRightInd w:val="0"/>
              <w:jc w:val="both"/>
            </w:pPr>
            <w:r w:rsidRPr="001D285C">
              <w:t>T.V.A. (19.25 %)</w:t>
            </w:r>
          </w:p>
        </w:tc>
        <w:tc>
          <w:tcPr>
            <w:tcW w:w="1418" w:type="dxa"/>
          </w:tcPr>
          <w:p w:rsidR="00B849F3" w:rsidRPr="001D285C" w:rsidRDefault="00B849F3" w:rsidP="001D33CD">
            <w:pPr>
              <w:tabs>
                <w:tab w:val="left" w:pos="0"/>
              </w:tabs>
              <w:autoSpaceDE w:val="0"/>
              <w:autoSpaceDN w:val="0"/>
              <w:adjustRightInd w:val="0"/>
              <w:jc w:val="both"/>
              <w:rPr>
                <w:i/>
                <w:iCs/>
              </w:rPr>
            </w:pPr>
          </w:p>
        </w:tc>
        <w:tc>
          <w:tcPr>
            <w:tcW w:w="1417" w:type="dxa"/>
          </w:tcPr>
          <w:p w:rsidR="00B849F3" w:rsidRPr="001D285C" w:rsidRDefault="00B849F3" w:rsidP="001D33CD">
            <w:pPr>
              <w:tabs>
                <w:tab w:val="left" w:pos="0"/>
              </w:tabs>
              <w:autoSpaceDE w:val="0"/>
              <w:autoSpaceDN w:val="0"/>
              <w:adjustRightInd w:val="0"/>
              <w:jc w:val="both"/>
              <w:rPr>
                <w:i/>
                <w:iCs/>
              </w:rPr>
            </w:pPr>
          </w:p>
        </w:tc>
      </w:tr>
      <w:tr w:rsidR="00B849F3" w:rsidRPr="001D285C" w:rsidTr="00B849F3">
        <w:tc>
          <w:tcPr>
            <w:tcW w:w="2409" w:type="dxa"/>
          </w:tcPr>
          <w:p w:rsidR="00B849F3" w:rsidRPr="001D285C" w:rsidRDefault="00B849F3" w:rsidP="001D33CD">
            <w:pPr>
              <w:tabs>
                <w:tab w:val="left" w:pos="0"/>
              </w:tabs>
              <w:autoSpaceDE w:val="0"/>
              <w:autoSpaceDN w:val="0"/>
              <w:adjustRightInd w:val="0"/>
              <w:jc w:val="both"/>
            </w:pPr>
            <w:r w:rsidRPr="001D285C">
              <w:t>AIR (2,2%)</w:t>
            </w:r>
          </w:p>
        </w:tc>
        <w:tc>
          <w:tcPr>
            <w:tcW w:w="1418" w:type="dxa"/>
          </w:tcPr>
          <w:p w:rsidR="00B849F3" w:rsidRPr="001D285C" w:rsidRDefault="00B849F3" w:rsidP="001D33CD">
            <w:pPr>
              <w:tabs>
                <w:tab w:val="left" w:pos="0"/>
              </w:tabs>
              <w:autoSpaceDE w:val="0"/>
              <w:autoSpaceDN w:val="0"/>
              <w:adjustRightInd w:val="0"/>
              <w:jc w:val="both"/>
              <w:rPr>
                <w:i/>
                <w:iCs/>
              </w:rPr>
            </w:pPr>
          </w:p>
        </w:tc>
        <w:tc>
          <w:tcPr>
            <w:tcW w:w="1417" w:type="dxa"/>
          </w:tcPr>
          <w:p w:rsidR="00B849F3" w:rsidRPr="001D285C" w:rsidRDefault="00B849F3" w:rsidP="001D33CD">
            <w:pPr>
              <w:tabs>
                <w:tab w:val="left" w:pos="0"/>
              </w:tabs>
              <w:autoSpaceDE w:val="0"/>
              <w:autoSpaceDN w:val="0"/>
              <w:adjustRightInd w:val="0"/>
              <w:jc w:val="both"/>
              <w:rPr>
                <w:i/>
                <w:iCs/>
              </w:rPr>
            </w:pPr>
          </w:p>
        </w:tc>
      </w:tr>
      <w:tr w:rsidR="00B849F3" w:rsidRPr="001D285C" w:rsidTr="00B849F3">
        <w:tc>
          <w:tcPr>
            <w:tcW w:w="2409" w:type="dxa"/>
          </w:tcPr>
          <w:p w:rsidR="00B849F3" w:rsidRPr="001D285C" w:rsidRDefault="00B849F3" w:rsidP="001D33CD">
            <w:pPr>
              <w:tabs>
                <w:tab w:val="left" w:pos="0"/>
              </w:tabs>
              <w:autoSpaceDE w:val="0"/>
              <w:autoSpaceDN w:val="0"/>
              <w:adjustRightInd w:val="0"/>
              <w:jc w:val="both"/>
            </w:pPr>
            <w:r w:rsidRPr="001D285C">
              <w:t>Net à mandater</w:t>
            </w:r>
          </w:p>
        </w:tc>
        <w:tc>
          <w:tcPr>
            <w:tcW w:w="1418" w:type="dxa"/>
          </w:tcPr>
          <w:p w:rsidR="00B849F3" w:rsidRPr="001D285C" w:rsidRDefault="00B849F3" w:rsidP="001D33CD">
            <w:pPr>
              <w:tabs>
                <w:tab w:val="left" w:pos="0"/>
              </w:tabs>
              <w:autoSpaceDE w:val="0"/>
              <w:autoSpaceDN w:val="0"/>
              <w:adjustRightInd w:val="0"/>
              <w:jc w:val="both"/>
              <w:rPr>
                <w:i/>
                <w:iCs/>
              </w:rPr>
            </w:pPr>
          </w:p>
        </w:tc>
        <w:tc>
          <w:tcPr>
            <w:tcW w:w="1417" w:type="dxa"/>
          </w:tcPr>
          <w:p w:rsidR="00B849F3" w:rsidRPr="001D285C" w:rsidRDefault="00B849F3" w:rsidP="001D33CD">
            <w:pPr>
              <w:tabs>
                <w:tab w:val="left" w:pos="0"/>
              </w:tabs>
              <w:autoSpaceDE w:val="0"/>
              <w:autoSpaceDN w:val="0"/>
              <w:adjustRightInd w:val="0"/>
              <w:jc w:val="both"/>
              <w:rPr>
                <w:i/>
                <w:iCs/>
              </w:rPr>
            </w:pPr>
          </w:p>
        </w:tc>
      </w:tr>
    </w:tbl>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rPr>
          <w:i/>
          <w:iCs/>
        </w:rPr>
      </w:pPr>
    </w:p>
    <w:p w:rsidR="006043CE" w:rsidRPr="001D285C" w:rsidRDefault="006043CE" w:rsidP="001D33CD">
      <w:pPr>
        <w:tabs>
          <w:tab w:val="left" w:pos="0"/>
        </w:tabs>
        <w:autoSpaceDE w:val="0"/>
        <w:autoSpaceDN w:val="0"/>
        <w:adjustRightInd w:val="0"/>
        <w:jc w:val="both"/>
        <w:rPr>
          <w:i/>
          <w:iCs/>
        </w:rPr>
      </w:pPr>
    </w:p>
    <w:p w:rsidR="00B849F3" w:rsidRPr="001D285C" w:rsidRDefault="00B849F3" w:rsidP="001D33CD">
      <w:pPr>
        <w:tabs>
          <w:tab w:val="left" w:pos="0"/>
        </w:tabs>
        <w:autoSpaceDE w:val="0"/>
        <w:autoSpaceDN w:val="0"/>
        <w:adjustRightInd w:val="0"/>
        <w:jc w:val="both"/>
        <w:rPr>
          <w:b/>
          <w:bCs/>
        </w:rPr>
      </w:pPr>
    </w:p>
    <w:p w:rsidR="00B849F3" w:rsidRPr="001D285C" w:rsidRDefault="00B849F3" w:rsidP="001D33CD">
      <w:pPr>
        <w:tabs>
          <w:tab w:val="left" w:pos="0"/>
        </w:tabs>
        <w:autoSpaceDE w:val="0"/>
        <w:autoSpaceDN w:val="0"/>
        <w:adjustRightInd w:val="0"/>
        <w:jc w:val="both"/>
        <w:rPr>
          <w:b/>
          <w:bCs/>
        </w:rPr>
      </w:pPr>
    </w:p>
    <w:p w:rsidR="00B849F3" w:rsidRPr="001D285C" w:rsidRDefault="00B849F3" w:rsidP="001D33CD">
      <w:pPr>
        <w:tabs>
          <w:tab w:val="left" w:pos="0"/>
        </w:tabs>
        <w:autoSpaceDE w:val="0"/>
        <w:autoSpaceDN w:val="0"/>
        <w:adjustRightInd w:val="0"/>
        <w:jc w:val="both"/>
        <w:rPr>
          <w:b/>
          <w:bCs/>
        </w:rPr>
      </w:pPr>
    </w:p>
    <w:p w:rsidR="00B849F3" w:rsidRPr="001D285C" w:rsidRDefault="00B849F3" w:rsidP="001D33CD">
      <w:pPr>
        <w:tabs>
          <w:tab w:val="left" w:pos="0"/>
        </w:tabs>
        <w:autoSpaceDE w:val="0"/>
        <w:autoSpaceDN w:val="0"/>
        <w:adjustRightInd w:val="0"/>
        <w:jc w:val="both"/>
        <w:rPr>
          <w:b/>
          <w:bCs/>
        </w:rPr>
      </w:pPr>
    </w:p>
    <w:p w:rsidR="00B849F3" w:rsidRPr="001D285C" w:rsidRDefault="00B849F3" w:rsidP="001D33CD">
      <w:pPr>
        <w:tabs>
          <w:tab w:val="left" w:pos="0"/>
        </w:tabs>
        <w:autoSpaceDE w:val="0"/>
        <w:autoSpaceDN w:val="0"/>
        <w:adjustRightInd w:val="0"/>
        <w:jc w:val="both"/>
        <w:rPr>
          <w:b/>
          <w:bCs/>
        </w:rPr>
      </w:pPr>
    </w:p>
    <w:p w:rsidR="00B849F3" w:rsidRPr="001D285C" w:rsidRDefault="00B849F3" w:rsidP="001D33CD">
      <w:pPr>
        <w:tabs>
          <w:tab w:val="left" w:pos="0"/>
        </w:tabs>
        <w:autoSpaceDE w:val="0"/>
        <w:autoSpaceDN w:val="0"/>
        <w:adjustRightInd w:val="0"/>
        <w:jc w:val="both"/>
        <w:rPr>
          <w:b/>
          <w:bCs/>
        </w:rPr>
      </w:pPr>
    </w:p>
    <w:p w:rsidR="00B849F3" w:rsidRPr="001D285C" w:rsidRDefault="00B849F3" w:rsidP="001D33CD">
      <w:pPr>
        <w:tabs>
          <w:tab w:val="left" w:pos="0"/>
        </w:tabs>
        <w:autoSpaceDE w:val="0"/>
        <w:autoSpaceDN w:val="0"/>
        <w:adjustRightInd w:val="0"/>
        <w:jc w:val="both"/>
        <w:rPr>
          <w:b/>
          <w:bCs/>
        </w:rPr>
      </w:pPr>
    </w:p>
    <w:p w:rsidR="00B849F3" w:rsidRPr="001D285C" w:rsidRDefault="00B849F3" w:rsidP="001D33CD">
      <w:pPr>
        <w:tabs>
          <w:tab w:val="left" w:pos="0"/>
        </w:tabs>
        <w:autoSpaceDE w:val="0"/>
        <w:autoSpaceDN w:val="0"/>
        <w:adjustRightInd w:val="0"/>
        <w:jc w:val="both"/>
        <w:rPr>
          <w:b/>
          <w:bCs/>
        </w:rPr>
      </w:pPr>
    </w:p>
    <w:p w:rsidR="006043CE" w:rsidRPr="001D285C" w:rsidRDefault="006043CE" w:rsidP="001D33CD">
      <w:pPr>
        <w:tabs>
          <w:tab w:val="left" w:pos="0"/>
        </w:tabs>
        <w:autoSpaceDE w:val="0"/>
        <w:autoSpaceDN w:val="0"/>
        <w:adjustRightInd w:val="0"/>
        <w:jc w:val="both"/>
        <w:rPr>
          <w:b/>
          <w:bCs/>
        </w:rPr>
      </w:pPr>
      <w:r w:rsidRPr="001D285C">
        <w:rPr>
          <w:b/>
          <w:bCs/>
        </w:rPr>
        <w:t xml:space="preserve">DELAI DE LIVRAISON </w:t>
      </w:r>
      <w:r w:rsidRPr="001D285C">
        <w:t>:</w:t>
      </w:r>
      <w:r w:rsidRPr="001D285C">
        <w:tab/>
        <w:t>Trois (03) mois</w:t>
      </w:r>
    </w:p>
    <w:p w:rsidR="006043CE" w:rsidRPr="001D285C" w:rsidRDefault="006043CE" w:rsidP="001D33CD">
      <w:pPr>
        <w:tabs>
          <w:tab w:val="left" w:pos="0"/>
        </w:tabs>
        <w:autoSpaceDE w:val="0"/>
        <w:autoSpaceDN w:val="0"/>
        <w:adjustRightInd w:val="0"/>
        <w:jc w:val="both"/>
        <w:rPr>
          <w:b/>
          <w:bCs/>
        </w:rPr>
      </w:pPr>
    </w:p>
    <w:p w:rsidR="006043CE" w:rsidRPr="001D285C" w:rsidRDefault="00B849F3" w:rsidP="001D33CD">
      <w:pPr>
        <w:tabs>
          <w:tab w:val="left" w:pos="0"/>
        </w:tabs>
        <w:autoSpaceDE w:val="0"/>
        <w:autoSpaceDN w:val="0"/>
        <w:adjustRightInd w:val="0"/>
        <w:jc w:val="both"/>
        <w:rPr>
          <w:b/>
          <w:bCs/>
        </w:rPr>
      </w:pPr>
      <w:r w:rsidRPr="001D285C">
        <w:rPr>
          <w:b/>
          <w:bCs/>
        </w:rPr>
        <w:t xml:space="preserve">FINANCEMENT :  </w:t>
      </w:r>
      <w:r w:rsidRPr="001D285C">
        <w:rPr>
          <w:b/>
          <w:bCs/>
        </w:rPr>
        <w:tab/>
      </w:r>
      <w:r w:rsidR="001D33CD">
        <w:rPr>
          <w:b/>
          <w:bCs/>
        </w:rPr>
        <w:t>BCG</w:t>
      </w:r>
      <w:r w:rsidRPr="001D285C">
        <w:rPr>
          <w:b/>
          <w:bCs/>
        </w:rPr>
        <w:t xml:space="preserve"> 2018</w:t>
      </w:r>
    </w:p>
    <w:p w:rsidR="006043CE" w:rsidRPr="001D285C" w:rsidRDefault="007D602B" w:rsidP="001D33CD">
      <w:pPr>
        <w:tabs>
          <w:tab w:val="left" w:pos="0"/>
        </w:tabs>
        <w:jc w:val="both"/>
        <w:rPr>
          <w:b/>
        </w:rPr>
      </w:pPr>
      <w:r w:rsidRPr="001D285C">
        <w:rPr>
          <w:b/>
        </w:rPr>
        <w:t>Imputation </w:t>
      </w:r>
    </w:p>
    <w:p w:rsidR="006043CE" w:rsidRPr="001D285C" w:rsidRDefault="006043CE" w:rsidP="001D33CD">
      <w:pPr>
        <w:tabs>
          <w:tab w:val="left" w:pos="0"/>
        </w:tabs>
        <w:autoSpaceDE w:val="0"/>
        <w:autoSpaceDN w:val="0"/>
        <w:adjustRightInd w:val="0"/>
        <w:ind w:left="4248"/>
        <w:jc w:val="both"/>
      </w:pPr>
      <w:r w:rsidRPr="001D285C">
        <w:t>SOUSCRIT, LE __________________</w:t>
      </w:r>
    </w:p>
    <w:p w:rsidR="006043CE" w:rsidRPr="001D285C" w:rsidRDefault="006043CE" w:rsidP="001D33CD">
      <w:pPr>
        <w:tabs>
          <w:tab w:val="left" w:pos="0"/>
        </w:tabs>
        <w:autoSpaceDE w:val="0"/>
        <w:autoSpaceDN w:val="0"/>
        <w:adjustRightInd w:val="0"/>
        <w:ind w:left="4956"/>
        <w:jc w:val="both"/>
      </w:pPr>
      <w:r w:rsidRPr="001D285C">
        <w:t>SIGNEE, LE ______________________</w:t>
      </w:r>
    </w:p>
    <w:p w:rsidR="006043CE" w:rsidRPr="001D285C" w:rsidRDefault="006043CE" w:rsidP="001D33CD">
      <w:pPr>
        <w:tabs>
          <w:tab w:val="left" w:pos="0"/>
        </w:tabs>
        <w:autoSpaceDE w:val="0"/>
        <w:autoSpaceDN w:val="0"/>
        <w:adjustRightInd w:val="0"/>
        <w:ind w:left="4956"/>
        <w:jc w:val="both"/>
      </w:pPr>
      <w:r w:rsidRPr="001D285C">
        <w:t>NOTIFIE, LE ____________________</w:t>
      </w:r>
    </w:p>
    <w:p w:rsidR="006043CE" w:rsidRPr="001D285C" w:rsidRDefault="006043CE" w:rsidP="001D33CD">
      <w:pPr>
        <w:tabs>
          <w:tab w:val="left" w:pos="0"/>
        </w:tabs>
        <w:autoSpaceDE w:val="0"/>
        <w:autoSpaceDN w:val="0"/>
        <w:adjustRightInd w:val="0"/>
        <w:ind w:left="4956"/>
        <w:jc w:val="both"/>
      </w:pPr>
      <w:r w:rsidRPr="001D285C">
        <w:t>ENREGISTRE, LE ________________</w:t>
      </w:r>
    </w:p>
    <w:p w:rsidR="006043CE" w:rsidRPr="001D285C" w:rsidRDefault="006043CE" w:rsidP="001D33CD">
      <w:pPr>
        <w:tabs>
          <w:tab w:val="left" w:pos="0"/>
        </w:tabs>
        <w:autoSpaceDE w:val="0"/>
        <w:autoSpaceDN w:val="0"/>
        <w:adjustRightInd w:val="0"/>
        <w:jc w:val="both"/>
        <w:rPr>
          <w:i/>
          <w:iCs/>
        </w:rPr>
      </w:pPr>
    </w:p>
    <w:p w:rsidR="006043CE" w:rsidRPr="001D285C" w:rsidRDefault="006043CE" w:rsidP="001D33CD">
      <w:pPr>
        <w:tabs>
          <w:tab w:val="left" w:pos="0"/>
        </w:tabs>
        <w:autoSpaceDE w:val="0"/>
        <w:autoSpaceDN w:val="0"/>
        <w:adjustRightInd w:val="0"/>
        <w:jc w:val="both"/>
        <w:rPr>
          <w:b/>
          <w:bCs/>
        </w:rPr>
      </w:pPr>
    </w:p>
    <w:p w:rsidR="006043CE" w:rsidRPr="001D285C" w:rsidRDefault="006043CE" w:rsidP="001D33CD">
      <w:pPr>
        <w:tabs>
          <w:tab w:val="left" w:pos="0"/>
        </w:tabs>
        <w:autoSpaceDE w:val="0"/>
        <w:autoSpaceDN w:val="0"/>
        <w:adjustRightInd w:val="0"/>
        <w:jc w:val="both"/>
        <w:rPr>
          <w:b/>
          <w:bCs/>
        </w:rPr>
      </w:pPr>
    </w:p>
    <w:p w:rsidR="006043CE" w:rsidRPr="001D285C" w:rsidRDefault="006043CE" w:rsidP="001D33CD">
      <w:pPr>
        <w:tabs>
          <w:tab w:val="left" w:pos="0"/>
        </w:tabs>
        <w:autoSpaceDE w:val="0"/>
        <w:autoSpaceDN w:val="0"/>
        <w:adjustRightInd w:val="0"/>
        <w:jc w:val="both"/>
        <w:rPr>
          <w:b/>
          <w:bCs/>
        </w:rPr>
      </w:pPr>
    </w:p>
    <w:p w:rsidR="006043CE" w:rsidRPr="001D285C" w:rsidRDefault="006043CE" w:rsidP="001D33CD">
      <w:pPr>
        <w:tabs>
          <w:tab w:val="left" w:pos="0"/>
        </w:tabs>
        <w:autoSpaceDE w:val="0"/>
        <w:autoSpaceDN w:val="0"/>
        <w:adjustRightInd w:val="0"/>
        <w:jc w:val="both"/>
        <w:rPr>
          <w:b/>
          <w:bCs/>
        </w:rPr>
      </w:pPr>
    </w:p>
    <w:p w:rsidR="006043CE" w:rsidRPr="001D285C" w:rsidRDefault="006043CE" w:rsidP="001D33CD">
      <w:pPr>
        <w:tabs>
          <w:tab w:val="left" w:pos="0"/>
        </w:tabs>
        <w:autoSpaceDE w:val="0"/>
        <w:autoSpaceDN w:val="0"/>
        <w:adjustRightInd w:val="0"/>
        <w:jc w:val="both"/>
        <w:rPr>
          <w:b/>
          <w:bCs/>
        </w:rPr>
      </w:pPr>
    </w:p>
    <w:p w:rsidR="006043CE" w:rsidRPr="001D285C" w:rsidRDefault="006043CE" w:rsidP="001D33CD">
      <w:pPr>
        <w:tabs>
          <w:tab w:val="left" w:pos="0"/>
        </w:tabs>
        <w:autoSpaceDE w:val="0"/>
        <w:autoSpaceDN w:val="0"/>
        <w:adjustRightInd w:val="0"/>
        <w:jc w:val="both"/>
        <w:rPr>
          <w:b/>
          <w:bCs/>
        </w:rPr>
      </w:pPr>
    </w:p>
    <w:p w:rsidR="006043CE" w:rsidRPr="001D285C" w:rsidRDefault="006043CE" w:rsidP="001D33CD">
      <w:pPr>
        <w:tabs>
          <w:tab w:val="left" w:pos="0"/>
        </w:tabs>
        <w:autoSpaceDE w:val="0"/>
        <w:autoSpaceDN w:val="0"/>
        <w:adjustRightInd w:val="0"/>
        <w:jc w:val="both"/>
        <w:rPr>
          <w:b/>
          <w:bCs/>
        </w:rPr>
      </w:pPr>
    </w:p>
    <w:p w:rsidR="006043CE" w:rsidRPr="001D285C" w:rsidRDefault="006043CE" w:rsidP="001D33CD">
      <w:pPr>
        <w:tabs>
          <w:tab w:val="left" w:pos="0"/>
        </w:tabs>
        <w:autoSpaceDE w:val="0"/>
        <w:autoSpaceDN w:val="0"/>
        <w:adjustRightInd w:val="0"/>
        <w:jc w:val="both"/>
      </w:pPr>
      <w:r w:rsidRPr="001D285C">
        <w:rPr>
          <w:b/>
          <w:bCs/>
        </w:rPr>
        <w:t xml:space="preserve">Entre </w:t>
      </w:r>
      <w:r w:rsidRPr="001D285C">
        <w:t>:</w:t>
      </w: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rPr>
          <w:b/>
        </w:rPr>
      </w:pPr>
      <w:r w:rsidRPr="001D285C">
        <w:t xml:space="preserve">La </w:t>
      </w:r>
      <w:r w:rsidR="00393E4B" w:rsidRPr="001D285C">
        <w:t xml:space="preserve">Collectivité Territoriale Décentralisée la </w:t>
      </w:r>
      <w:r w:rsidR="00393E4B" w:rsidRPr="001D285C">
        <w:rPr>
          <w:rFonts w:eastAsia="Arial Unicode MS"/>
          <w:b/>
        </w:rPr>
        <w:t>Commune de Gari-Gombo</w:t>
      </w:r>
      <w:r w:rsidR="00393E4B" w:rsidRPr="001D285C">
        <w:t>, représentée par le</w:t>
      </w:r>
      <w:r w:rsidR="00393E4B" w:rsidRPr="001D285C">
        <w:rPr>
          <w:b/>
        </w:rPr>
        <w:t xml:space="preserve"> Maire </w:t>
      </w:r>
      <w:r w:rsidR="00393E4B" w:rsidRPr="001D285C">
        <w:rPr>
          <w:rFonts w:eastAsia="Arial Unicode MS"/>
          <w:b/>
        </w:rPr>
        <w:t>de la</w:t>
      </w:r>
      <w:r w:rsidR="00494FC8" w:rsidRPr="001D285C">
        <w:rPr>
          <w:rFonts w:eastAsia="Arial Unicode MS"/>
          <w:b/>
        </w:rPr>
        <w:t xml:space="preserve">dite </w:t>
      </w:r>
      <w:r w:rsidR="00393E4B" w:rsidRPr="001D285C">
        <w:rPr>
          <w:rFonts w:eastAsia="Arial Unicode MS"/>
          <w:b/>
        </w:rPr>
        <w:t xml:space="preserve"> Commune</w:t>
      </w:r>
      <w:r w:rsidRPr="001D285C">
        <w:rPr>
          <w:b/>
        </w:rPr>
        <w:t>.</w:t>
      </w: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r w:rsidRPr="001D285C">
        <w:t xml:space="preserve">Ci-après </w:t>
      </w:r>
      <w:r w:rsidRPr="001D285C">
        <w:rPr>
          <w:lang w:val="fr-FR"/>
        </w:rPr>
        <w:t>dénommer</w:t>
      </w:r>
      <w:r w:rsidRPr="001D285C">
        <w:t>, «Le Maître d’Ouvrage»</w:t>
      </w:r>
    </w:p>
    <w:p w:rsidR="006043CE" w:rsidRPr="001D285C" w:rsidRDefault="006043CE" w:rsidP="001D33CD">
      <w:pPr>
        <w:tabs>
          <w:tab w:val="left" w:pos="0"/>
        </w:tabs>
        <w:autoSpaceDE w:val="0"/>
        <w:autoSpaceDN w:val="0"/>
        <w:adjustRightInd w:val="0"/>
        <w:jc w:val="both"/>
        <w:rPr>
          <w:b/>
          <w:bCs/>
        </w:rPr>
      </w:pPr>
    </w:p>
    <w:p w:rsidR="006043CE" w:rsidRPr="001D285C" w:rsidRDefault="006043CE" w:rsidP="001D33CD">
      <w:pPr>
        <w:tabs>
          <w:tab w:val="left" w:pos="0"/>
        </w:tabs>
        <w:autoSpaceDE w:val="0"/>
        <w:autoSpaceDN w:val="0"/>
        <w:adjustRightInd w:val="0"/>
        <w:jc w:val="both"/>
        <w:rPr>
          <w:b/>
          <w:bCs/>
        </w:rPr>
      </w:pPr>
    </w:p>
    <w:p w:rsidR="006043CE" w:rsidRPr="001D285C" w:rsidRDefault="006043CE" w:rsidP="001D33CD">
      <w:pPr>
        <w:tabs>
          <w:tab w:val="left" w:pos="0"/>
        </w:tabs>
        <w:autoSpaceDE w:val="0"/>
        <w:autoSpaceDN w:val="0"/>
        <w:adjustRightInd w:val="0"/>
        <w:jc w:val="both"/>
        <w:rPr>
          <w:b/>
          <w:bCs/>
        </w:rPr>
      </w:pPr>
    </w:p>
    <w:p w:rsidR="006043CE" w:rsidRPr="001D285C" w:rsidRDefault="006043CE" w:rsidP="001D33CD">
      <w:pPr>
        <w:tabs>
          <w:tab w:val="left" w:pos="0"/>
        </w:tabs>
        <w:autoSpaceDE w:val="0"/>
        <w:autoSpaceDN w:val="0"/>
        <w:adjustRightInd w:val="0"/>
        <w:jc w:val="both"/>
        <w:rPr>
          <w:b/>
          <w:bCs/>
        </w:rPr>
      </w:pPr>
    </w:p>
    <w:p w:rsidR="006043CE" w:rsidRPr="001D285C" w:rsidRDefault="006043CE" w:rsidP="001D33CD">
      <w:pPr>
        <w:tabs>
          <w:tab w:val="left" w:pos="0"/>
        </w:tabs>
        <w:autoSpaceDE w:val="0"/>
        <w:autoSpaceDN w:val="0"/>
        <w:adjustRightInd w:val="0"/>
        <w:jc w:val="both"/>
      </w:pPr>
      <w:r w:rsidRPr="001D285C">
        <w:rPr>
          <w:b/>
          <w:bCs/>
        </w:rPr>
        <w:t>D'une part</w:t>
      </w:r>
      <w:r w:rsidRPr="001D285C">
        <w:t>,</w:t>
      </w: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rPr>
          <w:b/>
        </w:rPr>
      </w:pPr>
      <w:r w:rsidRPr="001D285C">
        <w:rPr>
          <w:b/>
        </w:rPr>
        <w:t xml:space="preserve">Et </w:t>
      </w: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r w:rsidRPr="001D285C">
        <w:t>La société</w:t>
      </w:r>
      <w:r w:rsidR="00494FC8" w:rsidRPr="001D285C">
        <w:t> :</w:t>
      </w:r>
    </w:p>
    <w:p w:rsidR="006043CE" w:rsidRPr="001D285C" w:rsidRDefault="006043CE" w:rsidP="001D33CD">
      <w:pPr>
        <w:tabs>
          <w:tab w:val="left" w:pos="0"/>
        </w:tabs>
        <w:autoSpaceDE w:val="0"/>
        <w:autoSpaceDN w:val="0"/>
        <w:adjustRightInd w:val="0"/>
        <w:jc w:val="both"/>
      </w:pPr>
      <w:r w:rsidRPr="001D285C">
        <w:t>B.P: ____ à ___ Tel___ Fax : ____</w:t>
      </w:r>
    </w:p>
    <w:p w:rsidR="006043CE" w:rsidRPr="001D285C" w:rsidRDefault="006043CE" w:rsidP="001D33CD">
      <w:pPr>
        <w:tabs>
          <w:tab w:val="left" w:pos="0"/>
        </w:tabs>
        <w:autoSpaceDE w:val="0"/>
        <w:autoSpaceDN w:val="0"/>
        <w:adjustRightInd w:val="0"/>
        <w:jc w:val="both"/>
      </w:pPr>
      <w:r w:rsidRPr="001D285C">
        <w:t>N° R.C : ____ A à ____</w:t>
      </w:r>
    </w:p>
    <w:p w:rsidR="006043CE" w:rsidRPr="001D285C" w:rsidRDefault="006043CE" w:rsidP="001D33CD">
      <w:pPr>
        <w:tabs>
          <w:tab w:val="left" w:pos="0"/>
        </w:tabs>
        <w:autoSpaceDE w:val="0"/>
        <w:autoSpaceDN w:val="0"/>
        <w:adjustRightInd w:val="0"/>
        <w:jc w:val="both"/>
      </w:pPr>
      <w:r w:rsidRPr="001D285C">
        <w:t>N° Contribuable : _____</w:t>
      </w:r>
    </w:p>
    <w:p w:rsidR="006043CE" w:rsidRPr="001D285C" w:rsidRDefault="006043CE" w:rsidP="001D33CD">
      <w:pPr>
        <w:tabs>
          <w:tab w:val="left" w:pos="0"/>
        </w:tabs>
        <w:autoSpaceDE w:val="0"/>
        <w:autoSpaceDN w:val="0"/>
        <w:adjustRightInd w:val="0"/>
        <w:jc w:val="both"/>
        <w:rPr>
          <w:i/>
          <w:iCs/>
        </w:rPr>
      </w:pPr>
    </w:p>
    <w:p w:rsidR="006043CE" w:rsidRPr="001D285C" w:rsidRDefault="006043CE" w:rsidP="001D33CD">
      <w:pPr>
        <w:tabs>
          <w:tab w:val="left" w:pos="0"/>
        </w:tabs>
        <w:autoSpaceDE w:val="0"/>
        <w:autoSpaceDN w:val="0"/>
        <w:adjustRightInd w:val="0"/>
        <w:jc w:val="both"/>
        <w:rPr>
          <w:i/>
          <w:iCs/>
        </w:rPr>
      </w:pPr>
    </w:p>
    <w:p w:rsidR="006043CE" w:rsidRPr="001D285C" w:rsidRDefault="006043CE" w:rsidP="001D33CD">
      <w:pPr>
        <w:tabs>
          <w:tab w:val="left" w:pos="0"/>
        </w:tabs>
        <w:autoSpaceDE w:val="0"/>
        <w:autoSpaceDN w:val="0"/>
        <w:adjustRightInd w:val="0"/>
        <w:jc w:val="both"/>
        <w:rPr>
          <w:i/>
          <w:iCs/>
        </w:rPr>
      </w:pPr>
    </w:p>
    <w:p w:rsidR="006043CE" w:rsidRPr="001D285C" w:rsidRDefault="006043CE" w:rsidP="001D33CD">
      <w:pPr>
        <w:tabs>
          <w:tab w:val="left" w:pos="0"/>
        </w:tabs>
        <w:autoSpaceDE w:val="0"/>
        <w:autoSpaceDN w:val="0"/>
        <w:adjustRightInd w:val="0"/>
        <w:jc w:val="both"/>
      </w:pPr>
      <w:r w:rsidRPr="001D285C">
        <w:rPr>
          <w:iCs/>
        </w:rPr>
        <w:t>Représentée par ……………….……… en sa qualité de ……………………</w:t>
      </w:r>
      <w:r w:rsidRPr="001D285C">
        <w:t xml:space="preserve">, </w:t>
      </w:r>
    </w:p>
    <w:p w:rsidR="006043CE" w:rsidRPr="001D285C" w:rsidRDefault="006043CE" w:rsidP="001D33CD">
      <w:pPr>
        <w:tabs>
          <w:tab w:val="left" w:pos="0"/>
        </w:tabs>
        <w:autoSpaceDE w:val="0"/>
        <w:autoSpaceDN w:val="0"/>
        <w:adjustRightInd w:val="0"/>
        <w:jc w:val="both"/>
      </w:pPr>
      <w:r w:rsidRPr="001D285C">
        <w:t>Ci-après dénommée, «</w:t>
      </w:r>
      <w:r w:rsidR="00494FC8" w:rsidRPr="001D285C">
        <w:t>Cocontractant</w:t>
      </w:r>
      <w:r w:rsidRPr="001D285C">
        <w:t>»</w:t>
      </w:r>
    </w:p>
    <w:p w:rsidR="006043CE" w:rsidRPr="001D285C" w:rsidRDefault="006043CE" w:rsidP="001D33CD">
      <w:pPr>
        <w:tabs>
          <w:tab w:val="left" w:pos="0"/>
        </w:tabs>
        <w:autoSpaceDE w:val="0"/>
        <w:autoSpaceDN w:val="0"/>
        <w:adjustRightInd w:val="0"/>
        <w:jc w:val="both"/>
        <w:rPr>
          <w:b/>
          <w:bCs/>
        </w:rPr>
      </w:pPr>
    </w:p>
    <w:p w:rsidR="006043CE" w:rsidRPr="001D285C" w:rsidRDefault="006043CE" w:rsidP="001D33CD">
      <w:pPr>
        <w:tabs>
          <w:tab w:val="left" w:pos="0"/>
        </w:tabs>
        <w:autoSpaceDE w:val="0"/>
        <w:autoSpaceDN w:val="0"/>
        <w:adjustRightInd w:val="0"/>
        <w:jc w:val="both"/>
        <w:rPr>
          <w:b/>
          <w:bCs/>
        </w:rPr>
      </w:pPr>
    </w:p>
    <w:p w:rsidR="006043CE" w:rsidRPr="001D285C" w:rsidRDefault="006043CE" w:rsidP="001D33CD">
      <w:pPr>
        <w:tabs>
          <w:tab w:val="left" w:pos="0"/>
        </w:tabs>
        <w:autoSpaceDE w:val="0"/>
        <w:autoSpaceDN w:val="0"/>
        <w:adjustRightInd w:val="0"/>
        <w:jc w:val="both"/>
        <w:rPr>
          <w:b/>
          <w:bCs/>
        </w:rPr>
      </w:pPr>
    </w:p>
    <w:p w:rsidR="006043CE" w:rsidRPr="001D285C" w:rsidRDefault="006043CE" w:rsidP="001D33CD">
      <w:pPr>
        <w:tabs>
          <w:tab w:val="left" w:pos="0"/>
        </w:tabs>
        <w:autoSpaceDE w:val="0"/>
        <w:autoSpaceDN w:val="0"/>
        <w:adjustRightInd w:val="0"/>
        <w:jc w:val="both"/>
        <w:rPr>
          <w:b/>
          <w:bCs/>
        </w:rPr>
      </w:pPr>
    </w:p>
    <w:p w:rsidR="006043CE" w:rsidRPr="001D285C" w:rsidRDefault="006043CE" w:rsidP="001D33CD">
      <w:pPr>
        <w:tabs>
          <w:tab w:val="left" w:pos="0"/>
        </w:tabs>
        <w:autoSpaceDE w:val="0"/>
        <w:autoSpaceDN w:val="0"/>
        <w:adjustRightInd w:val="0"/>
        <w:jc w:val="both"/>
        <w:rPr>
          <w:b/>
          <w:bCs/>
        </w:rPr>
      </w:pPr>
    </w:p>
    <w:p w:rsidR="006043CE" w:rsidRPr="001D285C" w:rsidRDefault="006043CE" w:rsidP="001D33CD">
      <w:pPr>
        <w:tabs>
          <w:tab w:val="left" w:pos="0"/>
        </w:tabs>
        <w:autoSpaceDE w:val="0"/>
        <w:autoSpaceDN w:val="0"/>
        <w:adjustRightInd w:val="0"/>
        <w:jc w:val="both"/>
      </w:pPr>
      <w:r w:rsidRPr="001D285C">
        <w:rPr>
          <w:b/>
          <w:bCs/>
        </w:rPr>
        <w:t>D'autre part</w:t>
      </w:r>
      <w:r w:rsidRPr="001D285C">
        <w:t>,</w:t>
      </w: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 w:val="left" w:pos="5120"/>
        </w:tabs>
        <w:autoSpaceDE w:val="0"/>
        <w:autoSpaceDN w:val="0"/>
        <w:adjustRightInd w:val="0"/>
        <w:jc w:val="both"/>
      </w:pPr>
      <w:r w:rsidRPr="001D285C">
        <w:t>Il a été convenu et arrêté ce qui suit :</w:t>
      </w:r>
      <w:r w:rsidRPr="001D285C">
        <w:tab/>
      </w:r>
    </w:p>
    <w:p w:rsidR="006043CE" w:rsidRPr="001D285C" w:rsidRDefault="006043CE" w:rsidP="001D33CD">
      <w:pPr>
        <w:tabs>
          <w:tab w:val="left" w:pos="0"/>
          <w:tab w:val="left" w:pos="3856"/>
        </w:tabs>
        <w:autoSpaceDE w:val="0"/>
        <w:autoSpaceDN w:val="0"/>
        <w:adjustRightInd w:val="0"/>
        <w:jc w:val="both"/>
      </w:pPr>
      <w:r w:rsidRPr="001D285C">
        <w:tab/>
      </w:r>
    </w:p>
    <w:p w:rsidR="006043CE" w:rsidRPr="001D285C" w:rsidRDefault="006043CE" w:rsidP="001D33CD">
      <w:pPr>
        <w:tabs>
          <w:tab w:val="left" w:pos="0"/>
          <w:tab w:val="left" w:pos="3856"/>
        </w:tabs>
        <w:autoSpaceDE w:val="0"/>
        <w:autoSpaceDN w:val="0"/>
        <w:adjustRightInd w:val="0"/>
        <w:jc w:val="both"/>
      </w:pPr>
    </w:p>
    <w:p w:rsidR="006043CE" w:rsidRPr="001D285C" w:rsidRDefault="006043CE" w:rsidP="001D33CD">
      <w:pPr>
        <w:tabs>
          <w:tab w:val="left" w:pos="0"/>
        </w:tabs>
        <w:autoSpaceDE w:val="0"/>
        <w:autoSpaceDN w:val="0"/>
        <w:adjustRightInd w:val="0"/>
        <w:jc w:val="both"/>
        <w:rPr>
          <w:b/>
          <w:bCs/>
          <w:u w:val="single"/>
        </w:rPr>
      </w:pPr>
      <w:r w:rsidRPr="001D285C">
        <w:rPr>
          <w:b/>
          <w:bCs/>
        </w:rPr>
        <w:br w:type="page"/>
      </w:r>
      <w:r w:rsidRPr="001D285C">
        <w:rPr>
          <w:b/>
          <w:bCs/>
          <w:u w:val="single"/>
        </w:rPr>
        <w:lastRenderedPageBreak/>
        <w:t>Sommaire</w:t>
      </w:r>
    </w:p>
    <w:p w:rsidR="006043CE" w:rsidRPr="001D285C" w:rsidRDefault="006043CE" w:rsidP="001D33CD">
      <w:pPr>
        <w:tabs>
          <w:tab w:val="left" w:pos="0"/>
        </w:tabs>
        <w:autoSpaceDE w:val="0"/>
        <w:autoSpaceDN w:val="0"/>
        <w:adjustRightInd w:val="0"/>
        <w:jc w:val="both"/>
      </w:pPr>
    </w:p>
    <w:p w:rsidR="006043CE" w:rsidRPr="000D677F" w:rsidRDefault="006043CE" w:rsidP="000D677F">
      <w:pPr>
        <w:tabs>
          <w:tab w:val="left" w:pos="0"/>
        </w:tabs>
        <w:autoSpaceDE w:val="0"/>
        <w:autoSpaceDN w:val="0"/>
        <w:adjustRightInd w:val="0"/>
        <w:spacing w:line="480" w:lineRule="auto"/>
        <w:jc w:val="both"/>
        <w:rPr>
          <w:sz w:val="28"/>
        </w:rPr>
      </w:pPr>
    </w:p>
    <w:p w:rsidR="006043CE" w:rsidRPr="000D677F" w:rsidRDefault="000D677F" w:rsidP="000D677F">
      <w:pPr>
        <w:tabs>
          <w:tab w:val="left" w:pos="0"/>
        </w:tabs>
        <w:autoSpaceDE w:val="0"/>
        <w:autoSpaceDN w:val="0"/>
        <w:adjustRightInd w:val="0"/>
        <w:spacing w:line="480" w:lineRule="auto"/>
        <w:jc w:val="both"/>
        <w:rPr>
          <w:sz w:val="28"/>
        </w:rPr>
      </w:pPr>
      <w:r w:rsidRPr="000D677F">
        <w:rPr>
          <w:sz w:val="28"/>
        </w:rPr>
        <w:t>TITRE I : CAHIER DES CLAUSES ADMINISTRATIVES PARTICULIÈRES (CCAP)</w:t>
      </w:r>
    </w:p>
    <w:p w:rsidR="006043CE" w:rsidRPr="000D677F" w:rsidRDefault="006043CE" w:rsidP="000D677F">
      <w:pPr>
        <w:tabs>
          <w:tab w:val="left" w:pos="0"/>
        </w:tabs>
        <w:autoSpaceDE w:val="0"/>
        <w:autoSpaceDN w:val="0"/>
        <w:adjustRightInd w:val="0"/>
        <w:spacing w:line="480" w:lineRule="auto"/>
        <w:jc w:val="both"/>
        <w:rPr>
          <w:sz w:val="28"/>
        </w:rPr>
      </w:pPr>
    </w:p>
    <w:p w:rsidR="006043CE" w:rsidRPr="000D677F" w:rsidRDefault="000D677F" w:rsidP="000D677F">
      <w:pPr>
        <w:tabs>
          <w:tab w:val="left" w:pos="0"/>
        </w:tabs>
        <w:autoSpaceDE w:val="0"/>
        <w:autoSpaceDN w:val="0"/>
        <w:adjustRightInd w:val="0"/>
        <w:spacing w:line="480" w:lineRule="auto"/>
        <w:jc w:val="both"/>
        <w:rPr>
          <w:sz w:val="28"/>
        </w:rPr>
      </w:pPr>
      <w:r w:rsidRPr="000D677F">
        <w:rPr>
          <w:sz w:val="28"/>
        </w:rPr>
        <w:t>TITRE II : CAHIER DES CLAUSES TECHNIQUES PARTICULIÈRES (CCTP)</w:t>
      </w:r>
    </w:p>
    <w:p w:rsidR="006043CE" w:rsidRPr="000D677F" w:rsidRDefault="006043CE" w:rsidP="000D677F">
      <w:pPr>
        <w:tabs>
          <w:tab w:val="left" w:pos="0"/>
        </w:tabs>
        <w:autoSpaceDE w:val="0"/>
        <w:autoSpaceDN w:val="0"/>
        <w:adjustRightInd w:val="0"/>
        <w:spacing w:line="480" w:lineRule="auto"/>
        <w:jc w:val="both"/>
        <w:rPr>
          <w:sz w:val="28"/>
        </w:rPr>
      </w:pPr>
    </w:p>
    <w:p w:rsidR="006043CE" w:rsidRPr="000D677F" w:rsidRDefault="000D677F" w:rsidP="000D677F">
      <w:pPr>
        <w:tabs>
          <w:tab w:val="left" w:pos="0"/>
        </w:tabs>
        <w:autoSpaceDE w:val="0"/>
        <w:autoSpaceDN w:val="0"/>
        <w:adjustRightInd w:val="0"/>
        <w:spacing w:line="480" w:lineRule="auto"/>
        <w:jc w:val="both"/>
        <w:rPr>
          <w:sz w:val="28"/>
        </w:rPr>
      </w:pPr>
      <w:r w:rsidRPr="000D677F">
        <w:rPr>
          <w:sz w:val="28"/>
        </w:rPr>
        <w:t>TITRE III : BORDEREAU DES PRIX</w:t>
      </w:r>
    </w:p>
    <w:p w:rsidR="006043CE" w:rsidRPr="000D677F" w:rsidRDefault="006043CE" w:rsidP="000D677F">
      <w:pPr>
        <w:tabs>
          <w:tab w:val="left" w:pos="0"/>
        </w:tabs>
        <w:autoSpaceDE w:val="0"/>
        <w:autoSpaceDN w:val="0"/>
        <w:adjustRightInd w:val="0"/>
        <w:spacing w:line="480" w:lineRule="auto"/>
        <w:jc w:val="both"/>
        <w:rPr>
          <w:sz w:val="28"/>
        </w:rPr>
      </w:pPr>
    </w:p>
    <w:p w:rsidR="006043CE" w:rsidRPr="000D677F" w:rsidRDefault="000D677F" w:rsidP="000D677F">
      <w:pPr>
        <w:tabs>
          <w:tab w:val="left" w:pos="0"/>
        </w:tabs>
        <w:autoSpaceDE w:val="0"/>
        <w:autoSpaceDN w:val="0"/>
        <w:adjustRightInd w:val="0"/>
        <w:spacing w:line="480" w:lineRule="auto"/>
        <w:jc w:val="both"/>
        <w:rPr>
          <w:sz w:val="28"/>
        </w:rPr>
      </w:pPr>
      <w:r w:rsidRPr="000D677F">
        <w:rPr>
          <w:sz w:val="28"/>
        </w:rPr>
        <w:t>TITRE IV : DEVIS QUANTITATIF ET ESTIMATIF</w:t>
      </w:r>
    </w:p>
    <w:p w:rsidR="006043CE" w:rsidRPr="000D677F" w:rsidRDefault="006043CE" w:rsidP="000D677F">
      <w:pPr>
        <w:tabs>
          <w:tab w:val="left" w:pos="0"/>
        </w:tabs>
        <w:autoSpaceDE w:val="0"/>
        <w:autoSpaceDN w:val="0"/>
        <w:adjustRightInd w:val="0"/>
        <w:spacing w:line="480" w:lineRule="auto"/>
        <w:jc w:val="both"/>
        <w:rPr>
          <w:sz w:val="28"/>
        </w:rPr>
      </w:pPr>
    </w:p>
    <w:p w:rsidR="006043CE" w:rsidRPr="000D677F" w:rsidRDefault="000D677F" w:rsidP="000D677F">
      <w:pPr>
        <w:tabs>
          <w:tab w:val="left" w:pos="0"/>
        </w:tabs>
        <w:autoSpaceDE w:val="0"/>
        <w:autoSpaceDN w:val="0"/>
        <w:adjustRightInd w:val="0"/>
        <w:spacing w:line="480" w:lineRule="auto"/>
        <w:jc w:val="both"/>
        <w:rPr>
          <w:sz w:val="28"/>
        </w:rPr>
      </w:pPr>
      <w:r w:rsidRPr="000D677F">
        <w:rPr>
          <w:sz w:val="28"/>
        </w:rPr>
        <w:t>TITRE V : CALENDRIER D’EXÉCUTION</w:t>
      </w: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6043CE" w:rsidRPr="001D285C" w:rsidRDefault="006043CE" w:rsidP="001D33CD">
      <w:pPr>
        <w:tabs>
          <w:tab w:val="left" w:pos="0"/>
        </w:tabs>
        <w:autoSpaceDE w:val="0"/>
        <w:autoSpaceDN w:val="0"/>
        <w:adjustRightInd w:val="0"/>
        <w:jc w:val="both"/>
      </w:pPr>
    </w:p>
    <w:p w:rsidR="00B849F3" w:rsidRPr="001D285C" w:rsidRDefault="006043CE" w:rsidP="001D33CD">
      <w:pPr>
        <w:tabs>
          <w:tab w:val="left" w:pos="0"/>
        </w:tabs>
        <w:autoSpaceDE w:val="0"/>
        <w:autoSpaceDN w:val="0"/>
        <w:adjustRightInd w:val="0"/>
        <w:jc w:val="both"/>
        <w:rPr>
          <w:rFonts w:eastAsia="Arial Unicode MS"/>
          <w:b/>
          <w:bCs/>
          <w:lang w:val="fr-FR"/>
        </w:rPr>
      </w:pPr>
      <w:r w:rsidRPr="001D285C">
        <w:br w:type="page"/>
      </w:r>
      <w:r w:rsidR="00A835A5" w:rsidRPr="001D285C">
        <w:lastRenderedPageBreak/>
        <w:t>Page ___</w:t>
      </w:r>
      <w:r w:rsidRPr="001D285C">
        <w:t xml:space="preserve">et dernière </w:t>
      </w:r>
      <w:r w:rsidR="00A835A5" w:rsidRPr="001D285C">
        <w:t>de la</w:t>
      </w:r>
      <w:r w:rsidR="00B849F3" w:rsidRPr="001D285C">
        <w:rPr>
          <w:rFonts w:eastAsia="Arial Unicode MS"/>
          <w:b/>
          <w:bCs/>
          <w:lang w:val="fr-FR"/>
        </w:rPr>
        <w:t>LETTRE-COMMANDE N° ________/LC/C</w:t>
      </w:r>
      <w:r w:rsidR="000D677F">
        <w:rPr>
          <w:rFonts w:eastAsia="Arial Unicode MS"/>
          <w:b/>
          <w:bCs/>
          <w:lang w:val="fr-FR"/>
        </w:rPr>
        <w:t>/</w:t>
      </w:r>
      <w:r w:rsidR="00B849F3" w:rsidRPr="001D285C">
        <w:rPr>
          <w:rFonts w:eastAsia="Arial Unicode MS"/>
          <w:b/>
          <w:bCs/>
          <w:lang w:val="fr-FR"/>
        </w:rPr>
        <w:t xml:space="preserve">GG/CIPM/ /18 </w:t>
      </w:r>
      <w:r w:rsidR="00A835A5" w:rsidRPr="001D285C">
        <w:rPr>
          <w:rFonts w:eastAsia="Arial Unicode MS"/>
          <w:b/>
          <w:bCs/>
          <w:lang w:val="fr-FR"/>
        </w:rPr>
        <w:t>du___</w:t>
      </w:r>
    </w:p>
    <w:p w:rsidR="006043CE" w:rsidRPr="001D285C" w:rsidRDefault="006043CE" w:rsidP="001D33CD">
      <w:pPr>
        <w:tabs>
          <w:tab w:val="left" w:pos="0"/>
        </w:tabs>
        <w:autoSpaceDE w:val="0"/>
        <w:autoSpaceDN w:val="0"/>
        <w:adjustRightInd w:val="0"/>
        <w:spacing w:after="120"/>
        <w:jc w:val="both"/>
      </w:pPr>
      <w:r w:rsidRPr="001D285C">
        <w:rPr>
          <w:rFonts w:eastAsia="Arial Unicode MS"/>
        </w:rPr>
        <w:t>Passé</w:t>
      </w:r>
      <w:r w:rsidRPr="001D285C">
        <w:t>avec</w:t>
      </w:r>
      <w:r w:rsidR="00A835A5" w:rsidRPr="001D285C">
        <w:rPr>
          <w:rFonts w:eastAsia="Arial Unicode MS"/>
        </w:rPr>
        <w:t>lasociété_____________BP :___________</w:t>
      </w:r>
      <w:r w:rsidR="00A835A5" w:rsidRPr="001D285C">
        <w:t>, après</w:t>
      </w:r>
      <w:r w:rsidRPr="001D285C">
        <w:rPr>
          <w:rFonts w:eastAsia="Arial Unicode MS"/>
        </w:rPr>
        <w:t xml:space="preserve"> Appel d’Offres National </w:t>
      </w:r>
      <w:r w:rsidR="00A835A5" w:rsidRPr="001D285C">
        <w:rPr>
          <w:rFonts w:eastAsia="Arial Unicode MS"/>
        </w:rPr>
        <w:t>Ouvert N°__________/AONO/CGG/CI</w:t>
      </w:r>
      <w:r w:rsidRPr="001D285C">
        <w:rPr>
          <w:rFonts w:eastAsia="Arial Unicode MS"/>
        </w:rPr>
        <w:t>PM/1</w:t>
      </w:r>
      <w:r w:rsidR="00A835A5" w:rsidRPr="001D285C">
        <w:rPr>
          <w:rFonts w:eastAsia="Arial Unicode MS"/>
        </w:rPr>
        <w:t>8 du_____________pour la réalisation des travaux de construction de deux (02) forages  équipés  de pompes à motricité h</w:t>
      </w:r>
      <w:r w:rsidR="003A538C" w:rsidRPr="001D285C">
        <w:rPr>
          <w:rFonts w:eastAsia="Arial Unicode MS"/>
        </w:rPr>
        <w:t xml:space="preserve">umaine dans les localités de </w:t>
      </w:r>
      <w:r w:rsidR="001D33CD">
        <w:rPr>
          <w:rFonts w:eastAsia="Arial Unicode MS"/>
        </w:rPr>
        <w:t>Mampele et à EP Mentsoka</w:t>
      </w:r>
      <w:r w:rsidR="00A835A5" w:rsidRPr="001D285C">
        <w:rPr>
          <w:rFonts w:eastAsia="Arial Unicode MS"/>
        </w:rPr>
        <w:t xml:space="preserve"> de la Commune de Gari-Gombo</w:t>
      </w:r>
      <w:r w:rsidRPr="001D285C">
        <w:rPr>
          <w:rFonts w:eastAsia="Arial Unicode MS"/>
        </w:rPr>
        <w:t>.</w:t>
      </w:r>
    </w:p>
    <w:p w:rsidR="006043CE" w:rsidRPr="001D285C" w:rsidRDefault="00A835A5" w:rsidP="001D33CD">
      <w:pPr>
        <w:tabs>
          <w:tab w:val="left" w:pos="0"/>
        </w:tabs>
        <w:autoSpaceDE w:val="0"/>
        <w:autoSpaceDN w:val="0"/>
        <w:adjustRightInd w:val="0"/>
        <w:jc w:val="both"/>
      </w:pPr>
      <w:r w:rsidRPr="001D285C">
        <w:rPr>
          <w:b/>
          <w:bCs/>
        </w:rPr>
        <w:t xml:space="preserve">MONTANT DE LA </w:t>
      </w:r>
      <w:r w:rsidRPr="001D285C">
        <w:rPr>
          <w:rFonts w:eastAsia="Arial Unicode MS"/>
          <w:b/>
          <w:bCs/>
          <w:lang w:val="fr-FR"/>
        </w:rPr>
        <w:t>LETTRE-COMMANDE</w:t>
      </w:r>
      <w:r w:rsidR="0034226C" w:rsidRPr="001D285C">
        <w:rPr>
          <w:rFonts w:eastAsia="Arial Unicode MS"/>
          <w:b/>
          <w:bCs/>
          <w:lang w:val="fr-FR"/>
        </w:rPr>
        <w:t xml:space="preserve"> EN FRANCS CFA</w:t>
      </w:r>
      <w:r w:rsidR="006043CE" w:rsidRPr="001D285C">
        <w:t xml:space="preserve">: </w:t>
      </w:r>
    </w:p>
    <w:p w:rsidR="0034226C" w:rsidRPr="001D285C" w:rsidRDefault="0034226C" w:rsidP="001D33CD">
      <w:pPr>
        <w:tabs>
          <w:tab w:val="left" w:pos="0"/>
        </w:tabs>
        <w:autoSpaceDE w:val="0"/>
        <w:autoSpaceDN w:val="0"/>
        <w:adjustRightInd w:val="0"/>
        <w:jc w:val="both"/>
        <w:rPr>
          <w:i/>
          <w:iCs/>
        </w:rPr>
      </w:pPr>
    </w:p>
    <w:tbl>
      <w:tblPr>
        <w:tblpPr w:leftFromText="141" w:rightFromText="141" w:vertAnchor="text" w:horzAnchor="page" w:tblpX="3907" w:tblpY="-53"/>
        <w:tblW w:w="5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9"/>
        <w:gridCol w:w="1418"/>
        <w:gridCol w:w="1417"/>
      </w:tblGrid>
      <w:tr w:rsidR="00A835A5" w:rsidRPr="001D285C" w:rsidTr="000B5D93">
        <w:tc>
          <w:tcPr>
            <w:tcW w:w="2409" w:type="dxa"/>
            <w:tcBorders>
              <w:top w:val="nil"/>
              <w:left w:val="nil"/>
            </w:tcBorders>
            <w:vAlign w:val="center"/>
          </w:tcPr>
          <w:p w:rsidR="00A835A5" w:rsidRPr="001D285C" w:rsidRDefault="00A835A5" w:rsidP="001D33CD">
            <w:pPr>
              <w:tabs>
                <w:tab w:val="left" w:pos="0"/>
              </w:tabs>
              <w:autoSpaceDE w:val="0"/>
              <w:autoSpaceDN w:val="0"/>
              <w:adjustRightInd w:val="0"/>
              <w:jc w:val="both"/>
              <w:rPr>
                <w:b/>
              </w:rPr>
            </w:pPr>
          </w:p>
        </w:tc>
        <w:tc>
          <w:tcPr>
            <w:tcW w:w="1418" w:type="dxa"/>
            <w:vAlign w:val="center"/>
          </w:tcPr>
          <w:p w:rsidR="00A835A5" w:rsidRPr="001D285C" w:rsidRDefault="00A835A5" w:rsidP="001D33CD">
            <w:pPr>
              <w:tabs>
                <w:tab w:val="left" w:pos="0"/>
              </w:tabs>
              <w:autoSpaceDE w:val="0"/>
              <w:autoSpaceDN w:val="0"/>
              <w:adjustRightInd w:val="0"/>
              <w:jc w:val="both"/>
              <w:rPr>
                <w:b/>
                <w:i/>
                <w:iCs/>
              </w:rPr>
            </w:pPr>
            <w:r w:rsidRPr="001D285C">
              <w:rPr>
                <w:b/>
                <w:i/>
                <w:iCs/>
              </w:rPr>
              <w:t>En chiffres</w:t>
            </w:r>
          </w:p>
        </w:tc>
        <w:tc>
          <w:tcPr>
            <w:tcW w:w="1417" w:type="dxa"/>
            <w:vAlign w:val="center"/>
          </w:tcPr>
          <w:p w:rsidR="00A835A5" w:rsidRPr="001D285C" w:rsidRDefault="00A835A5" w:rsidP="001D33CD">
            <w:pPr>
              <w:tabs>
                <w:tab w:val="left" w:pos="0"/>
              </w:tabs>
              <w:autoSpaceDE w:val="0"/>
              <w:autoSpaceDN w:val="0"/>
              <w:adjustRightInd w:val="0"/>
              <w:jc w:val="both"/>
              <w:rPr>
                <w:b/>
                <w:i/>
                <w:iCs/>
              </w:rPr>
            </w:pPr>
            <w:r w:rsidRPr="001D285C">
              <w:rPr>
                <w:b/>
                <w:i/>
                <w:iCs/>
              </w:rPr>
              <w:t>En lettres</w:t>
            </w:r>
          </w:p>
        </w:tc>
      </w:tr>
      <w:tr w:rsidR="00A835A5" w:rsidRPr="001D285C" w:rsidTr="000B5D93">
        <w:tc>
          <w:tcPr>
            <w:tcW w:w="2409" w:type="dxa"/>
          </w:tcPr>
          <w:p w:rsidR="00A835A5" w:rsidRPr="001D285C" w:rsidRDefault="00A835A5" w:rsidP="001D33CD">
            <w:pPr>
              <w:tabs>
                <w:tab w:val="left" w:pos="0"/>
              </w:tabs>
              <w:autoSpaceDE w:val="0"/>
              <w:autoSpaceDN w:val="0"/>
              <w:adjustRightInd w:val="0"/>
              <w:jc w:val="both"/>
            </w:pPr>
            <w:r w:rsidRPr="001D285C">
              <w:t>TTC</w:t>
            </w:r>
          </w:p>
        </w:tc>
        <w:tc>
          <w:tcPr>
            <w:tcW w:w="1418" w:type="dxa"/>
          </w:tcPr>
          <w:p w:rsidR="00A835A5" w:rsidRPr="001D285C" w:rsidRDefault="00A835A5" w:rsidP="001D33CD">
            <w:pPr>
              <w:tabs>
                <w:tab w:val="left" w:pos="0"/>
              </w:tabs>
              <w:autoSpaceDE w:val="0"/>
              <w:autoSpaceDN w:val="0"/>
              <w:adjustRightInd w:val="0"/>
              <w:jc w:val="both"/>
              <w:rPr>
                <w:i/>
                <w:iCs/>
              </w:rPr>
            </w:pPr>
          </w:p>
        </w:tc>
        <w:tc>
          <w:tcPr>
            <w:tcW w:w="1417" w:type="dxa"/>
          </w:tcPr>
          <w:p w:rsidR="00A835A5" w:rsidRPr="001D285C" w:rsidRDefault="00A835A5" w:rsidP="001D33CD">
            <w:pPr>
              <w:tabs>
                <w:tab w:val="left" w:pos="0"/>
              </w:tabs>
              <w:autoSpaceDE w:val="0"/>
              <w:autoSpaceDN w:val="0"/>
              <w:adjustRightInd w:val="0"/>
              <w:jc w:val="both"/>
              <w:rPr>
                <w:i/>
                <w:iCs/>
              </w:rPr>
            </w:pPr>
          </w:p>
        </w:tc>
      </w:tr>
      <w:tr w:rsidR="00A835A5" w:rsidRPr="001D285C" w:rsidTr="000B5D93">
        <w:tc>
          <w:tcPr>
            <w:tcW w:w="2409" w:type="dxa"/>
          </w:tcPr>
          <w:p w:rsidR="00A835A5" w:rsidRPr="001D285C" w:rsidRDefault="00A835A5" w:rsidP="001D33CD">
            <w:pPr>
              <w:tabs>
                <w:tab w:val="left" w:pos="0"/>
              </w:tabs>
              <w:autoSpaceDE w:val="0"/>
              <w:autoSpaceDN w:val="0"/>
              <w:adjustRightInd w:val="0"/>
              <w:jc w:val="both"/>
            </w:pPr>
            <w:r w:rsidRPr="001D285C">
              <w:t>HTVA</w:t>
            </w:r>
          </w:p>
        </w:tc>
        <w:tc>
          <w:tcPr>
            <w:tcW w:w="1418" w:type="dxa"/>
          </w:tcPr>
          <w:p w:rsidR="00A835A5" w:rsidRPr="001D285C" w:rsidRDefault="00A835A5" w:rsidP="001D33CD">
            <w:pPr>
              <w:tabs>
                <w:tab w:val="left" w:pos="0"/>
              </w:tabs>
              <w:autoSpaceDE w:val="0"/>
              <w:autoSpaceDN w:val="0"/>
              <w:adjustRightInd w:val="0"/>
              <w:jc w:val="both"/>
              <w:rPr>
                <w:i/>
                <w:iCs/>
              </w:rPr>
            </w:pPr>
          </w:p>
        </w:tc>
        <w:tc>
          <w:tcPr>
            <w:tcW w:w="1417" w:type="dxa"/>
          </w:tcPr>
          <w:p w:rsidR="00A835A5" w:rsidRPr="001D285C" w:rsidRDefault="00A835A5" w:rsidP="001D33CD">
            <w:pPr>
              <w:tabs>
                <w:tab w:val="left" w:pos="0"/>
              </w:tabs>
              <w:autoSpaceDE w:val="0"/>
              <w:autoSpaceDN w:val="0"/>
              <w:adjustRightInd w:val="0"/>
              <w:jc w:val="both"/>
              <w:rPr>
                <w:i/>
                <w:iCs/>
              </w:rPr>
            </w:pPr>
          </w:p>
        </w:tc>
      </w:tr>
      <w:tr w:rsidR="00A835A5" w:rsidRPr="001D285C" w:rsidTr="000B5D93">
        <w:tc>
          <w:tcPr>
            <w:tcW w:w="2409" w:type="dxa"/>
          </w:tcPr>
          <w:p w:rsidR="00A835A5" w:rsidRPr="001D285C" w:rsidRDefault="00A835A5" w:rsidP="001D33CD">
            <w:pPr>
              <w:tabs>
                <w:tab w:val="left" w:pos="0"/>
              </w:tabs>
              <w:autoSpaceDE w:val="0"/>
              <w:autoSpaceDN w:val="0"/>
              <w:adjustRightInd w:val="0"/>
              <w:jc w:val="both"/>
            </w:pPr>
            <w:r w:rsidRPr="001D285C">
              <w:t>T.V.A. (19.25 %)</w:t>
            </w:r>
          </w:p>
        </w:tc>
        <w:tc>
          <w:tcPr>
            <w:tcW w:w="1418" w:type="dxa"/>
          </w:tcPr>
          <w:p w:rsidR="00A835A5" w:rsidRPr="001D285C" w:rsidRDefault="00A835A5" w:rsidP="001D33CD">
            <w:pPr>
              <w:tabs>
                <w:tab w:val="left" w:pos="0"/>
              </w:tabs>
              <w:autoSpaceDE w:val="0"/>
              <w:autoSpaceDN w:val="0"/>
              <w:adjustRightInd w:val="0"/>
              <w:jc w:val="both"/>
              <w:rPr>
                <w:i/>
                <w:iCs/>
              </w:rPr>
            </w:pPr>
          </w:p>
        </w:tc>
        <w:tc>
          <w:tcPr>
            <w:tcW w:w="1417" w:type="dxa"/>
          </w:tcPr>
          <w:p w:rsidR="00A835A5" w:rsidRPr="001D285C" w:rsidRDefault="00A835A5" w:rsidP="001D33CD">
            <w:pPr>
              <w:tabs>
                <w:tab w:val="left" w:pos="0"/>
              </w:tabs>
              <w:autoSpaceDE w:val="0"/>
              <w:autoSpaceDN w:val="0"/>
              <w:adjustRightInd w:val="0"/>
              <w:jc w:val="both"/>
              <w:rPr>
                <w:i/>
                <w:iCs/>
              </w:rPr>
            </w:pPr>
          </w:p>
        </w:tc>
      </w:tr>
      <w:tr w:rsidR="00A835A5" w:rsidRPr="001D285C" w:rsidTr="000B5D93">
        <w:tc>
          <w:tcPr>
            <w:tcW w:w="2409" w:type="dxa"/>
          </w:tcPr>
          <w:p w:rsidR="00A835A5" w:rsidRPr="001D285C" w:rsidRDefault="00A835A5" w:rsidP="001D33CD">
            <w:pPr>
              <w:tabs>
                <w:tab w:val="left" w:pos="0"/>
              </w:tabs>
              <w:autoSpaceDE w:val="0"/>
              <w:autoSpaceDN w:val="0"/>
              <w:adjustRightInd w:val="0"/>
              <w:jc w:val="both"/>
            </w:pPr>
            <w:r w:rsidRPr="001D285C">
              <w:t>AIR (2,2%)</w:t>
            </w:r>
          </w:p>
        </w:tc>
        <w:tc>
          <w:tcPr>
            <w:tcW w:w="1418" w:type="dxa"/>
          </w:tcPr>
          <w:p w:rsidR="00A835A5" w:rsidRPr="001D285C" w:rsidRDefault="00A835A5" w:rsidP="001D33CD">
            <w:pPr>
              <w:tabs>
                <w:tab w:val="left" w:pos="0"/>
              </w:tabs>
              <w:autoSpaceDE w:val="0"/>
              <w:autoSpaceDN w:val="0"/>
              <w:adjustRightInd w:val="0"/>
              <w:jc w:val="both"/>
              <w:rPr>
                <w:i/>
                <w:iCs/>
              </w:rPr>
            </w:pPr>
          </w:p>
        </w:tc>
        <w:tc>
          <w:tcPr>
            <w:tcW w:w="1417" w:type="dxa"/>
          </w:tcPr>
          <w:p w:rsidR="00A835A5" w:rsidRPr="001D285C" w:rsidRDefault="00A835A5" w:rsidP="001D33CD">
            <w:pPr>
              <w:tabs>
                <w:tab w:val="left" w:pos="0"/>
              </w:tabs>
              <w:autoSpaceDE w:val="0"/>
              <w:autoSpaceDN w:val="0"/>
              <w:adjustRightInd w:val="0"/>
              <w:jc w:val="both"/>
              <w:rPr>
                <w:i/>
                <w:iCs/>
              </w:rPr>
            </w:pPr>
          </w:p>
        </w:tc>
      </w:tr>
      <w:tr w:rsidR="00A835A5" w:rsidRPr="001D285C" w:rsidTr="000B5D93">
        <w:tc>
          <w:tcPr>
            <w:tcW w:w="2409" w:type="dxa"/>
          </w:tcPr>
          <w:p w:rsidR="00A835A5" w:rsidRPr="001D285C" w:rsidRDefault="00A835A5" w:rsidP="001D33CD">
            <w:pPr>
              <w:tabs>
                <w:tab w:val="left" w:pos="0"/>
              </w:tabs>
              <w:autoSpaceDE w:val="0"/>
              <w:autoSpaceDN w:val="0"/>
              <w:adjustRightInd w:val="0"/>
              <w:jc w:val="both"/>
            </w:pPr>
            <w:r w:rsidRPr="001D285C">
              <w:t>Net à mandater</w:t>
            </w:r>
          </w:p>
        </w:tc>
        <w:tc>
          <w:tcPr>
            <w:tcW w:w="1418" w:type="dxa"/>
          </w:tcPr>
          <w:p w:rsidR="00A835A5" w:rsidRPr="001D285C" w:rsidRDefault="00A835A5" w:rsidP="001D33CD">
            <w:pPr>
              <w:tabs>
                <w:tab w:val="left" w:pos="0"/>
              </w:tabs>
              <w:autoSpaceDE w:val="0"/>
              <w:autoSpaceDN w:val="0"/>
              <w:adjustRightInd w:val="0"/>
              <w:jc w:val="both"/>
              <w:rPr>
                <w:i/>
                <w:iCs/>
              </w:rPr>
            </w:pPr>
          </w:p>
        </w:tc>
        <w:tc>
          <w:tcPr>
            <w:tcW w:w="1417" w:type="dxa"/>
          </w:tcPr>
          <w:p w:rsidR="00A835A5" w:rsidRPr="001D285C" w:rsidRDefault="00A835A5" w:rsidP="001D33CD">
            <w:pPr>
              <w:tabs>
                <w:tab w:val="left" w:pos="0"/>
              </w:tabs>
              <w:autoSpaceDE w:val="0"/>
              <w:autoSpaceDN w:val="0"/>
              <w:adjustRightInd w:val="0"/>
              <w:jc w:val="both"/>
              <w:rPr>
                <w:i/>
                <w:iCs/>
              </w:rPr>
            </w:pPr>
          </w:p>
        </w:tc>
      </w:tr>
    </w:tbl>
    <w:p w:rsidR="00A835A5" w:rsidRPr="001D285C" w:rsidRDefault="00A835A5" w:rsidP="001D33CD">
      <w:pPr>
        <w:tabs>
          <w:tab w:val="left" w:pos="0"/>
        </w:tabs>
        <w:autoSpaceDE w:val="0"/>
        <w:autoSpaceDN w:val="0"/>
        <w:adjustRightInd w:val="0"/>
        <w:jc w:val="both"/>
        <w:rPr>
          <w:i/>
          <w:iCs/>
        </w:rPr>
      </w:pPr>
    </w:p>
    <w:p w:rsidR="006043CE" w:rsidRPr="001D285C" w:rsidRDefault="006043CE" w:rsidP="001D33CD">
      <w:pPr>
        <w:tabs>
          <w:tab w:val="left" w:pos="0"/>
        </w:tabs>
        <w:autoSpaceDE w:val="0"/>
        <w:autoSpaceDN w:val="0"/>
        <w:adjustRightInd w:val="0"/>
        <w:jc w:val="both"/>
        <w:rPr>
          <w:i/>
          <w:iCs/>
        </w:rPr>
      </w:pPr>
    </w:p>
    <w:p w:rsidR="006043CE" w:rsidRPr="001D285C" w:rsidRDefault="006043CE" w:rsidP="001D33CD">
      <w:pPr>
        <w:tabs>
          <w:tab w:val="left" w:pos="0"/>
        </w:tabs>
        <w:autoSpaceDE w:val="0"/>
        <w:autoSpaceDN w:val="0"/>
        <w:adjustRightInd w:val="0"/>
        <w:jc w:val="both"/>
        <w:rPr>
          <w:i/>
          <w:iCs/>
        </w:rPr>
      </w:pPr>
    </w:p>
    <w:p w:rsidR="006043CE" w:rsidRPr="001D285C" w:rsidRDefault="006043CE" w:rsidP="001D33CD">
      <w:pPr>
        <w:tabs>
          <w:tab w:val="left" w:pos="0"/>
        </w:tabs>
        <w:autoSpaceDE w:val="0"/>
        <w:autoSpaceDN w:val="0"/>
        <w:adjustRightInd w:val="0"/>
        <w:jc w:val="both"/>
        <w:rPr>
          <w:i/>
          <w:iCs/>
        </w:rPr>
      </w:pPr>
    </w:p>
    <w:p w:rsidR="00A835A5" w:rsidRPr="001D285C" w:rsidRDefault="00A835A5" w:rsidP="001D33CD">
      <w:pPr>
        <w:tabs>
          <w:tab w:val="left" w:pos="0"/>
        </w:tabs>
        <w:autoSpaceDE w:val="0"/>
        <w:autoSpaceDN w:val="0"/>
        <w:adjustRightInd w:val="0"/>
        <w:jc w:val="both"/>
        <w:rPr>
          <w:b/>
          <w:bCs/>
        </w:rPr>
      </w:pPr>
    </w:p>
    <w:p w:rsidR="00A835A5" w:rsidRPr="001D285C" w:rsidRDefault="00A835A5" w:rsidP="001D33CD">
      <w:pPr>
        <w:tabs>
          <w:tab w:val="left" w:pos="0"/>
        </w:tabs>
        <w:autoSpaceDE w:val="0"/>
        <w:autoSpaceDN w:val="0"/>
        <w:adjustRightInd w:val="0"/>
        <w:jc w:val="both"/>
        <w:rPr>
          <w:b/>
          <w:bCs/>
        </w:rPr>
      </w:pPr>
    </w:p>
    <w:p w:rsidR="00A835A5" w:rsidRPr="001D285C" w:rsidRDefault="00A835A5" w:rsidP="001D33CD">
      <w:pPr>
        <w:tabs>
          <w:tab w:val="left" w:pos="0"/>
        </w:tabs>
        <w:autoSpaceDE w:val="0"/>
        <w:autoSpaceDN w:val="0"/>
        <w:adjustRightInd w:val="0"/>
        <w:jc w:val="both"/>
        <w:rPr>
          <w:b/>
          <w:bCs/>
        </w:rPr>
      </w:pPr>
    </w:p>
    <w:p w:rsidR="006043CE" w:rsidRPr="001D285C" w:rsidRDefault="006043CE" w:rsidP="001D33CD">
      <w:pPr>
        <w:tabs>
          <w:tab w:val="left" w:pos="0"/>
        </w:tabs>
        <w:autoSpaceDE w:val="0"/>
        <w:autoSpaceDN w:val="0"/>
        <w:adjustRightInd w:val="0"/>
        <w:jc w:val="both"/>
        <w:rPr>
          <w:b/>
          <w:bCs/>
        </w:rPr>
      </w:pPr>
      <w:r w:rsidRPr="001D285C">
        <w:rPr>
          <w:b/>
          <w:bCs/>
        </w:rPr>
        <w:t xml:space="preserve">Délai de livraison </w:t>
      </w:r>
      <w:r w:rsidRPr="001D285C">
        <w:t>Trois (03) mois</w:t>
      </w:r>
    </w:p>
    <w:p w:rsidR="006043CE" w:rsidRPr="001D285C" w:rsidRDefault="006043CE" w:rsidP="001D33CD">
      <w:pPr>
        <w:tabs>
          <w:tab w:val="left" w:pos="0"/>
        </w:tabs>
        <w:autoSpaceDE w:val="0"/>
        <w:autoSpaceDN w:val="0"/>
        <w:adjustRightInd w:val="0"/>
        <w:jc w:val="both"/>
        <w:rPr>
          <w:i/>
          <w:iCs/>
        </w:rPr>
      </w:pPr>
    </w:p>
    <w:tbl>
      <w:tblPr>
        <w:tblW w:w="0" w:type="auto"/>
        <w:tblBorders>
          <w:insideV w:val="single" w:sz="4" w:space="0" w:color="auto"/>
        </w:tblBorders>
        <w:tblLook w:val="01E0"/>
      </w:tblPr>
      <w:tblGrid>
        <w:gridCol w:w="9998"/>
      </w:tblGrid>
      <w:tr w:rsidR="006043CE" w:rsidRPr="001D285C" w:rsidTr="006A10A3">
        <w:tc>
          <w:tcPr>
            <w:tcW w:w="10006" w:type="dxa"/>
          </w:tcPr>
          <w:p w:rsidR="005401CD" w:rsidRPr="001D285C" w:rsidRDefault="005401CD" w:rsidP="001D33CD">
            <w:pPr>
              <w:tabs>
                <w:tab w:val="left" w:pos="0"/>
              </w:tabs>
              <w:autoSpaceDE w:val="0"/>
              <w:autoSpaceDN w:val="0"/>
              <w:adjustRightInd w:val="0"/>
              <w:jc w:val="both"/>
              <w:rPr>
                <w:b/>
                <w:bCs/>
              </w:rPr>
            </w:pPr>
          </w:p>
          <w:p w:rsidR="006043CE" w:rsidRPr="001D285C" w:rsidRDefault="006043CE" w:rsidP="001D33CD">
            <w:pPr>
              <w:tabs>
                <w:tab w:val="left" w:pos="0"/>
              </w:tabs>
              <w:autoSpaceDE w:val="0"/>
              <w:autoSpaceDN w:val="0"/>
              <w:adjustRightInd w:val="0"/>
              <w:jc w:val="both"/>
              <w:rPr>
                <w:b/>
                <w:bCs/>
              </w:rPr>
            </w:pPr>
            <w:r w:rsidRPr="001D285C">
              <w:rPr>
                <w:b/>
                <w:bCs/>
              </w:rPr>
              <w:t>Lu et accepté par le Cocontractant</w:t>
            </w:r>
          </w:p>
          <w:p w:rsidR="006043CE" w:rsidRPr="001D285C" w:rsidRDefault="006043CE" w:rsidP="001D33CD">
            <w:pPr>
              <w:tabs>
                <w:tab w:val="left" w:pos="0"/>
              </w:tabs>
              <w:autoSpaceDE w:val="0"/>
              <w:autoSpaceDN w:val="0"/>
              <w:adjustRightInd w:val="0"/>
              <w:jc w:val="both"/>
              <w:rPr>
                <w:i/>
                <w:iCs/>
              </w:rPr>
            </w:pPr>
          </w:p>
          <w:p w:rsidR="00393E4B" w:rsidRPr="001D285C" w:rsidRDefault="00393E4B" w:rsidP="001D33CD">
            <w:pPr>
              <w:tabs>
                <w:tab w:val="left" w:pos="0"/>
              </w:tabs>
              <w:autoSpaceDE w:val="0"/>
              <w:autoSpaceDN w:val="0"/>
              <w:adjustRightInd w:val="0"/>
              <w:jc w:val="both"/>
              <w:rPr>
                <w:i/>
                <w:iCs/>
              </w:rPr>
            </w:pPr>
          </w:p>
          <w:p w:rsidR="006043CE" w:rsidRPr="001D285C" w:rsidRDefault="006043CE" w:rsidP="001D33CD">
            <w:pPr>
              <w:tabs>
                <w:tab w:val="left" w:pos="0"/>
              </w:tabs>
              <w:autoSpaceDE w:val="0"/>
              <w:autoSpaceDN w:val="0"/>
              <w:adjustRightInd w:val="0"/>
              <w:jc w:val="both"/>
              <w:rPr>
                <w:i/>
                <w:iCs/>
              </w:rPr>
            </w:pPr>
          </w:p>
          <w:p w:rsidR="006043CE" w:rsidRPr="001D285C" w:rsidRDefault="006043CE" w:rsidP="001D33CD">
            <w:pPr>
              <w:tabs>
                <w:tab w:val="left" w:pos="0"/>
              </w:tabs>
              <w:autoSpaceDE w:val="0"/>
              <w:autoSpaceDN w:val="0"/>
              <w:adjustRightInd w:val="0"/>
              <w:jc w:val="both"/>
              <w:rPr>
                <w:i/>
                <w:iCs/>
              </w:rPr>
            </w:pPr>
          </w:p>
          <w:p w:rsidR="006043CE" w:rsidRPr="001D285C" w:rsidRDefault="006043CE" w:rsidP="001D33CD">
            <w:pPr>
              <w:tabs>
                <w:tab w:val="left" w:pos="0"/>
              </w:tabs>
              <w:autoSpaceDE w:val="0"/>
              <w:autoSpaceDN w:val="0"/>
              <w:adjustRightInd w:val="0"/>
              <w:jc w:val="both"/>
              <w:rPr>
                <w:i/>
                <w:iCs/>
              </w:rPr>
            </w:pPr>
          </w:p>
          <w:p w:rsidR="006043CE" w:rsidRPr="001D285C" w:rsidRDefault="006043CE" w:rsidP="001D33CD">
            <w:pPr>
              <w:tabs>
                <w:tab w:val="left" w:pos="0"/>
              </w:tabs>
              <w:autoSpaceDE w:val="0"/>
              <w:autoSpaceDN w:val="0"/>
              <w:adjustRightInd w:val="0"/>
              <w:jc w:val="both"/>
              <w:rPr>
                <w:i/>
                <w:iCs/>
              </w:rPr>
            </w:pPr>
          </w:p>
          <w:p w:rsidR="008921DC" w:rsidRPr="001D285C" w:rsidRDefault="008921DC" w:rsidP="001D33CD">
            <w:pPr>
              <w:tabs>
                <w:tab w:val="left" w:pos="0"/>
              </w:tabs>
              <w:autoSpaceDE w:val="0"/>
              <w:autoSpaceDN w:val="0"/>
              <w:adjustRightInd w:val="0"/>
              <w:jc w:val="both"/>
              <w:rPr>
                <w:rFonts w:eastAsia="Arial Unicode MS"/>
                <w:b/>
              </w:rPr>
            </w:pPr>
          </w:p>
          <w:p w:rsidR="005401CD" w:rsidRPr="001D285C" w:rsidRDefault="005401CD" w:rsidP="001D33CD">
            <w:pPr>
              <w:tabs>
                <w:tab w:val="left" w:pos="0"/>
              </w:tabs>
              <w:autoSpaceDE w:val="0"/>
              <w:autoSpaceDN w:val="0"/>
              <w:adjustRightInd w:val="0"/>
              <w:jc w:val="both"/>
              <w:rPr>
                <w:rFonts w:eastAsia="Arial Unicode MS"/>
                <w:b/>
              </w:rPr>
            </w:pPr>
          </w:p>
          <w:p w:rsidR="005401CD" w:rsidRPr="001D285C" w:rsidRDefault="005401CD" w:rsidP="001D33CD">
            <w:pPr>
              <w:tabs>
                <w:tab w:val="left" w:pos="0"/>
              </w:tabs>
              <w:autoSpaceDE w:val="0"/>
              <w:autoSpaceDN w:val="0"/>
              <w:adjustRightInd w:val="0"/>
              <w:jc w:val="both"/>
              <w:rPr>
                <w:rFonts w:eastAsia="Arial Unicode MS"/>
                <w:b/>
              </w:rPr>
            </w:pPr>
          </w:p>
          <w:p w:rsidR="006043CE" w:rsidRPr="001D285C" w:rsidRDefault="00963D90" w:rsidP="001D33CD">
            <w:pPr>
              <w:tabs>
                <w:tab w:val="left" w:pos="0"/>
              </w:tabs>
              <w:autoSpaceDE w:val="0"/>
              <w:autoSpaceDN w:val="0"/>
              <w:adjustRightInd w:val="0"/>
              <w:jc w:val="both"/>
              <w:rPr>
                <w:i/>
                <w:iCs/>
              </w:rPr>
            </w:pPr>
            <w:r w:rsidRPr="001D285C">
              <w:rPr>
                <w:rFonts w:eastAsia="Arial Unicode MS"/>
                <w:b/>
              </w:rPr>
              <w:t>Gari-Gombo,</w:t>
            </w:r>
            <w:r w:rsidR="006043CE" w:rsidRPr="001D285C">
              <w:rPr>
                <w:b/>
                <w:i/>
                <w:iCs/>
              </w:rPr>
              <w:t xml:space="preserve"> le</w:t>
            </w:r>
            <w:r w:rsidR="006043CE" w:rsidRPr="001D285C">
              <w:rPr>
                <w:i/>
                <w:iCs/>
              </w:rPr>
              <w:t>..........................................</w:t>
            </w:r>
            <w:r w:rsidR="00393E4B" w:rsidRPr="001D285C">
              <w:rPr>
                <w:i/>
                <w:iCs/>
              </w:rPr>
              <w:t>...................................</w:t>
            </w:r>
            <w:r w:rsidR="005401CD" w:rsidRPr="001D285C">
              <w:rPr>
                <w:i/>
                <w:iCs/>
              </w:rPr>
              <w:t>.................................</w:t>
            </w:r>
          </w:p>
          <w:p w:rsidR="006043CE" w:rsidRPr="001D285C" w:rsidRDefault="006043CE" w:rsidP="001D33CD">
            <w:pPr>
              <w:tabs>
                <w:tab w:val="left" w:pos="0"/>
              </w:tabs>
              <w:autoSpaceDE w:val="0"/>
              <w:autoSpaceDN w:val="0"/>
              <w:adjustRightInd w:val="0"/>
              <w:jc w:val="both"/>
              <w:rPr>
                <w:i/>
                <w:iCs/>
              </w:rPr>
            </w:pPr>
          </w:p>
          <w:p w:rsidR="00393E4B" w:rsidRPr="001D285C" w:rsidRDefault="006043CE" w:rsidP="001D33CD">
            <w:pPr>
              <w:tabs>
                <w:tab w:val="left" w:pos="0"/>
              </w:tabs>
              <w:autoSpaceDE w:val="0"/>
              <w:autoSpaceDN w:val="0"/>
              <w:adjustRightInd w:val="0"/>
              <w:jc w:val="both"/>
              <w:rPr>
                <w:rFonts w:eastAsia="Arial Unicode MS"/>
              </w:rPr>
            </w:pPr>
            <w:r w:rsidRPr="001D285C">
              <w:rPr>
                <w:b/>
              </w:rPr>
              <w:t xml:space="preserve">Le </w:t>
            </w:r>
            <w:r w:rsidR="00963D90" w:rsidRPr="001D285C">
              <w:rPr>
                <w:b/>
              </w:rPr>
              <w:t xml:space="preserve">Maire </w:t>
            </w:r>
            <w:r w:rsidR="00963D90" w:rsidRPr="001D285C">
              <w:rPr>
                <w:rFonts w:eastAsia="Arial Unicode MS"/>
                <w:b/>
              </w:rPr>
              <w:t>de la Commune de Gari-Gombo</w:t>
            </w:r>
            <w:r w:rsidR="00393E4B" w:rsidRPr="001D285C">
              <w:rPr>
                <w:rFonts w:eastAsia="Arial Unicode MS"/>
              </w:rPr>
              <w:t>,</w:t>
            </w:r>
          </w:p>
          <w:p w:rsidR="006043CE" w:rsidRPr="001D285C" w:rsidRDefault="00963D90" w:rsidP="001D33CD">
            <w:pPr>
              <w:tabs>
                <w:tab w:val="left" w:pos="0"/>
              </w:tabs>
              <w:autoSpaceDE w:val="0"/>
              <w:autoSpaceDN w:val="0"/>
              <w:adjustRightInd w:val="0"/>
              <w:jc w:val="both"/>
              <w:rPr>
                <w:b/>
              </w:rPr>
            </w:pPr>
            <w:r w:rsidRPr="001D285C">
              <w:rPr>
                <w:b/>
              </w:rPr>
              <w:t>(Maître</w:t>
            </w:r>
            <w:r w:rsidR="006043CE" w:rsidRPr="001D285C">
              <w:rPr>
                <w:b/>
              </w:rPr>
              <w:t xml:space="preserve"> d’Ouvrage)</w:t>
            </w:r>
          </w:p>
        </w:tc>
      </w:tr>
      <w:tr w:rsidR="006043CE" w:rsidRPr="001D285C" w:rsidTr="006A10A3">
        <w:tc>
          <w:tcPr>
            <w:tcW w:w="10006" w:type="dxa"/>
          </w:tcPr>
          <w:p w:rsidR="006043CE" w:rsidRPr="001D285C" w:rsidRDefault="006043CE" w:rsidP="001D33CD">
            <w:pPr>
              <w:tabs>
                <w:tab w:val="left" w:pos="0"/>
              </w:tabs>
              <w:autoSpaceDE w:val="0"/>
              <w:autoSpaceDN w:val="0"/>
              <w:adjustRightInd w:val="0"/>
              <w:jc w:val="both"/>
              <w:rPr>
                <w:i/>
                <w:iCs/>
              </w:rPr>
            </w:pPr>
          </w:p>
          <w:p w:rsidR="006043CE" w:rsidRPr="001D285C" w:rsidRDefault="006043CE" w:rsidP="001D33CD">
            <w:pPr>
              <w:tabs>
                <w:tab w:val="left" w:pos="0"/>
              </w:tabs>
              <w:autoSpaceDE w:val="0"/>
              <w:autoSpaceDN w:val="0"/>
              <w:adjustRightInd w:val="0"/>
              <w:jc w:val="both"/>
              <w:rPr>
                <w:i/>
                <w:iCs/>
              </w:rPr>
            </w:pPr>
          </w:p>
          <w:p w:rsidR="006043CE" w:rsidRPr="001D285C" w:rsidRDefault="006043CE" w:rsidP="001D33CD">
            <w:pPr>
              <w:tabs>
                <w:tab w:val="left" w:pos="0"/>
              </w:tabs>
              <w:autoSpaceDE w:val="0"/>
              <w:autoSpaceDN w:val="0"/>
              <w:adjustRightInd w:val="0"/>
              <w:jc w:val="both"/>
              <w:rPr>
                <w:i/>
                <w:iCs/>
              </w:rPr>
            </w:pPr>
          </w:p>
          <w:p w:rsidR="006043CE" w:rsidRPr="001D285C" w:rsidRDefault="006043CE" w:rsidP="001D33CD">
            <w:pPr>
              <w:tabs>
                <w:tab w:val="left" w:pos="0"/>
              </w:tabs>
              <w:autoSpaceDE w:val="0"/>
              <w:autoSpaceDN w:val="0"/>
              <w:adjustRightInd w:val="0"/>
              <w:jc w:val="both"/>
              <w:rPr>
                <w:i/>
                <w:iCs/>
              </w:rPr>
            </w:pPr>
          </w:p>
          <w:p w:rsidR="006043CE" w:rsidRPr="001D285C" w:rsidRDefault="006043CE" w:rsidP="001D33CD">
            <w:pPr>
              <w:tabs>
                <w:tab w:val="left" w:pos="0"/>
              </w:tabs>
              <w:autoSpaceDE w:val="0"/>
              <w:autoSpaceDN w:val="0"/>
              <w:adjustRightInd w:val="0"/>
              <w:jc w:val="both"/>
              <w:rPr>
                <w:i/>
                <w:iCs/>
              </w:rPr>
            </w:pPr>
          </w:p>
          <w:p w:rsidR="006043CE" w:rsidRPr="001D285C" w:rsidRDefault="006043CE" w:rsidP="001D33CD">
            <w:pPr>
              <w:tabs>
                <w:tab w:val="left" w:pos="0"/>
              </w:tabs>
              <w:autoSpaceDE w:val="0"/>
              <w:autoSpaceDN w:val="0"/>
              <w:adjustRightInd w:val="0"/>
              <w:jc w:val="both"/>
              <w:rPr>
                <w:i/>
                <w:iCs/>
              </w:rPr>
            </w:pPr>
          </w:p>
          <w:p w:rsidR="006043CE" w:rsidRPr="001D285C" w:rsidRDefault="00963D90" w:rsidP="001D33CD">
            <w:pPr>
              <w:tabs>
                <w:tab w:val="left" w:pos="0"/>
              </w:tabs>
              <w:autoSpaceDE w:val="0"/>
              <w:autoSpaceDN w:val="0"/>
              <w:adjustRightInd w:val="0"/>
              <w:jc w:val="both"/>
              <w:rPr>
                <w:i/>
                <w:iCs/>
              </w:rPr>
            </w:pPr>
            <w:r w:rsidRPr="001D285C">
              <w:rPr>
                <w:rFonts w:eastAsia="Arial Unicode MS"/>
                <w:b/>
              </w:rPr>
              <w:t>Gari-Gombo,</w:t>
            </w:r>
            <w:r w:rsidRPr="001D285C">
              <w:rPr>
                <w:b/>
                <w:i/>
                <w:iCs/>
              </w:rPr>
              <w:t xml:space="preserve"> le</w:t>
            </w:r>
            <w:r w:rsidR="006043CE" w:rsidRPr="001D285C">
              <w:rPr>
                <w:i/>
                <w:iCs/>
              </w:rPr>
              <w:t>..........................................</w:t>
            </w:r>
            <w:r w:rsidR="00C257E0">
              <w:rPr>
                <w:i/>
                <w:iCs/>
              </w:rPr>
              <w:t>..............</w:t>
            </w:r>
          </w:p>
          <w:p w:rsidR="006043CE" w:rsidRPr="001D285C" w:rsidRDefault="006043CE" w:rsidP="001D33CD">
            <w:pPr>
              <w:tabs>
                <w:tab w:val="left" w:pos="0"/>
              </w:tabs>
              <w:autoSpaceDE w:val="0"/>
              <w:autoSpaceDN w:val="0"/>
              <w:adjustRightInd w:val="0"/>
              <w:jc w:val="both"/>
            </w:pPr>
          </w:p>
        </w:tc>
      </w:tr>
    </w:tbl>
    <w:p w:rsidR="006043CE" w:rsidRPr="001D285C" w:rsidRDefault="006043CE" w:rsidP="001D33CD">
      <w:pPr>
        <w:tabs>
          <w:tab w:val="left" w:pos="0"/>
        </w:tabs>
        <w:ind w:left="1416"/>
      </w:pPr>
      <w:r w:rsidRPr="001D285C">
        <w:rPr>
          <w:b/>
        </w:rPr>
        <w:t>Enregistrement </w:t>
      </w:r>
    </w:p>
    <w:p w:rsidR="006043CE" w:rsidRPr="001D285C" w:rsidRDefault="006043CE" w:rsidP="001D33CD">
      <w:pPr>
        <w:tabs>
          <w:tab w:val="left" w:pos="0"/>
        </w:tabs>
      </w:pPr>
    </w:p>
    <w:p w:rsidR="006043CE" w:rsidRPr="001D285C" w:rsidRDefault="006043CE" w:rsidP="001D33CD">
      <w:pPr>
        <w:tabs>
          <w:tab w:val="left" w:pos="0"/>
        </w:tabs>
      </w:pPr>
    </w:p>
    <w:p w:rsidR="006043CE" w:rsidRPr="001D285C" w:rsidRDefault="006043CE" w:rsidP="001D33CD">
      <w:pPr>
        <w:tabs>
          <w:tab w:val="left" w:pos="0"/>
        </w:tabs>
      </w:pPr>
    </w:p>
    <w:p w:rsidR="006043CE" w:rsidRPr="001D285C" w:rsidRDefault="006043CE" w:rsidP="001D33CD">
      <w:pPr>
        <w:tabs>
          <w:tab w:val="left" w:pos="0"/>
        </w:tabs>
      </w:pPr>
      <w:r w:rsidRPr="001D285C">
        <w:br w:type="page"/>
      </w:r>
    </w:p>
    <w:tbl>
      <w:tblPr>
        <w:tblpPr w:leftFromText="141" w:rightFromText="141" w:horzAnchor="margin" w:tblpY="-550"/>
        <w:tblW w:w="10146" w:type="dxa"/>
        <w:tblLook w:val="04A0"/>
      </w:tblPr>
      <w:tblGrid>
        <w:gridCol w:w="4225"/>
        <w:gridCol w:w="2129"/>
        <w:gridCol w:w="3792"/>
      </w:tblGrid>
      <w:tr w:rsidR="003F2C27" w:rsidRPr="00AC180D" w:rsidTr="007E4DAE">
        <w:trPr>
          <w:trHeight w:val="444"/>
        </w:trPr>
        <w:tc>
          <w:tcPr>
            <w:tcW w:w="4225" w:type="dxa"/>
          </w:tcPr>
          <w:p w:rsidR="003F2C27" w:rsidRPr="001D285C" w:rsidRDefault="003F2C27" w:rsidP="001D33CD">
            <w:pPr>
              <w:pStyle w:val="Titre1"/>
              <w:tabs>
                <w:tab w:val="left" w:pos="0"/>
              </w:tabs>
              <w:rPr>
                <w:rFonts w:eastAsia="Arial Unicode MS"/>
                <w:i/>
                <w:iCs/>
                <w:sz w:val="24"/>
              </w:rPr>
            </w:pPr>
            <w:r w:rsidRPr="001D285C">
              <w:rPr>
                <w:rFonts w:eastAsia="Arial Unicode MS"/>
                <w:i/>
                <w:iCs/>
                <w:sz w:val="24"/>
              </w:rPr>
              <w:lastRenderedPageBreak/>
              <w:t>REPUBLIQUE DU CAMEROUN</w:t>
            </w:r>
          </w:p>
          <w:p w:rsidR="003F2C27" w:rsidRPr="001D285C" w:rsidRDefault="003F2C27" w:rsidP="001D33CD">
            <w:pPr>
              <w:widowControl w:val="0"/>
              <w:tabs>
                <w:tab w:val="left" w:pos="0"/>
                <w:tab w:val="left" w:pos="975"/>
                <w:tab w:val="center" w:pos="2004"/>
              </w:tabs>
              <w:autoSpaceDE w:val="0"/>
              <w:autoSpaceDN w:val="0"/>
              <w:adjustRightInd w:val="0"/>
              <w:rPr>
                <w:rFonts w:eastAsia="Arial Unicode MS"/>
                <w:b/>
              </w:rPr>
            </w:pPr>
            <w:r w:rsidRPr="001D285C">
              <w:rPr>
                <w:rFonts w:eastAsia="Arial Unicode MS"/>
                <w:b/>
              </w:rPr>
              <w:tab/>
            </w:r>
            <w:r w:rsidRPr="001D285C">
              <w:rPr>
                <w:rFonts w:eastAsia="Arial Unicode MS"/>
                <w:b/>
              </w:rPr>
              <w:tab/>
              <w:t>Paix – Travail – Patrie</w:t>
            </w:r>
          </w:p>
          <w:p w:rsidR="003F2C27" w:rsidRPr="001D285C" w:rsidRDefault="003F2C27" w:rsidP="001D33CD">
            <w:pPr>
              <w:widowControl w:val="0"/>
              <w:tabs>
                <w:tab w:val="left" w:pos="0"/>
              </w:tabs>
              <w:autoSpaceDE w:val="0"/>
              <w:autoSpaceDN w:val="0"/>
              <w:adjustRightInd w:val="0"/>
              <w:jc w:val="center"/>
              <w:rPr>
                <w:b/>
                <w:bCs/>
              </w:rPr>
            </w:pPr>
          </w:p>
        </w:tc>
        <w:tc>
          <w:tcPr>
            <w:tcW w:w="2129" w:type="dxa"/>
          </w:tcPr>
          <w:p w:rsidR="003F2C27" w:rsidRPr="001D285C" w:rsidRDefault="003F2C27" w:rsidP="001D33CD">
            <w:pPr>
              <w:widowControl w:val="0"/>
              <w:tabs>
                <w:tab w:val="left" w:pos="0"/>
              </w:tabs>
              <w:autoSpaceDE w:val="0"/>
              <w:autoSpaceDN w:val="0"/>
              <w:adjustRightInd w:val="0"/>
              <w:spacing w:before="61"/>
              <w:jc w:val="both"/>
              <w:rPr>
                <w:b/>
                <w:bCs/>
              </w:rPr>
            </w:pPr>
          </w:p>
        </w:tc>
        <w:tc>
          <w:tcPr>
            <w:tcW w:w="3792" w:type="dxa"/>
          </w:tcPr>
          <w:p w:rsidR="003F2C27" w:rsidRPr="001D285C" w:rsidRDefault="003F2C27" w:rsidP="001D33CD">
            <w:pPr>
              <w:pStyle w:val="Titre1"/>
              <w:tabs>
                <w:tab w:val="left" w:pos="0"/>
              </w:tabs>
              <w:rPr>
                <w:rFonts w:eastAsia="Arial Unicode MS"/>
                <w:i/>
                <w:iCs/>
                <w:sz w:val="24"/>
                <w:lang w:val="en-GB"/>
              </w:rPr>
            </w:pPr>
            <w:r w:rsidRPr="001D285C">
              <w:rPr>
                <w:rFonts w:eastAsia="Arial Unicode MS"/>
                <w:i/>
                <w:iCs/>
                <w:sz w:val="24"/>
                <w:lang w:val="en-GB"/>
              </w:rPr>
              <w:t>REPUBLIC OF CAMEROON</w:t>
            </w:r>
          </w:p>
          <w:p w:rsidR="003F2C27" w:rsidRPr="001D285C" w:rsidRDefault="003F2C27" w:rsidP="001D33CD">
            <w:pPr>
              <w:widowControl w:val="0"/>
              <w:tabs>
                <w:tab w:val="left" w:pos="0"/>
              </w:tabs>
              <w:autoSpaceDE w:val="0"/>
              <w:autoSpaceDN w:val="0"/>
              <w:adjustRightInd w:val="0"/>
              <w:jc w:val="center"/>
              <w:rPr>
                <w:rFonts w:eastAsia="Arial Unicode MS"/>
                <w:b/>
                <w:lang w:val="en-US"/>
              </w:rPr>
            </w:pPr>
            <w:r w:rsidRPr="001D285C">
              <w:rPr>
                <w:rFonts w:eastAsia="Arial Unicode MS"/>
                <w:b/>
                <w:lang w:val="en-US"/>
              </w:rPr>
              <w:t>Peace – Work – Fatherland</w:t>
            </w:r>
          </w:p>
          <w:p w:rsidR="003F2C27" w:rsidRPr="001D285C" w:rsidRDefault="003F2C27" w:rsidP="001D33CD">
            <w:pPr>
              <w:widowControl w:val="0"/>
              <w:tabs>
                <w:tab w:val="left" w:pos="0"/>
              </w:tabs>
              <w:autoSpaceDE w:val="0"/>
              <w:autoSpaceDN w:val="0"/>
              <w:adjustRightInd w:val="0"/>
              <w:jc w:val="center"/>
              <w:rPr>
                <w:b/>
                <w:bCs/>
                <w:lang w:val="en-US"/>
              </w:rPr>
            </w:pPr>
          </w:p>
        </w:tc>
      </w:tr>
      <w:tr w:rsidR="003F2C27" w:rsidRPr="001D285C" w:rsidTr="007E4DAE">
        <w:trPr>
          <w:trHeight w:val="523"/>
        </w:trPr>
        <w:tc>
          <w:tcPr>
            <w:tcW w:w="4225" w:type="dxa"/>
          </w:tcPr>
          <w:p w:rsidR="003F2C27" w:rsidRPr="001D285C" w:rsidRDefault="003F2C27" w:rsidP="001D33CD">
            <w:pPr>
              <w:tabs>
                <w:tab w:val="left" w:pos="0"/>
              </w:tabs>
              <w:rPr>
                <w:rFonts w:eastAsia="Arial Unicode MS"/>
                <w:b/>
                <w:lang w:val="en-US"/>
              </w:rPr>
            </w:pPr>
          </w:p>
          <w:p w:rsidR="003F2C27" w:rsidRPr="001D285C" w:rsidRDefault="003F2C27" w:rsidP="001D33CD">
            <w:pPr>
              <w:pStyle w:val="Titre1"/>
              <w:tabs>
                <w:tab w:val="left" w:pos="0"/>
              </w:tabs>
              <w:rPr>
                <w:rFonts w:eastAsia="Arial Unicode MS"/>
                <w:i/>
                <w:iCs/>
                <w:sz w:val="24"/>
              </w:rPr>
            </w:pPr>
            <w:r w:rsidRPr="001D285C">
              <w:rPr>
                <w:rFonts w:eastAsia="Arial Unicode MS"/>
                <w:i/>
                <w:iCs/>
                <w:sz w:val="24"/>
              </w:rPr>
              <w:t>COMMUNE DE GARI-GOMBO</w:t>
            </w:r>
          </w:p>
          <w:p w:rsidR="003F2C27" w:rsidRPr="001D285C" w:rsidRDefault="003F2C27" w:rsidP="001D33CD">
            <w:pPr>
              <w:tabs>
                <w:tab w:val="left" w:pos="0"/>
              </w:tabs>
              <w:jc w:val="center"/>
              <w:rPr>
                <w:b/>
                <w:lang w:val="en-US"/>
              </w:rPr>
            </w:pPr>
            <w:r w:rsidRPr="001D285C">
              <w:rPr>
                <w:rFonts w:eastAsia="Arial Unicode MS"/>
                <w:b/>
              </w:rPr>
              <w:t>-------------</w:t>
            </w:r>
          </w:p>
        </w:tc>
        <w:tc>
          <w:tcPr>
            <w:tcW w:w="2129" w:type="dxa"/>
          </w:tcPr>
          <w:p w:rsidR="003F2C27" w:rsidRPr="001D285C" w:rsidRDefault="003F2C27" w:rsidP="001D33CD">
            <w:pPr>
              <w:widowControl w:val="0"/>
              <w:tabs>
                <w:tab w:val="left" w:pos="0"/>
              </w:tabs>
              <w:autoSpaceDE w:val="0"/>
              <w:autoSpaceDN w:val="0"/>
              <w:adjustRightInd w:val="0"/>
              <w:jc w:val="center"/>
              <w:rPr>
                <w:b/>
                <w:bCs/>
                <w:lang w:val="en-US"/>
              </w:rPr>
            </w:pPr>
          </w:p>
        </w:tc>
        <w:tc>
          <w:tcPr>
            <w:tcW w:w="3792" w:type="dxa"/>
          </w:tcPr>
          <w:p w:rsidR="003F2C27" w:rsidRPr="001D285C" w:rsidRDefault="003F2C27" w:rsidP="001D33CD">
            <w:pPr>
              <w:tabs>
                <w:tab w:val="left" w:pos="0"/>
              </w:tabs>
              <w:jc w:val="center"/>
              <w:rPr>
                <w:rFonts w:eastAsia="Arial Unicode MS"/>
                <w:b/>
                <w:lang w:val="en-US"/>
              </w:rPr>
            </w:pPr>
            <w:r w:rsidRPr="001D285C">
              <w:rPr>
                <w:rFonts w:eastAsia="Arial Unicode MS"/>
                <w:b/>
                <w:i/>
                <w:iCs/>
              </w:rPr>
              <w:t>GARI-GOMBO</w:t>
            </w:r>
            <w:r w:rsidRPr="001D285C">
              <w:rPr>
                <w:rFonts w:eastAsia="Arial Unicode MS"/>
                <w:b/>
                <w:lang w:val="en-US"/>
              </w:rPr>
              <w:t xml:space="preserve"> COUNCIL</w:t>
            </w:r>
          </w:p>
          <w:p w:rsidR="003F2C27" w:rsidRPr="001D285C" w:rsidRDefault="003F2C27" w:rsidP="001D33CD">
            <w:pPr>
              <w:tabs>
                <w:tab w:val="left" w:pos="0"/>
              </w:tabs>
              <w:jc w:val="center"/>
              <w:rPr>
                <w:b/>
                <w:lang w:val="en-US"/>
              </w:rPr>
            </w:pPr>
            <w:r w:rsidRPr="001D285C">
              <w:rPr>
                <w:rFonts w:eastAsia="Arial Unicode MS"/>
                <w:b/>
                <w:lang w:val="en-US"/>
              </w:rPr>
              <w:t>-------------</w:t>
            </w:r>
          </w:p>
        </w:tc>
      </w:tr>
    </w:tbl>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F717E6" w:rsidRPr="001D285C" w:rsidRDefault="00F717E6" w:rsidP="001D33CD">
      <w:pPr>
        <w:tabs>
          <w:tab w:val="left" w:pos="0"/>
        </w:tabs>
        <w:jc w:val="center"/>
        <w:rPr>
          <w:rFonts w:eastAsia="Arial Unicode MS"/>
          <w:b/>
          <w:lang w:val="en-US"/>
        </w:rPr>
      </w:pPr>
      <w:r w:rsidRPr="001D285C">
        <w:rPr>
          <w:rFonts w:eastAsia="Arial Unicode MS"/>
          <w:b/>
          <w:lang w:val="en-US"/>
        </w:rPr>
        <w:t>-----------------------------------------------------------------------------------------</w:t>
      </w:r>
    </w:p>
    <w:p w:rsidR="00F717E6" w:rsidRPr="001D285C" w:rsidRDefault="00F717E6" w:rsidP="001D33CD">
      <w:pPr>
        <w:pStyle w:val="Corpsdetexte3"/>
        <w:tabs>
          <w:tab w:val="left" w:pos="0"/>
        </w:tabs>
        <w:rPr>
          <w:rFonts w:eastAsia="Arial Unicode MS"/>
          <w:sz w:val="24"/>
        </w:rPr>
      </w:pPr>
      <w:r w:rsidRPr="001D285C">
        <w:rPr>
          <w:rFonts w:eastAsia="Arial Unicode MS"/>
          <w:sz w:val="24"/>
        </w:rPr>
        <w:t>Commission Interne de Passation des Marchés</w:t>
      </w:r>
      <w:r w:rsidR="000D677F">
        <w:rPr>
          <w:rFonts w:eastAsia="Arial Unicode MS"/>
          <w:sz w:val="24"/>
        </w:rPr>
        <w:t xml:space="preserve"> Publics</w:t>
      </w:r>
    </w:p>
    <w:p w:rsidR="00F717E6" w:rsidRPr="001D285C" w:rsidRDefault="00F717E6" w:rsidP="001D33CD">
      <w:pPr>
        <w:pStyle w:val="Pieddepage"/>
        <w:tabs>
          <w:tab w:val="clear" w:pos="4536"/>
          <w:tab w:val="clear" w:pos="9072"/>
          <w:tab w:val="left" w:pos="0"/>
        </w:tabs>
        <w:jc w:val="center"/>
        <w:rPr>
          <w:rFonts w:eastAsia="Arial Unicode MS"/>
          <w:b/>
          <w:bCs/>
          <w:lang w:val="fr-FR"/>
        </w:rPr>
      </w:pPr>
      <w:r w:rsidRPr="001D285C">
        <w:rPr>
          <w:rFonts w:eastAsia="Arial Unicode MS"/>
          <w:b/>
        </w:rPr>
        <w:t>(CIPM)/</w:t>
      </w:r>
      <w:r w:rsidRPr="001D285C">
        <w:rPr>
          <w:rFonts w:eastAsia="Arial Unicode MS"/>
          <w:b/>
          <w:bCs/>
        </w:rPr>
        <w:t xml:space="preserve"> CGG</w:t>
      </w:r>
    </w:p>
    <w:p w:rsidR="00F717E6" w:rsidRPr="001D285C" w:rsidRDefault="00F717E6" w:rsidP="001D33CD">
      <w:pPr>
        <w:pStyle w:val="Corpsdetexte3"/>
        <w:tabs>
          <w:tab w:val="left" w:pos="0"/>
        </w:tabs>
        <w:rPr>
          <w:rFonts w:eastAsia="Arial Unicode MS"/>
          <w:sz w:val="24"/>
        </w:rPr>
      </w:pPr>
      <w:r w:rsidRPr="001D285C">
        <w:rPr>
          <w:rFonts w:eastAsia="Arial Unicode MS"/>
          <w:sz w:val="24"/>
        </w:rPr>
        <w:t>-----------------------------------------------------------</w:t>
      </w: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En-tte"/>
        <w:tabs>
          <w:tab w:val="left" w:pos="0"/>
        </w:tabs>
        <w:jc w:val="center"/>
        <w:rPr>
          <w:rFonts w:eastAsia="Arial Unicode MS"/>
        </w:rPr>
      </w:pPr>
    </w:p>
    <w:p w:rsidR="00F717E6" w:rsidRPr="001D285C" w:rsidRDefault="00F717E6" w:rsidP="001D33CD">
      <w:pPr>
        <w:pStyle w:val="Corpsdetexte"/>
        <w:tabs>
          <w:tab w:val="left" w:pos="0"/>
        </w:tabs>
        <w:rPr>
          <w:rFonts w:eastAsia="Arial Unicode MS"/>
          <w:sz w:val="24"/>
          <w:bdr w:val="single" w:sz="4" w:space="0" w:color="auto" w:frame="1"/>
        </w:rPr>
      </w:pPr>
      <w:r w:rsidRPr="001D285C">
        <w:rPr>
          <w:rFonts w:eastAsia="Arial Unicode MS"/>
          <w:sz w:val="24"/>
          <w:bdr w:val="single" w:sz="4" w:space="0" w:color="auto" w:frame="1"/>
        </w:rPr>
        <w:t>APPEL D’OFFRES NATIONAL OUVERT</w:t>
      </w:r>
    </w:p>
    <w:p w:rsidR="00F717E6" w:rsidRPr="001D285C" w:rsidRDefault="00F717E6" w:rsidP="001D33CD">
      <w:pPr>
        <w:pStyle w:val="En-tte"/>
        <w:tabs>
          <w:tab w:val="left" w:pos="0"/>
        </w:tabs>
        <w:jc w:val="center"/>
        <w:rPr>
          <w:rFonts w:eastAsia="Arial Unicode MS"/>
        </w:rPr>
      </w:pPr>
    </w:p>
    <w:p w:rsidR="00680AF3" w:rsidRPr="001D285C" w:rsidRDefault="00680AF3" w:rsidP="001D33CD">
      <w:pPr>
        <w:pStyle w:val="En-tte"/>
        <w:tabs>
          <w:tab w:val="left" w:pos="0"/>
        </w:tabs>
        <w:jc w:val="both"/>
        <w:rPr>
          <w:rFonts w:eastAsia="Arial Unicode MS"/>
          <w:b/>
        </w:rPr>
      </w:pPr>
      <w:r w:rsidRPr="001D285C">
        <w:rPr>
          <w:rFonts w:eastAsia="Arial Unicode MS"/>
          <w:b/>
        </w:rPr>
        <w:t>N°__________/AONO/CGG/CIPM/18 DU______________________</w:t>
      </w:r>
    </w:p>
    <w:p w:rsidR="00680AF3" w:rsidRPr="001D285C" w:rsidRDefault="00680AF3" w:rsidP="001D33CD">
      <w:pPr>
        <w:pStyle w:val="En-tte"/>
        <w:tabs>
          <w:tab w:val="left" w:pos="0"/>
        </w:tabs>
        <w:jc w:val="both"/>
        <w:rPr>
          <w:rFonts w:eastAsia="Arial Unicode MS"/>
          <w:b/>
        </w:rPr>
      </w:pPr>
      <w:r w:rsidRPr="001D285C">
        <w:rPr>
          <w:rFonts w:eastAsia="Arial Unicode MS"/>
          <w:b/>
        </w:rPr>
        <w:t xml:space="preserve">POUR LA REALISATION DES TRAVAUX DE CONSTRUCTION DE DEUX (02) FORAGES  EQUIPES  DE POMPES A MOTRICITE HUMAINE DANS LES LOCALITES </w:t>
      </w:r>
      <w:r w:rsidR="00F72F4C" w:rsidRPr="001D285C">
        <w:rPr>
          <w:rFonts w:eastAsia="Arial Unicode MS"/>
          <w:b/>
        </w:rPr>
        <w:t xml:space="preserve">DE </w:t>
      </w:r>
      <w:r w:rsidR="001D33CD">
        <w:rPr>
          <w:rFonts w:eastAsia="Arial Unicode MS"/>
          <w:b/>
        </w:rPr>
        <w:t>MAMPELE ET A L’EP ME NTSOKA</w:t>
      </w:r>
      <w:r w:rsidRPr="001D285C">
        <w:rPr>
          <w:rFonts w:eastAsia="Arial Unicode MS"/>
          <w:b/>
        </w:rPr>
        <w:t xml:space="preserve">DE LA COMMUNE DE GARI-GOMBO </w:t>
      </w:r>
    </w:p>
    <w:p w:rsidR="00F717E6" w:rsidRPr="001D285C" w:rsidRDefault="00F717E6" w:rsidP="001D33CD">
      <w:pPr>
        <w:pStyle w:val="En-tte"/>
        <w:tabs>
          <w:tab w:val="left" w:pos="0"/>
        </w:tabs>
        <w:jc w:val="center"/>
        <w:rPr>
          <w:rFonts w:eastAsia="Arial Unicode MS"/>
          <w:b/>
        </w:rPr>
      </w:pPr>
    </w:p>
    <w:p w:rsidR="00F717E6" w:rsidRPr="001D285C" w:rsidRDefault="00F717E6" w:rsidP="001D33CD">
      <w:pPr>
        <w:tabs>
          <w:tab w:val="left" w:pos="0"/>
        </w:tabs>
        <w:jc w:val="center"/>
        <w:rPr>
          <w:rFonts w:eastAsia="Arial Unicode MS"/>
        </w:rPr>
      </w:pPr>
      <w:r w:rsidRPr="001D285C">
        <w:rPr>
          <w:rFonts w:eastAsia="Arial Unicode MS"/>
        </w:rPr>
        <w:t>-----------------------------------------------------------------------------------------</w:t>
      </w:r>
    </w:p>
    <w:p w:rsidR="00F717E6" w:rsidRPr="001D285C" w:rsidRDefault="00F717E6" w:rsidP="001D33CD">
      <w:pPr>
        <w:pStyle w:val="Titre9"/>
        <w:tabs>
          <w:tab w:val="left" w:pos="0"/>
        </w:tabs>
        <w:jc w:val="center"/>
        <w:rPr>
          <w:rFonts w:ascii="Times New Roman" w:hAnsi="Times New Roman"/>
          <w:b/>
          <w:sz w:val="24"/>
          <w:szCs w:val="24"/>
        </w:rPr>
      </w:pPr>
      <w:r w:rsidRPr="001D285C">
        <w:rPr>
          <w:rFonts w:ascii="Times New Roman" w:hAnsi="Times New Roman"/>
          <w:b/>
          <w:sz w:val="24"/>
          <w:szCs w:val="24"/>
        </w:rPr>
        <w:t>Financement</w:t>
      </w:r>
      <w:r w:rsidRPr="001D285C">
        <w:rPr>
          <w:rFonts w:ascii="Times New Roman" w:eastAsia="Arial Unicode MS" w:hAnsi="Times New Roman"/>
          <w:b/>
          <w:sz w:val="24"/>
          <w:szCs w:val="24"/>
        </w:rPr>
        <w:t> :</w:t>
      </w:r>
      <w:r w:rsidRPr="001D285C">
        <w:rPr>
          <w:rFonts w:ascii="Times New Roman" w:hAnsi="Times New Roman"/>
          <w:b/>
          <w:sz w:val="24"/>
          <w:szCs w:val="24"/>
        </w:rPr>
        <w:t xml:space="preserve"> Budget </w:t>
      </w:r>
      <w:r w:rsidR="001D33CD">
        <w:rPr>
          <w:rFonts w:ascii="Times New Roman" w:hAnsi="Times New Roman"/>
          <w:b/>
          <w:sz w:val="24"/>
          <w:szCs w:val="24"/>
        </w:rPr>
        <w:t>Commune de GARI-GOMBO</w:t>
      </w:r>
      <w:r w:rsidRPr="001D285C">
        <w:rPr>
          <w:rFonts w:ascii="Times New Roman" w:hAnsi="Times New Roman"/>
          <w:b/>
          <w:sz w:val="24"/>
          <w:szCs w:val="24"/>
        </w:rPr>
        <w:t>, exercice 2018</w:t>
      </w:r>
    </w:p>
    <w:p w:rsidR="00F717E6" w:rsidRPr="001D285C" w:rsidRDefault="007D602B" w:rsidP="001D33CD">
      <w:pPr>
        <w:tabs>
          <w:tab w:val="left" w:pos="0"/>
        </w:tabs>
        <w:jc w:val="center"/>
        <w:rPr>
          <w:b/>
          <w:color w:val="FF0000"/>
        </w:rPr>
      </w:pPr>
      <w:r w:rsidRPr="001D285C">
        <w:rPr>
          <w:b/>
        </w:rPr>
        <w:t>Imputation :</w:t>
      </w:r>
      <w:r w:rsidR="00F717E6" w:rsidRPr="001D285C">
        <w:rPr>
          <w:rFonts w:eastAsia="Arial Unicode MS"/>
          <w:b/>
        </w:rPr>
        <w:t>---------------------------------------------------------------------------</w:t>
      </w: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pStyle w:val="Titre1"/>
        <w:tabs>
          <w:tab w:val="left" w:pos="0"/>
        </w:tabs>
        <w:rPr>
          <w:rFonts w:eastAsia="Arial Unicode MS"/>
          <w:sz w:val="24"/>
        </w:rPr>
      </w:pPr>
      <w:bookmarkStart w:id="560" w:name="_Toc347925194"/>
      <w:bookmarkStart w:id="561" w:name="_Toc347926208"/>
      <w:r w:rsidRPr="001D285C">
        <w:rPr>
          <w:rFonts w:eastAsia="Arial Unicode MS"/>
          <w:sz w:val="24"/>
        </w:rPr>
        <w:t>PIECE N°10 : Formulaires et modèles</w:t>
      </w:r>
      <w:bookmarkEnd w:id="560"/>
      <w:bookmarkEnd w:id="561"/>
    </w:p>
    <w:p w:rsidR="006043CE" w:rsidRPr="001D285C" w:rsidRDefault="006043CE" w:rsidP="001D33CD">
      <w:pPr>
        <w:pStyle w:val="Corpsdetexte"/>
        <w:tabs>
          <w:tab w:val="left" w:pos="0"/>
        </w:tabs>
        <w:rPr>
          <w:rFonts w:eastAsia="Arial Unicode MS"/>
          <w:b w:val="0"/>
          <w:bCs/>
          <w:sz w:val="24"/>
        </w:rPr>
      </w:pPr>
    </w:p>
    <w:p w:rsidR="006043CE" w:rsidRPr="001D285C" w:rsidRDefault="006043CE" w:rsidP="001D33CD">
      <w:pPr>
        <w:pStyle w:val="Corpsdetexte"/>
        <w:tabs>
          <w:tab w:val="left" w:pos="0"/>
        </w:tabs>
        <w:rPr>
          <w:rFonts w:eastAsia="Arial Unicode MS"/>
          <w:b w:val="0"/>
          <w:bCs/>
          <w:sz w:val="24"/>
        </w:rPr>
      </w:pPr>
    </w:p>
    <w:p w:rsidR="006043CE" w:rsidRPr="001D285C" w:rsidRDefault="006043CE" w:rsidP="001D33CD">
      <w:pPr>
        <w:pStyle w:val="Titre1"/>
        <w:tabs>
          <w:tab w:val="left" w:pos="0"/>
        </w:tabs>
        <w:rPr>
          <w:rFonts w:eastAsia="Calibri"/>
          <w:sz w:val="24"/>
        </w:rPr>
      </w:pPr>
    </w:p>
    <w:p w:rsidR="006043CE" w:rsidRPr="001D285C" w:rsidRDefault="006043CE" w:rsidP="001D33CD">
      <w:pPr>
        <w:tabs>
          <w:tab w:val="left" w:pos="0"/>
        </w:tabs>
        <w:rPr>
          <w:rFonts w:eastAsia="Calibri"/>
        </w:rPr>
      </w:pPr>
    </w:p>
    <w:p w:rsidR="006043CE" w:rsidRPr="001D285C" w:rsidRDefault="006043CE" w:rsidP="001D33CD">
      <w:pPr>
        <w:tabs>
          <w:tab w:val="left" w:pos="0"/>
        </w:tabs>
        <w:rPr>
          <w:rFonts w:eastAsia="Calibri"/>
        </w:rPr>
      </w:pPr>
    </w:p>
    <w:p w:rsidR="006043CE" w:rsidRPr="001D285C" w:rsidRDefault="00D56FD4" w:rsidP="001D33CD">
      <w:pPr>
        <w:tabs>
          <w:tab w:val="left" w:pos="0"/>
        </w:tabs>
        <w:spacing w:after="160"/>
        <w:rPr>
          <w:rFonts w:eastAsia="Calibri"/>
        </w:rPr>
      </w:pPr>
      <w:r w:rsidRPr="001D285C">
        <w:rPr>
          <w:rFonts w:eastAsia="Calibri"/>
        </w:rPr>
        <w:br w:type="page"/>
      </w:r>
    </w:p>
    <w:p w:rsidR="006043CE" w:rsidRPr="001D285C" w:rsidRDefault="006043CE" w:rsidP="001D33CD">
      <w:pPr>
        <w:tabs>
          <w:tab w:val="left" w:pos="0"/>
        </w:tabs>
        <w:rPr>
          <w:rFonts w:eastAsia="Calibri"/>
        </w:rPr>
      </w:pPr>
    </w:p>
    <w:p w:rsidR="006043CE" w:rsidRPr="001D285C" w:rsidRDefault="006043CE" w:rsidP="001D33CD">
      <w:pPr>
        <w:pStyle w:val="En-ttedetabledesmatires"/>
        <w:tabs>
          <w:tab w:val="left" w:pos="0"/>
        </w:tabs>
        <w:spacing w:line="240" w:lineRule="auto"/>
        <w:jc w:val="both"/>
        <w:rPr>
          <w:rFonts w:ascii="Times New Roman" w:hAnsi="Times New Roman"/>
          <w:color w:val="auto"/>
          <w:sz w:val="24"/>
          <w:szCs w:val="24"/>
          <w:u w:val="single"/>
        </w:rPr>
      </w:pPr>
      <w:r w:rsidRPr="001D285C">
        <w:rPr>
          <w:rFonts w:ascii="Times New Roman" w:hAnsi="Times New Roman"/>
          <w:color w:val="auto"/>
          <w:sz w:val="24"/>
          <w:szCs w:val="24"/>
          <w:u w:val="single"/>
        </w:rPr>
        <w:t>Sommaire</w:t>
      </w:r>
    </w:p>
    <w:p w:rsidR="006043CE" w:rsidRPr="001D285C" w:rsidRDefault="001E4EE0" w:rsidP="001D33CD">
      <w:pPr>
        <w:pStyle w:val="TM1"/>
        <w:tabs>
          <w:tab w:val="left" w:pos="0"/>
        </w:tabs>
        <w:spacing w:line="240" w:lineRule="auto"/>
        <w:rPr>
          <w:sz w:val="24"/>
        </w:rPr>
      </w:pPr>
      <w:r w:rsidRPr="001E4EE0">
        <w:rPr>
          <w:sz w:val="24"/>
        </w:rPr>
        <w:fldChar w:fldCharType="begin"/>
      </w:r>
      <w:r w:rsidR="006043CE" w:rsidRPr="001D285C">
        <w:rPr>
          <w:sz w:val="24"/>
        </w:rPr>
        <w:instrText xml:space="preserve"> TOC \o "1-3" \h \z \u </w:instrText>
      </w:r>
      <w:r w:rsidRPr="001E4EE0">
        <w:rPr>
          <w:sz w:val="24"/>
        </w:rPr>
        <w:fldChar w:fldCharType="separate"/>
      </w:r>
    </w:p>
    <w:p w:rsidR="006043CE" w:rsidRPr="000D677F" w:rsidRDefault="001E4EE0" w:rsidP="000D677F">
      <w:pPr>
        <w:pStyle w:val="TM1"/>
        <w:tabs>
          <w:tab w:val="left" w:pos="0"/>
        </w:tabs>
        <w:spacing w:line="360" w:lineRule="auto"/>
        <w:rPr>
          <w:sz w:val="36"/>
        </w:rPr>
      </w:pPr>
      <w:hyperlink w:anchor="_Toc347924168" w:history="1">
        <w:r w:rsidR="006043CE" w:rsidRPr="000D677F">
          <w:rPr>
            <w:rStyle w:val="Lienhypertexte"/>
            <w:rFonts w:eastAsia="Calibri"/>
            <w:b w:val="0"/>
            <w:color w:val="auto"/>
            <w:sz w:val="36"/>
          </w:rPr>
          <w:t>Annexe n° 1 : Modèl</w:t>
        </w:r>
        <w:r w:rsidR="000D677F" w:rsidRPr="000D677F">
          <w:rPr>
            <w:rStyle w:val="Lienhypertexte"/>
            <w:rFonts w:eastAsia="Calibri"/>
            <w:b w:val="0"/>
            <w:color w:val="auto"/>
            <w:sz w:val="36"/>
          </w:rPr>
          <w:t>e de soumission</w:t>
        </w:r>
        <w:r w:rsidR="006043CE" w:rsidRPr="000D677F">
          <w:rPr>
            <w:rStyle w:val="Lienhypertexte"/>
            <w:rFonts w:eastAsia="Calibri"/>
            <w:b w:val="0"/>
            <w:color w:val="auto"/>
            <w:sz w:val="36"/>
          </w:rPr>
          <w:t>…….………</w:t>
        </w:r>
        <w:r w:rsidR="000D677F">
          <w:rPr>
            <w:rStyle w:val="Lienhypertexte"/>
            <w:rFonts w:eastAsia="Calibri"/>
            <w:b w:val="0"/>
            <w:color w:val="auto"/>
            <w:sz w:val="36"/>
          </w:rPr>
          <w:t>…………..</w:t>
        </w:r>
        <w:r w:rsidR="006043CE" w:rsidRPr="000D677F">
          <w:rPr>
            <w:rStyle w:val="Lienhypertexte"/>
            <w:rFonts w:eastAsia="Calibri"/>
            <w:b w:val="0"/>
            <w:color w:val="auto"/>
            <w:sz w:val="36"/>
          </w:rPr>
          <w:t>.</w:t>
        </w:r>
      </w:hyperlink>
      <w:r w:rsidR="006043CE" w:rsidRPr="000D677F">
        <w:rPr>
          <w:sz w:val="36"/>
        </w:rPr>
        <w:t>83</w:t>
      </w:r>
    </w:p>
    <w:p w:rsidR="006043CE" w:rsidRPr="000D677F" w:rsidRDefault="001E4EE0" w:rsidP="000D677F">
      <w:pPr>
        <w:pStyle w:val="TM1"/>
        <w:tabs>
          <w:tab w:val="left" w:pos="0"/>
        </w:tabs>
        <w:spacing w:line="360" w:lineRule="auto"/>
        <w:rPr>
          <w:sz w:val="36"/>
        </w:rPr>
      </w:pPr>
      <w:hyperlink w:anchor="_Toc347924169" w:history="1">
        <w:r w:rsidR="006043CE" w:rsidRPr="000D677F">
          <w:rPr>
            <w:rStyle w:val="Lienhypertexte"/>
            <w:rFonts w:eastAsia="Calibri"/>
            <w:b w:val="0"/>
            <w:color w:val="auto"/>
            <w:sz w:val="36"/>
          </w:rPr>
          <w:t>Annexe n° 2 : Modèle de</w:t>
        </w:r>
        <w:r w:rsidR="000D677F" w:rsidRPr="000D677F">
          <w:rPr>
            <w:rStyle w:val="Lienhypertexte"/>
            <w:rFonts w:eastAsia="Calibri"/>
            <w:b w:val="0"/>
            <w:color w:val="auto"/>
            <w:sz w:val="36"/>
          </w:rPr>
          <w:t xml:space="preserve"> caution de soumission</w:t>
        </w:r>
        <w:r w:rsidR="006043CE" w:rsidRPr="000D677F">
          <w:rPr>
            <w:rStyle w:val="Lienhypertexte"/>
            <w:rFonts w:eastAsia="Calibri"/>
            <w:b w:val="0"/>
            <w:color w:val="auto"/>
            <w:sz w:val="36"/>
          </w:rPr>
          <w:t>…</w:t>
        </w:r>
        <w:r w:rsidR="006043CE" w:rsidRPr="000D677F">
          <w:rPr>
            <w:rStyle w:val="Lienhypertexte"/>
            <w:rFonts w:eastAsia="Calibri"/>
            <w:b w:val="0"/>
            <w:color w:val="auto"/>
            <w:sz w:val="36"/>
            <w:u w:val="none"/>
          </w:rPr>
          <w:t>.</w:t>
        </w:r>
      </w:hyperlink>
      <w:r w:rsidR="000D677F">
        <w:rPr>
          <w:rStyle w:val="Lienhypertexte"/>
          <w:rFonts w:eastAsia="Calibri"/>
          <w:b w:val="0"/>
          <w:color w:val="auto"/>
          <w:sz w:val="36"/>
          <w:u w:val="none"/>
        </w:rPr>
        <w:t>..................</w:t>
      </w:r>
      <w:r w:rsidR="006043CE" w:rsidRPr="000D677F">
        <w:rPr>
          <w:sz w:val="36"/>
        </w:rPr>
        <w:t>84</w:t>
      </w:r>
    </w:p>
    <w:p w:rsidR="006043CE" w:rsidRPr="000D677F" w:rsidRDefault="001E4EE0" w:rsidP="000D677F">
      <w:pPr>
        <w:pStyle w:val="TM1"/>
        <w:tabs>
          <w:tab w:val="left" w:pos="0"/>
        </w:tabs>
        <w:spacing w:line="360" w:lineRule="auto"/>
        <w:rPr>
          <w:sz w:val="36"/>
        </w:rPr>
      </w:pPr>
      <w:hyperlink w:anchor="_Toc347924170" w:history="1">
        <w:r w:rsidR="006043CE" w:rsidRPr="000D677F">
          <w:rPr>
            <w:rStyle w:val="Lienhypertexte"/>
            <w:rFonts w:eastAsia="Calibri"/>
            <w:b w:val="0"/>
            <w:color w:val="auto"/>
            <w:sz w:val="36"/>
          </w:rPr>
          <w:t>Annexe n° 3 : Modèle de ca</w:t>
        </w:r>
        <w:r w:rsidR="000D677F" w:rsidRPr="000D677F">
          <w:rPr>
            <w:rStyle w:val="Lienhypertexte"/>
            <w:rFonts w:eastAsia="Calibri"/>
            <w:b w:val="0"/>
            <w:color w:val="auto"/>
            <w:sz w:val="36"/>
          </w:rPr>
          <w:t>utionnement définitif…</w:t>
        </w:r>
        <w:r w:rsidR="000D677F">
          <w:rPr>
            <w:rStyle w:val="Lienhypertexte"/>
            <w:rFonts w:eastAsia="Calibri"/>
            <w:b w:val="0"/>
            <w:color w:val="auto"/>
            <w:sz w:val="36"/>
          </w:rPr>
          <w:t>…………</w:t>
        </w:r>
        <w:r w:rsidR="006043CE" w:rsidRPr="000D677F">
          <w:rPr>
            <w:rStyle w:val="Lienhypertexte"/>
            <w:rFonts w:eastAsia="Calibri"/>
            <w:b w:val="0"/>
            <w:color w:val="auto"/>
            <w:sz w:val="36"/>
            <w:u w:val="none"/>
          </w:rPr>
          <w:t>.</w:t>
        </w:r>
        <w:r w:rsidR="006043CE" w:rsidRPr="000D677F">
          <w:rPr>
            <w:webHidden/>
            <w:sz w:val="36"/>
          </w:rPr>
          <w:t>8</w:t>
        </w:r>
      </w:hyperlink>
      <w:r w:rsidR="006043CE" w:rsidRPr="000D677F">
        <w:rPr>
          <w:sz w:val="36"/>
        </w:rPr>
        <w:t>5</w:t>
      </w:r>
    </w:p>
    <w:p w:rsidR="006043CE" w:rsidRPr="000D677F" w:rsidRDefault="001E4EE0" w:rsidP="000D677F">
      <w:pPr>
        <w:pStyle w:val="TM1"/>
        <w:tabs>
          <w:tab w:val="left" w:pos="0"/>
        </w:tabs>
        <w:spacing w:line="360" w:lineRule="auto"/>
        <w:rPr>
          <w:sz w:val="36"/>
        </w:rPr>
      </w:pPr>
      <w:hyperlink w:anchor="_Toc347924172" w:history="1">
        <w:r w:rsidR="006043CE" w:rsidRPr="000D677F">
          <w:rPr>
            <w:rStyle w:val="Lienhypertexte"/>
            <w:rFonts w:eastAsia="Calibri"/>
            <w:b w:val="0"/>
            <w:color w:val="auto"/>
            <w:sz w:val="36"/>
          </w:rPr>
          <w:t>Annexe n° 4 : Modèle de cau</w:t>
        </w:r>
        <w:r w:rsidR="000D677F" w:rsidRPr="000D677F">
          <w:rPr>
            <w:rStyle w:val="Lienhypertexte"/>
            <w:rFonts w:eastAsia="Calibri"/>
            <w:b w:val="0"/>
            <w:color w:val="auto"/>
            <w:sz w:val="36"/>
          </w:rPr>
          <w:t>tionde retenue de garantie………</w:t>
        </w:r>
        <w:r w:rsidR="006043CE" w:rsidRPr="000D677F">
          <w:rPr>
            <w:rStyle w:val="Lienhypertexte"/>
            <w:rFonts w:eastAsia="Calibri"/>
            <w:b w:val="0"/>
            <w:color w:val="auto"/>
            <w:sz w:val="36"/>
          </w:rPr>
          <w:t>8</w:t>
        </w:r>
      </w:hyperlink>
      <w:r w:rsidR="006043CE" w:rsidRPr="000D677F">
        <w:rPr>
          <w:rStyle w:val="Lienhypertexte"/>
          <w:rFonts w:eastAsia="Calibri"/>
          <w:b w:val="0"/>
          <w:color w:val="auto"/>
          <w:sz w:val="36"/>
        </w:rPr>
        <w:t>6</w:t>
      </w:r>
    </w:p>
    <w:p w:rsidR="006043CE" w:rsidRPr="000D677F" w:rsidRDefault="006043CE" w:rsidP="000D677F">
      <w:pPr>
        <w:tabs>
          <w:tab w:val="left" w:pos="0"/>
        </w:tabs>
        <w:spacing w:line="360" w:lineRule="auto"/>
        <w:rPr>
          <w:noProof/>
          <w:sz w:val="36"/>
        </w:rPr>
      </w:pPr>
      <w:r w:rsidRPr="000D677F">
        <w:rPr>
          <w:noProof/>
          <w:sz w:val="36"/>
        </w:rPr>
        <w:t>Annexe n° 5 : Cad</w:t>
      </w:r>
      <w:r w:rsidR="000D677F" w:rsidRPr="000D677F">
        <w:rPr>
          <w:noProof/>
          <w:sz w:val="36"/>
        </w:rPr>
        <w:t>re du planning……………</w:t>
      </w:r>
      <w:r w:rsidRPr="000D677F">
        <w:rPr>
          <w:noProof/>
          <w:sz w:val="36"/>
        </w:rPr>
        <w:t>…</w:t>
      </w:r>
      <w:r w:rsidR="000D677F">
        <w:rPr>
          <w:noProof/>
          <w:sz w:val="36"/>
        </w:rPr>
        <w:t>…………….</w:t>
      </w:r>
      <w:r w:rsidRPr="000D677F">
        <w:rPr>
          <w:noProof/>
          <w:sz w:val="36"/>
        </w:rPr>
        <w:t>...87</w:t>
      </w:r>
    </w:p>
    <w:p w:rsidR="006043CE" w:rsidRPr="001D285C" w:rsidRDefault="001E4EE0" w:rsidP="001D33CD">
      <w:pPr>
        <w:tabs>
          <w:tab w:val="left" w:pos="0"/>
        </w:tabs>
        <w:spacing w:after="240"/>
        <w:jc w:val="both"/>
      </w:pPr>
      <w:r w:rsidRPr="001D285C">
        <w:fldChar w:fldCharType="end"/>
      </w:r>
    </w:p>
    <w:p w:rsidR="006043CE" w:rsidRPr="001D285C" w:rsidRDefault="006043CE" w:rsidP="001D33CD">
      <w:pPr>
        <w:pStyle w:val="Titre1"/>
        <w:tabs>
          <w:tab w:val="left" w:pos="0"/>
        </w:tabs>
        <w:jc w:val="both"/>
        <w:rPr>
          <w:rFonts w:eastAsia="Calibri"/>
          <w:sz w:val="24"/>
        </w:rPr>
      </w:pPr>
      <w:r w:rsidRPr="001D285C">
        <w:rPr>
          <w:rFonts w:eastAsia="Calibri"/>
          <w:sz w:val="24"/>
        </w:rPr>
        <w:br w:type="page"/>
      </w:r>
      <w:bookmarkStart w:id="562" w:name="_Toc347924168"/>
      <w:bookmarkStart w:id="563" w:name="_Toc347925195"/>
      <w:bookmarkStart w:id="564" w:name="_Toc347926209"/>
      <w:r w:rsidRPr="001D285C">
        <w:rPr>
          <w:rFonts w:eastAsia="Calibri"/>
          <w:sz w:val="24"/>
        </w:rPr>
        <w:lastRenderedPageBreak/>
        <w:t>Annexe n° 1 : Modèle de soumission</w:t>
      </w:r>
      <w:bookmarkEnd w:id="562"/>
      <w:bookmarkEnd w:id="563"/>
      <w:bookmarkEnd w:id="564"/>
    </w:p>
    <w:p w:rsidR="006043CE" w:rsidRPr="001D285C" w:rsidRDefault="006043CE" w:rsidP="001D33CD">
      <w:pPr>
        <w:tabs>
          <w:tab w:val="left" w:pos="0"/>
        </w:tabs>
        <w:autoSpaceDE w:val="0"/>
        <w:autoSpaceDN w:val="0"/>
        <w:adjustRightInd w:val="0"/>
        <w:jc w:val="both"/>
        <w:rPr>
          <w:rFonts w:eastAsia="Calibri"/>
          <w:i/>
          <w:iCs/>
        </w:rPr>
      </w:pPr>
      <w:r w:rsidRPr="001D285C">
        <w:rPr>
          <w:rFonts w:eastAsia="Calibri"/>
        </w:rPr>
        <w:t>Je, soussigné …............................……………………………………….......................…………</w:t>
      </w:r>
      <w:r w:rsidRPr="001D285C">
        <w:rPr>
          <w:rFonts w:eastAsia="Calibri"/>
          <w:i/>
          <w:iCs/>
        </w:rPr>
        <w:t>[indiquer le nom et la qualité du signataire]</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Représentant la société, l’entreprise ou le groupement(8)</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…..............dont le siège social est à…. inscrite au registre du commerce de …... sous le n° ………………..................................……</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Après avoir pris connaissance de toutes les pièces figurant ou mentionnées au dossier d'Appel</w:t>
      </w:r>
    </w:p>
    <w:p w:rsidR="006043CE" w:rsidRPr="001D285C" w:rsidRDefault="006043CE" w:rsidP="001D33CD">
      <w:pPr>
        <w:tabs>
          <w:tab w:val="left" w:pos="0"/>
        </w:tabs>
        <w:autoSpaceDE w:val="0"/>
        <w:autoSpaceDN w:val="0"/>
        <w:adjustRightInd w:val="0"/>
        <w:jc w:val="both"/>
        <w:rPr>
          <w:rFonts w:eastAsia="Calibri"/>
          <w:i/>
          <w:iCs/>
        </w:rPr>
      </w:pPr>
      <w:r w:rsidRPr="001D285C">
        <w:rPr>
          <w:rFonts w:eastAsia="Calibri"/>
        </w:rPr>
        <w:t xml:space="preserve">D’Offres y compris l’(es) additif(s), </w:t>
      </w:r>
      <w:r w:rsidRPr="001D285C">
        <w:rPr>
          <w:rFonts w:eastAsia="Calibri"/>
          <w:i/>
          <w:iCs/>
        </w:rPr>
        <w:t>[rappeler le numéro et l’objet de l’Appel d’Offres]:</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 Après m'être personnellement rendu compte de la situation des lieux et avoir apprécié à mon pointde vue et sous ma responsabilité, la nature et la difficulté des travaux à effectuer.</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 Remets, revêtus de ma signature, le bordereau des prix unitaires ainsi que le devis estimatif établisconformément aux cadres figurant dans le dossier d'appel d'offres.</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 Me soumets et m'engage à exécuter les travaux conformément au dossier d'Appel d'Offres, moyennantles prix que j'ai établi moi-même pour chaque nature d'ouvrage, lesquels prix font ressortir le</w:t>
      </w:r>
      <w:r w:rsidR="0034226C" w:rsidRPr="001D285C">
        <w:rPr>
          <w:rFonts w:eastAsia="Calibri"/>
        </w:rPr>
        <w:t>montant de l'offre à</w:t>
      </w:r>
      <w:r w:rsidRPr="001D285C">
        <w:rPr>
          <w:rFonts w:eastAsia="Calibri"/>
        </w:rPr>
        <w:t xml:space="preserve">………......................................................................................................................................................... </w:t>
      </w:r>
      <w:r w:rsidRPr="001D285C">
        <w:rPr>
          <w:rFonts w:eastAsia="Calibri"/>
          <w:i/>
          <w:iCs/>
        </w:rPr>
        <w:t xml:space="preserve">[en chiffres et en lettres] </w:t>
      </w:r>
      <w:r w:rsidRPr="001D285C">
        <w:rPr>
          <w:rFonts w:eastAsia="Calibri"/>
        </w:rPr>
        <w:t xml:space="preserve">francs Cfa Hors TVA, et à………....................................................................................................................... Francs CFA Toutes Taxes Comprises. </w:t>
      </w:r>
      <w:r w:rsidRPr="001D285C">
        <w:rPr>
          <w:rFonts w:eastAsia="Calibri"/>
          <w:i/>
          <w:iCs/>
        </w:rPr>
        <w:t>[en chiffres et en lettres et lot choisi]</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 M'engage à exécuter les travaux dans un délai de ………............. mois</w:t>
      </w:r>
    </w:p>
    <w:p w:rsidR="006043CE" w:rsidRPr="001D285C" w:rsidRDefault="006043CE" w:rsidP="001D33CD">
      <w:pPr>
        <w:tabs>
          <w:tab w:val="left" w:pos="0"/>
        </w:tabs>
        <w:autoSpaceDE w:val="0"/>
        <w:autoSpaceDN w:val="0"/>
        <w:adjustRightInd w:val="0"/>
        <w:jc w:val="both"/>
        <w:rPr>
          <w:rFonts w:eastAsia="Calibri"/>
          <w:i/>
          <w:iCs/>
        </w:rPr>
      </w:pPr>
      <w:r w:rsidRPr="001D285C">
        <w:rPr>
          <w:rFonts w:eastAsia="Calibri"/>
        </w:rPr>
        <w:t xml:space="preserve">- M’engage en outre à maintenir mon offre dans le délai ………............. jours </w:t>
      </w:r>
      <w:r w:rsidRPr="001D285C">
        <w:rPr>
          <w:rFonts w:eastAsia="Calibri"/>
          <w:i/>
          <w:iCs/>
        </w:rPr>
        <w:t>[indiquer la durée de validité,</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i/>
          <w:iCs/>
        </w:rPr>
        <w:t xml:space="preserve">en principe 90 jours pour les AON et 120 jours pour les AOI] </w:t>
      </w:r>
      <w:r w:rsidRPr="001D285C">
        <w:rPr>
          <w:rFonts w:eastAsia="Calibri"/>
        </w:rPr>
        <w:t>à compter de la date limite de remise des offres.</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 Les rabais et les modalités d’application desdits rabais sont les suivants (en cas de possibilitéd’attribution de plusieurs lots):</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Le Maître d’Ouvrage se libérera des</w:t>
      </w:r>
      <w:r w:rsidR="0034226C" w:rsidRPr="001D285C">
        <w:rPr>
          <w:rFonts w:eastAsia="Calibri"/>
        </w:rPr>
        <w:t xml:space="preserve"> sommes dues par lui au titre de la</w:t>
      </w:r>
      <w:r w:rsidRPr="001D285C">
        <w:rPr>
          <w:rFonts w:eastAsia="Calibri"/>
        </w:rPr>
        <w:t xml:space="preserve"> présent</w:t>
      </w:r>
      <w:r w:rsidR="0034226C" w:rsidRPr="001D285C">
        <w:rPr>
          <w:rFonts w:eastAsia="Calibri"/>
        </w:rPr>
        <w:t xml:space="preserve">e Lettre-Commande </w:t>
      </w:r>
      <w:r w:rsidRPr="001D285C">
        <w:rPr>
          <w:rFonts w:eastAsia="Calibri"/>
        </w:rPr>
        <w:t>en faisantdonner crédit au compte n° ………………...................... ouvert au nom de …................................auprès de la banque…................................………………………….. Agence de …..............................……………………..</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 xml:space="preserve">Avant signature </w:t>
      </w:r>
      <w:r w:rsidR="0034226C" w:rsidRPr="001D285C">
        <w:rPr>
          <w:rFonts w:eastAsia="Calibri"/>
        </w:rPr>
        <w:t>de la présente Lettre-Commande</w:t>
      </w:r>
      <w:r w:rsidRPr="001D285C">
        <w:rPr>
          <w:rFonts w:eastAsia="Calibri"/>
        </w:rPr>
        <w:t>, la présente soumission acceptée par vous vaudra engagement entrenous.</w:t>
      </w:r>
    </w:p>
    <w:p w:rsidR="006043CE" w:rsidRPr="001D285C" w:rsidRDefault="006043CE" w:rsidP="001D33CD">
      <w:pPr>
        <w:tabs>
          <w:tab w:val="left" w:pos="0"/>
        </w:tabs>
        <w:autoSpaceDE w:val="0"/>
        <w:autoSpaceDN w:val="0"/>
        <w:adjustRightInd w:val="0"/>
        <w:jc w:val="both"/>
        <w:rPr>
          <w:rFonts w:eastAsia="Calibri"/>
          <w:i/>
          <w:iCs/>
        </w:rPr>
      </w:pPr>
      <w:r w:rsidRPr="001D285C">
        <w:rPr>
          <w:rFonts w:eastAsia="Calibri"/>
          <w:i/>
          <w:iCs/>
        </w:rPr>
        <w:t>Fait à …...........................................le ………...........................................……….</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Signature de ………...........................................……….</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en qualité de ………...........................................……….</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dûment autorisé à signer les soumissions</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pour et au nom de</w:t>
      </w:r>
    </w:p>
    <w:p w:rsidR="006043CE" w:rsidRPr="001D285C" w:rsidRDefault="006043CE" w:rsidP="001D33CD">
      <w:pPr>
        <w:tabs>
          <w:tab w:val="left" w:pos="0"/>
        </w:tabs>
        <w:spacing w:before="120" w:after="120"/>
        <w:jc w:val="both"/>
        <w:rPr>
          <w:rFonts w:eastAsia="Calibri"/>
        </w:rPr>
      </w:pPr>
      <w:r w:rsidRPr="001D285C">
        <w:rPr>
          <w:rFonts w:eastAsia="Calibri"/>
        </w:rPr>
        <w:t>………...........................................……….</w:t>
      </w:r>
    </w:p>
    <w:p w:rsidR="006043CE" w:rsidRPr="001D285C" w:rsidRDefault="006043CE" w:rsidP="001D33CD">
      <w:pPr>
        <w:pStyle w:val="Titre1"/>
        <w:tabs>
          <w:tab w:val="left" w:pos="0"/>
        </w:tabs>
        <w:jc w:val="both"/>
        <w:rPr>
          <w:rFonts w:eastAsia="Calibri"/>
          <w:sz w:val="24"/>
        </w:rPr>
      </w:pPr>
      <w:r w:rsidRPr="001D285C">
        <w:rPr>
          <w:rFonts w:eastAsia="Calibri"/>
          <w:sz w:val="24"/>
        </w:rPr>
        <w:br w:type="page"/>
      </w:r>
      <w:bookmarkStart w:id="565" w:name="_Toc347924169"/>
      <w:bookmarkStart w:id="566" w:name="_Toc347925196"/>
      <w:bookmarkStart w:id="567" w:name="_Toc347926210"/>
      <w:r w:rsidRPr="001D285C">
        <w:rPr>
          <w:rFonts w:eastAsia="Calibri"/>
          <w:sz w:val="24"/>
        </w:rPr>
        <w:lastRenderedPageBreak/>
        <w:t>Annexe n° 2 : Modèle de caution de soumission</w:t>
      </w:r>
      <w:bookmarkEnd w:id="565"/>
      <w:bookmarkEnd w:id="566"/>
      <w:bookmarkEnd w:id="567"/>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 xml:space="preserve">Adressée à </w:t>
      </w:r>
      <w:r w:rsidRPr="001D285C">
        <w:rPr>
          <w:rFonts w:eastAsia="Calibri"/>
          <w:i/>
          <w:iCs/>
        </w:rPr>
        <w:t>[indiquer le Maître d’Ouvrage et son adresse]</w:t>
      </w:r>
      <w:r w:rsidRPr="001D285C">
        <w:rPr>
          <w:rFonts w:eastAsia="Calibri"/>
        </w:rPr>
        <w:t>, « le Maître d’Ouvrage »</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Attendu que l’entreprise …..............……….. , ci-dessous désignée « le soumissionnaire », a soumis</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son offre en date du ………..............……….. pour</w:t>
      </w:r>
      <w:r w:rsidRPr="001D285C">
        <w:rPr>
          <w:rFonts w:eastAsia="Calibri"/>
          <w:i/>
          <w:iCs/>
        </w:rPr>
        <w:t>[rappeler l’objet de l’Appel d’Offres]</w:t>
      </w:r>
      <w:r w:rsidRPr="001D285C">
        <w:rPr>
          <w:rFonts w:eastAsia="Calibri"/>
        </w:rPr>
        <w:t>, ci-dessous désignée</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 xml:space="preserve">«l’offre», et pour laquelle il doit joindre un cautionnement provisoire équivalant à </w:t>
      </w:r>
      <w:r w:rsidRPr="001D285C">
        <w:rPr>
          <w:rFonts w:eastAsia="Calibri"/>
          <w:i/>
          <w:iCs/>
        </w:rPr>
        <w:t>[indiquer le montant]</w:t>
      </w:r>
      <w:r w:rsidRPr="001D285C">
        <w:rPr>
          <w:rFonts w:eastAsia="Calibri"/>
        </w:rPr>
        <w:t xml:space="preserve"> francs CFA,</w:t>
      </w:r>
    </w:p>
    <w:p w:rsidR="006043CE" w:rsidRPr="001D285C" w:rsidRDefault="006043CE" w:rsidP="001D33CD">
      <w:pPr>
        <w:tabs>
          <w:tab w:val="left" w:pos="0"/>
        </w:tabs>
        <w:autoSpaceDE w:val="0"/>
        <w:autoSpaceDN w:val="0"/>
        <w:adjustRightInd w:val="0"/>
        <w:jc w:val="both"/>
        <w:rPr>
          <w:rFonts w:eastAsia="Calibri"/>
          <w:i/>
          <w:iCs/>
        </w:rPr>
      </w:pPr>
      <w:r w:rsidRPr="001D285C">
        <w:rPr>
          <w:rFonts w:eastAsia="Calibri"/>
        </w:rPr>
        <w:t xml:space="preserve">Nous …………....................….... </w:t>
      </w:r>
      <w:r w:rsidRPr="001D285C">
        <w:rPr>
          <w:rFonts w:eastAsia="Calibri"/>
          <w:i/>
          <w:iCs/>
        </w:rPr>
        <w:t>[nom et adresse de la banque]</w:t>
      </w:r>
      <w:r w:rsidRPr="001D285C">
        <w:rPr>
          <w:rFonts w:eastAsia="Calibri"/>
        </w:rPr>
        <w:t xml:space="preserve">, représentée par ……………..........................……….. </w:t>
      </w:r>
      <w:r w:rsidRPr="001D285C">
        <w:rPr>
          <w:rFonts w:eastAsia="Calibri"/>
          <w:i/>
          <w:iCs/>
        </w:rPr>
        <w:t>[noms des</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i/>
          <w:iCs/>
        </w:rPr>
        <w:t>signataires]</w:t>
      </w:r>
      <w:r w:rsidRPr="001D285C">
        <w:rPr>
          <w:rFonts w:eastAsia="Calibri"/>
        </w:rPr>
        <w:t xml:space="preserve">, ci-dessous désignée « la banque », déclarons garantir le paiement au Maître d’Ouvrage de la somme maximale de </w:t>
      </w:r>
      <w:r w:rsidRPr="001D285C">
        <w:rPr>
          <w:rFonts w:eastAsia="Calibri"/>
          <w:i/>
          <w:iCs/>
        </w:rPr>
        <w:t xml:space="preserve">[indiquer le montant] </w:t>
      </w:r>
      <w:r w:rsidRPr="001D285C">
        <w:rPr>
          <w:rFonts w:eastAsia="Calibri"/>
        </w:rPr>
        <w:t>Francs CFA, que la banque s’engage à régler intégralement au Maître d’Ouvrage, s’obligeant elle-même, ses successeurs et assignataires.</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Les conditions de cette obligation sont les suivantes :</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Si le soumissionnaire retire l’offre pendant la période de validité spécifiée par lui sur l’acte de soumission ;</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ou</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Si le soumissionnaire, s’ét</w:t>
      </w:r>
      <w:r w:rsidR="0034226C" w:rsidRPr="001D285C">
        <w:rPr>
          <w:rFonts w:eastAsia="Calibri"/>
        </w:rPr>
        <w:t xml:space="preserve">ant vu notifier l’attribution </w:t>
      </w:r>
      <w:r w:rsidR="001D33CD">
        <w:rPr>
          <w:rFonts w:eastAsia="Calibri"/>
        </w:rPr>
        <w:t>du Marché</w:t>
      </w:r>
      <w:r w:rsidRPr="001D285C">
        <w:rPr>
          <w:rFonts w:eastAsia="Calibri"/>
        </w:rPr>
        <w:t xml:space="preserve"> par le Maître d’Ouvrage pendant la période de validité :</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 xml:space="preserve">- manque à signer ou refuse de signer </w:t>
      </w:r>
      <w:r w:rsidR="001D33CD">
        <w:rPr>
          <w:rFonts w:eastAsia="Calibri"/>
        </w:rPr>
        <w:t>le Marché</w:t>
      </w:r>
      <w:r w:rsidRPr="001D285C">
        <w:rPr>
          <w:rFonts w:eastAsia="Calibri"/>
        </w:rPr>
        <w:t>, alors qu’il est requis de le faire ;</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 manque à fournir ou refuse de fourn</w:t>
      </w:r>
      <w:r w:rsidR="0034226C" w:rsidRPr="001D285C">
        <w:rPr>
          <w:rFonts w:eastAsia="Calibri"/>
        </w:rPr>
        <w:t xml:space="preserve">ir le cautionnement définitif </w:t>
      </w:r>
      <w:r w:rsidR="001D33CD">
        <w:rPr>
          <w:rFonts w:eastAsia="Calibri"/>
        </w:rPr>
        <w:t>du Marché</w:t>
      </w:r>
      <w:r w:rsidRPr="001D285C">
        <w:rPr>
          <w:rFonts w:eastAsia="Calibri"/>
        </w:rPr>
        <w:t xml:space="preserve"> (cautionnement définitif), comme prévu dans celui-ci.</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La présente caution est soumise pour son interprétation et son exécution au droit camerounais. Les tribunaux du Cameroun seront seuls compétents pour statuer sur tout ce qui concerne le présent engagement et ses suites.</w:t>
      </w:r>
    </w:p>
    <w:p w:rsidR="006043CE" w:rsidRPr="001D285C" w:rsidRDefault="006043CE" w:rsidP="001D33CD">
      <w:pPr>
        <w:tabs>
          <w:tab w:val="left" w:pos="0"/>
        </w:tabs>
        <w:autoSpaceDE w:val="0"/>
        <w:autoSpaceDN w:val="0"/>
        <w:adjustRightInd w:val="0"/>
        <w:jc w:val="both"/>
        <w:rPr>
          <w:rFonts w:eastAsia="Calibri"/>
          <w:i/>
          <w:iCs/>
        </w:rPr>
      </w:pPr>
      <w:r w:rsidRPr="001D285C">
        <w:rPr>
          <w:rFonts w:eastAsia="Calibri"/>
          <w:i/>
          <w:iCs/>
        </w:rPr>
        <w:t>Signé et authentifié par la banque</w:t>
      </w:r>
    </w:p>
    <w:p w:rsidR="006043CE" w:rsidRPr="001D285C" w:rsidRDefault="006043CE" w:rsidP="001D33CD">
      <w:pPr>
        <w:tabs>
          <w:tab w:val="left" w:pos="0"/>
        </w:tabs>
        <w:autoSpaceDE w:val="0"/>
        <w:autoSpaceDN w:val="0"/>
        <w:adjustRightInd w:val="0"/>
        <w:jc w:val="both"/>
        <w:rPr>
          <w:rFonts w:eastAsia="Calibri"/>
          <w:i/>
          <w:iCs/>
        </w:rPr>
      </w:pPr>
      <w:r w:rsidRPr="001D285C">
        <w:rPr>
          <w:rFonts w:eastAsia="Calibri"/>
          <w:i/>
          <w:iCs/>
        </w:rPr>
        <w:t>à ……………..........................……….., le ……………..........................………..</w:t>
      </w:r>
    </w:p>
    <w:p w:rsidR="006043CE" w:rsidRPr="001D285C" w:rsidRDefault="006043CE" w:rsidP="001D33CD">
      <w:pPr>
        <w:tabs>
          <w:tab w:val="left" w:pos="0"/>
        </w:tabs>
        <w:spacing w:before="120" w:after="120"/>
        <w:jc w:val="both"/>
        <w:rPr>
          <w:rFonts w:eastAsia="Calibri"/>
          <w:i/>
          <w:iCs/>
        </w:rPr>
      </w:pPr>
      <w:r w:rsidRPr="001D285C">
        <w:rPr>
          <w:rFonts w:eastAsia="Calibri"/>
          <w:i/>
          <w:iCs/>
        </w:rPr>
        <w:t>[signature de la banque]</w:t>
      </w:r>
    </w:p>
    <w:p w:rsidR="006043CE" w:rsidRPr="001D285C" w:rsidRDefault="006043CE" w:rsidP="001D33CD">
      <w:pPr>
        <w:pStyle w:val="Titre1"/>
        <w:tabs>
          <w:tab w:val="left" w:pos="0"/>
        </w:tabs>
        <w:jc w:val="both"/>
        <w:rPr>
          <w:rFonts w:eastAsia="Calibri"/>
          <w:sz w:val="24"/>
        </w:rPr>
      </w:pPr>
      <w:r w:rsidRPr="001D285C">
        <w:rPr>
          <w:rFonts w:eastAsia="Calibri"/>
          <w:i/>
          <w:iCs/>
          <w:sz w:val="24"/>
        </w:rPr>
        <w:br w:type="page"/>
      </w:r>
      <w:bookmarkStart w:id="568" w:name="_Toc347924170"/>
      <w:bookmarkStart w:id="569" w:name="_Toc347925197"/>
      <w:bookmarkStart w:id="570" w:name="_Toc347926211"/>
      <w:r w:rsidRPr="001D285C">
        <w:rPr>
          <w:rFonts w:eastAsia="Calibri"/>
          <w:sz w:val="24"/>
        </w:rPr>
        <w:lastRenderedPageBreak/>
        <w:t>Annexe n° 3 : Modèle de cautionnement définitif</w:t>
      </w:r>
      <w:bookmarkEnd w:id="568"/>
      <w:bookmarkEnd w:id="569"/>
      <w:bookmarkEnd w:id="570"/>
    </w:p>
    <w:p w:rsidR="006043CE" w:rsidRPr="001D285C" w:rsidRDefault="006043CE" w:rsidP="001D33CD">
      <w:pPr>
        <w:tabs>
          <w:tab w:val="left" w:pos="0"/>
        </w:tabs>
        <w:autoSpaceDE w:val="0"/>
        <w:autoSpaceDN w:val="0"/>
        <w:adjustRightInd w:val="0"/>
        <w:jc w:val="both"/>
        <w:rPr>
          <w:rFonts w:eastAsia="Calibri"/>
          <w:i/>
          <w:iCs/>
        </w:rPr>
      </w:pPr>
      <w:r w:rsidRPr="001D285C">
        <w:rPr>
          <w:rFonts w:eastAsia="Calibri"/>
        </w:rPr>
        <w:t xml:space="preserve">Banque : Référence de la Caution : N° </w:t>
      </w:r>
      <w:r w:rsidRPr="001D285C">
        <w:rPr>
          <w:rFonts w:eastAsia="Calibri"/>
          <w:i/>
          <w:iCs/>
        </w:rPr>
        <w:t>……………..................................………..</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 xml:space="preserve">Adressée à </w:t>
      </w:r>
      <w:r w:rsidRPr="001D285C">
        <w:rPr>
          <w:rFonts w:eastAsia="Calibri"/>
          <w:i/>
          <w:iCs/>
        </w:rPr>
        <w:t>[indiquer le Maître d’Ouvrage et son adresse ]</w:t>
      </w:r>
      <w:r w:rsidRPr="001D285C">
        <w:rPr>
          <w:rFonts w:eastAsia="Calibri"/>
        </w:rPr>
        <w:t>Cameroun, ci-dessous désigné « le Maître d’Ouvrage »</w:t>
      </w:r>
    </w:p>
    <w:p w:rsidR="006043CE" w:rsidRPr="001D285C" w:rsidRDefault="006043CE" w:rsidP="001D33CD">
      <w:pPr>
        <w:tabs>
          <w:tab w:val="left" w:pos="0"/>
        </w:tabs>
        <w:autoSpaceDE w:val="0"/>
        <w:autoSpaceDN w:val="0"/>
        <w:adjustRightInd w:val="0"/>
        <w:jc w:val="both"/>
        <w:rPr>
          <w:rFonts w:eastAsia="Calibri"/>
          <w:i/>
          <w:iCs/>
        </w:rPr>
      </w:pPr>
      <w:r w:rsidRPr="001D285C">
        <w:rPr>
          <w:rFonts w:eastAsia="Calibri"/>
        </w:rPr>
        <w:t xml:space="preserve">Attendu que </w:t>
      </w:r>
      <w:r w:rsidRPr="001D285C">
        <w:rPr>
          <w:rFonts w:eastAsia="Calibri"/>
          <w:i/>
          <w:iCs/>
        </w:rPr>
        <w:t>……………................................................................................................……….. [nom et adresse de l’entreprise]</w:t>
      </w:r>
      <w:r w:rsidRPr="001D285C">
        <w:rPr>
          <w:rFonts w:eastAsia="Calibri"/>
        </w:rPr>
        <w:t xml:space="preserve">, ci-dessous désigné« l’entrepreneur », s’est engagé, en exécution </w:t>
      </w:r>
      <w:r w:rsidR="0034226C" w:rsidRPr="001D285C">
        <w:rPr>
          <w:rFonts w:eastAsia="Calibri"/>
        </w:rPr>
        <w:t>de la</w:t>
      </w:r>
      <w:r w:rsidR="0034226C" w:rsidRPr="001D285C">
        <w:rPr>
          <w:rFonts w:eastAsia="Calibri"/>
          <w:b/>
        </w:rPr>
        <w:t>Lettre-Commande</w:t>
      </w:r>
      <w:r w:rsidRPr="001D285C">
        <w:rPr>
          <w:rFonts w:eastAsia="Calibri"/>
        </w:rPr>
        <w:t>désigné «</w:t>
      </w:r>
      <w:r w:rsidR="0034226C" w:rsidRPr="001D285C">
        <w:rPr>
          <w:rFonts w:eastAsia="Calibri"/>
        </w:rPr>
        <w:t>la</w:t>
      </w:r>
      <w:r w:rsidR="0034226C" w:rsidRPr="001D285C">
        <w:rPr>
          <w:rFonts w:eastAsia="Calibri"/>
          <w:b/>
        </w:rPr>
        <w:t>Lettre-Commande</w:t>
      </w:r>
      <w:r w:rsidRPr="001D285C">
        <w:rPr>
          <w:rFonts w:eastAsia="Calibri"/>
        </w:rPr>
        <w:t>», à réaliser</w:t>
      </w:r>
      <w:r w:rsidRPr="001D285C">
        <w:rPr>
          <w:rFonts w:eastAsia="Calibri"/>
          <w:i/>
          <w:iCs/>
        </w:rPr>
        <w:t xml:space="preserve"> [indiquer la nature des travaux ]</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 xml:space="preserve">Attendu qu’il est stipulé dans </w:t>
      </w:r>
      <w:r w:rsidR="0034226C" w:rsidRPr="001D285C">
        <w:rPr>
          <w:rFonts w:eastAsia="Calibri"/>
        </w:rPr>
        <w:t>la</w:t>
      </w:r>
      <w:r w:rsidR="0034226C" w:rsidRPr="001D285C">
        <w:rPr>
          <w:rFonts w:eastAsia="Calibri"/>
          <w:b/>
        </w:rPr>
        <w:t>Lettre-Commande</w:t>
      </w:r>
      <w:r w:rsidRPr="001D285C">
        <w:rPr>
          <w:rFonts w:eastAsia="Calibri"/>
        </w:rPr>
        <w:t xml:space="preserve">que l’entrepreneur remettra au Maître d’Ouvrage un cautionnement définitif, d’un montant égal à </w:t>
      </w:r>
      <w:r w:rsidRPr="001D285C">
        <w:rPr>
          <w:rFonts w:eastAsia="Calibri"/>
          <w:i/>
          <w:iCs/>
        </w:rPr>
        <w:t xml:space="preserve">[indiquer le pourcentage compris entre 2 et 5 %] </w:t>
      </w:r>
      <w:r w:rsidR="0034226C" w:rsidRPr="001D285C">
        <w:rPr>
          <w:rFonts w:eastAsia="Calibri"/>
        </w:rPr>
        <w:t>du montant de la tranche de</w:t>
      </w:r>
      <w:r w:rsidR="0034226C" w:rsidRPr="001D285C">
        <w:rPr>
          <w:rFonts w:eastAsia="Calibri"/>
          <w:b/>
        </w:rPr>
        <w:t>Lettre-Commande</w:t>
      </w:r>
      <w:r w:rsidRPr="001D285C">
        <w:rPr>
          <w:rFonts w:eastAsia="Calibri"/>
        </w:rPr>
        <w:t xml:space="preserve"> correspondante, comme garantie de l’exécution de ses obligations de bonne fi</w:t>
      </w:r>
      <w:r w:rsidR="005F6403" w:rsidRPr="001D285C">
        <w:rPr>
          <w:rFonts w:eastAsia="Calibri"/>
        </w:rPr>
        <w:t>n conformément aux conditions dela</w:t>
      </w:r>
      <w:r w:rsidR="005F6403" w:rsidRPr="001D285C">
        <w:rPr>
          <w:rFonts w:eastAsia="Calibri"/>
          <w:b/>
        </w:rPr>
        <w:t>Lettre-Commande</w:t>
      </w:r>
      <w:r w:rsidRPr="001D285C">
        <w:rPr>
          <w:rFonts w:eastAsia="Calibri"/>
        </w:rPr>
        <w:t>, Attendu que nous avons convenu de donner à l’entrepreneur ce cautionnement,</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 xml:space="preserve">Nous, </w:t>
      </w:r>
      <w:r w:rsidRPr="001D285C">
        <w:rPr>
          <w:rFonts w:eastAsia="Calibri"/>
          <w:i/>
          <w:iCs/>
        </w:rPr>
        <w:t>……………................................................................................................................................................................................……….. [nom et adresse de banque]</w:t>
      </w:r>
      <w:r w:rsidRPr="001D285C">
        <w:rPr>
          <w:rFonts w:eastAsia="Calibri"/>
        </w:rPr>
        <w:t>,</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 xml:space="preserve">représentée par </w:t>
      </w:r>
      <w:r w:rsidRPr="001D285C">
        <w:rPr>
          <w:rFonts w:eastAsia="Calibri"/>
          <w:i/>
          <w:iCs/>
        </w:rPr>
        <w:t>…………….................................................................................................................................................................……….. [noms des signataires]</w:t>
      </w:r>
      <w:r w:rsidRPr="001D285C">
        <w:rPr>
          <w:rFonts w:eastAsia="Calibri"/>
        </w:rPr>
        <w:t>,</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ci-dessous désignée « la banque », nous engageons à payer au Maître d’Ouvrage, dans un délai maximum de huit (08) semaines, sur simple demande écrite de celui-ci déclarant que l’entrepreneur n’a pas satisfait à ses enga</w:t>
      </w:r>
      <w:r w:rsidR="005F6403" w:rsidRPr="001D285C">
        <w:rPr>
          <w:rFonts w:eastAsia="Calibri"/>
        </w:rPr>
        <w:t>gements contractuels au titre dela</w:t>
      </w:r>
      <w:r w:rsidR="005F6403" w:rsidRPr="001D285C">
        <w:rPr>
          <w:rFonts w:eastAsia="Calibri"/>
          <w:b/>
        </w:rPr>
        <w:t>Lettre-Commande</w:t>
      </w:r>
      <w:r w:rsidRPr="001D285C">
        <w:rPr>
          <w:rFonts w:eastAsia="Calibri"/>
        </w:rPr>
        <w:t xml:space="preserve">, sans pouvoir différer le paiement ni soulever de contestation pour quelque motif que ce soit, toute somme jusqu’à concurrence de la somme de </w:t>
      </w:r>
      <w:r w:rsidRPr="001D285C">
        <w:rPr>
          <w:rFonts w:eastAsia="Calibri"/>
          <w:i/>
          <w:iCs/>
        </w:rPr>
        <w:t>…..................……….. [en chiffres et en lettres]</w:t>
      </w:r>
      <w:r w:rsidRPr="001D285C">
        <w:rPr>
          <w:rFonts w:eastAsia="Calibri"/>
        </w:rPr>
        <w:t>.</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 xml:space="preserve">Nous convenons qu’aucun changement ou additif ou aucune autre modification </w:t>
      </w:r>
      <w:r w:rsidR="005F6403" w:rsidRPr="001D285C">
        <w:rPr>
          <w:rFonts w:eastAsia="Calibri"/>
        </w:rPr>
        <w:t>àla</w:t>
      </w:r>
      <w:r w:rsidR="005F6403" w:rsidRPr="001D285C">
        <w:rPr>
          <w:rFonts w:eastAsia="Calibri"/>
          <w:b/>
        </w:rPr>
        <w:t>Lettre-Commande</w:t>
      </w:r>
      <w:r w:rsidRPr="001D285C">
        <w:rPr>
          <w:rFonts w:eastAsia="Calibri"/>
        </w:rPr>
        <w:t xml:space="preserve"> ne nous libérera d’une obligation quelconque nous incombant en vertu du présent cautionnement définitif et nous dérogeons par la présente à la notification de toute modification, additif ou changement.</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Le présent cautionnement définitif entre en vigueur dès sa signature et dès notification à l’entrepreneur, par le Maîtr</w:t>
      </w:r>
      <w:r w:rsidR="005F6403" w:rsidRPr="001D285C">
        <w:rPr>
          <w:rFonts w:eastAsia="Calibri"/>
        </w:rPr>
        <w:t>e d’Ouvrage, de l’approbation dela</w:t>
      </w:r>
      <w:r w:rsidR="005F6403" w:rsidRPr="001D285C">
        <w:rPr>
          <w:rFonts w:eastAsia="Calibri"/>
          <w:b/>
        </w:rPr>
        <w:t>Lettre-Commande</w:t>
      </w:r>
      <w:r w:rsidRPr="001D285C">
        <w:rPr>
          <w:rFonts w:eastAsia="Calibri"/>
        </w:rPr>
        <w:t>. Elle sera libérée dans un délai de</w:t>
      </w:r>
      <w:r w:rsidRPr="001D285C">
        <w:rPr>
          <w:rFonts w:eastAsia="Calibri"/>
          <w:i/>
          <w:iCs/>
        </w:rPr>
        <w:t xml:space="preserve">[indiquer le délai] </w:t>
      </w:r>
      <w:r w:rsidRPr="001D285C">
        <w:rPr>
          <w:rFonts w:eastAsia="Calibri"/>
        </w:rPr>
        <w:t>à compter de la date de réception provisoire des travaux.</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Après cette date, la caution deviendra sans objet et devra nous être retournée sans demande expresse de notre part.</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Toute demande de paiement formulée par le Maître d’Ouvrage au titre de la présente garantie devra être faite par lettre recommandée avec accusé de réception, parvenue à la banque pendant la période de validité du présent engagement.</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Le présent cautionnement définitif est soumis pour son interprétation et son exécution au droit camerounais.</w:t>
      </w:r>
    </w:p>
    <w:p w:rsidR="006043CE" w:rsidRPr="001D285C" w:rsidRDefault="006043CE" w:rsidP="001D33CD">
      <w:pPr>
        <w:tabs>
          <w:tab w:val="left" w:pos="0"/>
        </w:tabs>
        <w:autoSpaceDE w:val="0"/>
        <w:autoSpaceDN w:val="0"/>
        <w:adjustRightInd w:val="0"/>
        <w:jc w:val="both"/>
        <w:rPr>
          <w:rFonts w:eastAsia="Calibri"/>
        </w:rPr>
      </w:pPr>
      <w:r w:rsidRPr="001D285C">
        <w:rPr>
          <w:rFonts w:eastAsia="Calibri"/>
        </w:rPr>
        <w:t>Les tribunaux camerounais seront seuls compétents pour statuer sur tout ce qui concerne le présent engagement et ses suites.</w:t>
      </w:r>
    </w:p>
    <w:p w:rsidR="006043CE" w:rsidRPr="001D285C" w:rsidRDefault="006043CE" w:rsidP="001D33CD">
      <w:pPr>
        <w:tabs>
          <w:tab w:val="left" w:pos="0"/>
        </w:tabs>
        <w:autoSpaceDE w:val="0"/>
        <w:autoSpaceDN w:val="0"/>
        <w:adjustRightInd w:val="0"/>
        <w:jc w:val="both"/>
        <w:rPr>
          <w:rFonts w:eastAsia="Calibri"/>
          <w:i/>
          <w:iCs/>
        </w:rPr>
      </w:pPr>
      <w:r w:rsidRPr="001D285C">
        <w:rPr>
          <w:rFonts w:eastAsia="Calibri"/>
          <w:i/>
          <w:iCs/>
        </w:rPr>
        <w:t>Signé et authentifié par la banque</w:t>
      </w:r>
    </w:p>
    <w:p w:rsidR="006043CE" w:rsidRPr="001D285C" w:rsidRDefault="006043CE" w:rsidP="001D33CD">
      <w:pPr>
        <w:tabs>
          <w:tab w:val="left" w:pos="0"/>
        </w:tabs>
        <w:autoSpaceDE w:val="0"/>
        <w:autoSpaceDN w:val="0"/>
        <w:adjustRightInd w:val="0"/>
        <w:jc w:val="both"/>
        <w:rPr>
          <w:rFonts w:eastAsia="Calibri"/>
          <w:i/>
          <w:iCs/>
        </w:rPr>
      </w:pPr>
      <w:r w:rsidRPr="001D285C">
        <w:rPr>
          <w:rFonts w:eastAsia="Calibri"/>
          <w:i/>
          <w:iCs/>
        </w:rPr>
        <w:t>à ……………..........................……….., le ……………..........................………..</w:t>
      </w:r>
    </w:p>
    <w:p w:rsidR="006043CE" w:rsidRPr="001D285C" w:rsidRDefault="006043CE" w:rsidP="001D33CD">
      <w:pPr>
        <w:tabs>
          <w:tab w:val="left" w:pos="0"/>
        </w:tabs>
        <w:spacing w:before="120" w:after="120"/>
        <w:jc w:val="both"/>
        <w:rPr>
          <w:rFonts w:eastAsia="Calibri"/>
          <w:i/>
          <w:iCs/>
        </w:rPr>
      </w:pPr>
      <w:r w:rsidRPr="001D285C">
        <w:rPr>
          <w:rFonts w:eastAsia="Calibri"/>
          <w:i/>
          <w:iCs/>
        </w:rPr>
        <w:t>[signature de la banque]</w:t>
      </w:r>
    </w:p>
    <w:p w:rsidR="006043CE" w:rsidRPr="001D285C" w:rsidRDefault="006043CE" w:rsidP="001D33CD">
      <w:pPr>
        <w:pStyle w:val="Titre1"/>
        <w:tabs>
          <w:tab w:val="left" w:pos="0"/>
        </w:tabs>
        <w:spacing w:before="100" w:beforeAutospacing="1" w:after="100" w:afterAutospacing="1"/>
        <w:jc w:val="both"/>
        <w:rPr>
          <w:rFonts w:eastAsia="Calibri"/>
          <w:sz w:val="24"/>
        </w:rPr>
      </w:pPr>
      <w:r w:rsidRPr="001D285C">
        <w:rPr>
          <w:rFonts w:eastAsia="Calibri"/>
          <w:i/>
          <w:iCs/>
          <w:sz w:val="24"/>
        </w:rPr>
        <w:br w:type="page"/>
      </w:r>
      <w:bookmarkStart w:id="571" w:name="_Toc347924172"/>
      <w:bookmarkStart w:id="572" w:name="_Toc347925199"/>
      <w:bookmarkStart w:id="573" w:name="_Toc347926213"/>
      <w:r w:rsidRPr="001D285C">
        <w:rPr>
          <w:rFonts w:eastAsia="Calibri"/>
          <w:sz w:val="24"/>
        </w:rPr>
        <w:lastRenderedPageBreak/>
        <w:t>Annexe n° 4 : Modèle de caution de retenue de garantie</w:t>
      </w:r>
      <w:bookmarkEnd w:id="571"/>
      <w:bookmarkEnd w:id="572"/>
      <w:bookmarkEnd w:id="573"/>
    </w:p>
    <w:p w:rsidR="006043CE" w:rsidRPr="001D285C" w:rsidRDefault="006043CE" w:rsidP="001D33CD">
      <w:pPr>
        <w:tabs>
          <w:tab w:val="left" w:pos="0"/>
        </w:tabs>
        <w:autoSpaceDE w:val="0"/>
        <w:autoSpaceDN w:val="0"/>
        <w:adjustRightInd w:val="0"/>
        <w:spacing w:before="100" w:beforeAutospacing="1" w:after="100" w:afterAutospacing="1"/>
        <w:jc w:val="both"/>
        <w:rPr>
          <w:rFonts w:eastAsia="Calibri"/>
        </w:rPr>
      </w:pPr>
      <w:r w:rsidRPr="001D285C">
        <w:rPr>
          <w:rFonts w:eastAsia="Calibri"/>
        </w:rPr>
        <w:t>Banque : …………...........................……………………</w:t>
      </w:r>
    </w:p>
    <w:p w:rsidR="006043CE" w:rsidRPr="001D285C" w:rsidRDefault="006043CE" w:rsidP="001D33CD">
      <w:pPr>
        <w:tabs>
          <w:tab w:val="left" w:pos="0"/>
        </w:tabs>
        <w:autoSpaceDE w:val="0"/>
        <w:autoSpaceDN w:val="0"/>
        <w:adjustRightInd w:val="0"/>
        <w:spacing w:before="100" w:beforeAutospacing="1" w:after="100" w:afterAutospacing="1"/>
        <w:jc w:val="both"/>
        <w:rPr>
          <w:rFonts w:eastAsia="Calibri"/>
        </w:rPr>
      </w:pPr>
      <w:r w:rsidRPr="001D285C">
        <w:rPr>
          <w:rFonts w:eastAsia="Calibri"/>
        </w:rPr>
        <w:t>Référence de la Caution : N° …………...........................……………………</w:t>
      </w:r>
    </w:p>
    <w:p w:rsidR="006043CE" w:rsidRPr="001D285C" w:rsidRDefault="006043CE" w:rsidP="001D33CD">
      <w:pPr>
        <w:tabs>
          <w:tab w:val="left" w:pos="0"/>
        </w:tabs>
        <w:autoSpaceDE w:val="0"/>
        <w:autoSpaceDN w:val="0"/>
        <w:adjustRightInd w:val="0"/>
        <w:spacing w:before="100" w:beforeAutospacing="1" w:after="100" w:afterAutospacing="1"/>
        <w:jc w:val="both"/>
        <w:rPr>
          <w:rFonts w:eastAsia="Calibri"/>
          <w:i/>
          <w:iCs/>
        </w:rPr>
      </w:pPr>
      <w:r w:rsidRPr="001D285C">
        <w:rPr>
          <w:rFonts w:eastAsia="Calibri"/>
        </w:rPr>
        <w:t xml:space="preserve">Adressée </w:t>
      </w:r>
      <w:r w:rsidRPr="001D285C">
        <w:rPr>
          <w:rFonts w:eastAsia="Calibri"/>
          <w:i/>
          <w:iCs/>
        </w:rPr>
        <w:t>[indiquer le Maître d’Ouvrage]</w:t>
      </w:r>
    </w:p>
    <w:p w:rsidR="006043CE" w:rsidRPr="001D285C" w:rsidRDefault="006043CE" w:rsidP="001D33CD">
      <w:pPr>
        <w:tabs>
          <w:tab w:val="left" w:pos="0"/>
        </w:tabs>
        <w:autoSpaceDE w:val="0"/>
        <w:autoSpaceDN w:val="0"/>
        <w:adjustRightInd w:val="0"/>
        <w:spacing w:before="100" w:beforeAutospacing="1" w:after="100" w:afterAutospacing="1"/>
        <w:jc w:val="both"/>
        <w:rPr>
          <w:rFonts w:eastAsia="Calibri"/>
          <w:i/>
          <w:iCs/>
        </w:rPr>
      </w:pPr>
      <w:r w:rsidRPr="001D285C">
        <w:rPr>
          <w:rFonts w:eastAsia="Calibri"/>
          <w:i/>
          <w:iCs/>
        </w:rPr>
        <w:t>[Adresse du Maître d’Ouvrage]</w:t>
      </w:r>
    </w:p>
    <w:p w:rsidR="006043CE" w:rsidRPr="001D285C" w:rsidRDefault="006043CE" w:rsidP="001D33CD">
      <w:pPr>
        <w:tabs>
          <w:tab w:val="left" w:pos="0"/>
        </w:tabs>
        <w:autoSpaceDE w:val="0"/>
        <w:autoSpaceDN w:val="0"/>
        <w:adjustRightInd w:val="0"/>
        <w:spacing w:before="100" w:beforeAutospacing="1" w:after="100" w:afterAutospacing="1"/>
        <w:jc w:val="both"/>
        <w:rPr>
          <w:rFonts w:eastAsia="Calibri"/>
        </w:rPr>
      </w:pPr>
      <w:r w:rsidRPr="001D285C">
        <w:rPr>
          <w:rFonts w:eastAsia="Calibri"/>
        </w:rPr>
        <w:t>ci-dessous désigné « le Maître d’Ouvrage »</w:t>
      </w:r>
    </w:p>
    <w:p w:rsidR="006043CE" w:rsidRPr="001D285C" w:rsidRDefault="006043CE" w:rsidP="001D33CD">
      <w:pPr>
        <w:tabs>
          <w:tab w:val="left" w:pos="0"/>
        </w:tabs>
        <w:autoSpaceDE w:val="0"/>
        <w:autoSpaceDN w:val="0"/>
        <w:adjustRightInd w:val="0"/>
        <w:spacing w:before="100" w:beforeAutospacing="1" w:after="100" w:afterAutospacing="1"/>
        <w:jc w:val="both"/>
        <w:rPr>
          <w:rFonts w:eastAsia="Calibri"/>
        </w:rPr>
      </w:pPr>
      <w:r w:rsidRPr="001D285C">
        <w:rPr>
          <w:rFonts w:eastAsia="Calibri"/>
        </w:rPr>
        <w:t>Attendu que …....................................................................................……............………………</w:t>
      </w:r>
      <w:r w:rsidRPr="001D285C">
        <w:rPr>
          <w:rFonts w:eastAsia="Calibri"/>
          <w:i/>
          <w:iCs/>
        </w:rPr>
        <w:t>[nom et adresse de l’entreprise]</w:t>
      </w:r>
      <w:r w:rsidRPr="001D285C">
        <w:rPr>
          <w:rFonts w:eastAsia="Calibri"/>
        </w:rPr>
        <w:t>,</w:t>
      </w:r>
    </w:p>
    <w:p w:rsidR="006043CE" w:rsidRPr="001D285C" w:rsidRDefault="006043CE" w:rsidP="001D33CD">
      <w:pPr>
        <w:tabs>
          <w:tab w:val="left" w:pos="0"/>
        </w:tabs>
        <w:autoSpaceDE w:val="0"/>
        <w:autoSpaceDN w:val="0"/>
        <w:adjustRightInd w:val="0"/>
        <w:spacing w:before="100" w:beforeAutospacing="1" w:after="100" w:afterAutospacing="1"/>
        <w:jc w:val="both"/>
        <w:rPr>
          <w:rFonts w:eastAsia="Calibri"/>
          <w:i/>
          <w:iCs/>
        </w:rPr>
      </w:pPr>
      <w:r w:rsidRPr="001D285C">
        <w:rPr>
          <w:rFonts w:eastAsia="Calibri"/>
        </w:rPr>
        <w:t xml:space="preserve">ci-dessous désigné « l’entrepreneur », s’est engagé, </w:t>
      </w:r>
      <w:r w:rsidR="005F6403" w:rsidRPr="001D285C">
        <w:rPr>
          <w:rFonts w:eastAsia="Calibri"/>
        </w:rPr>
        <w:t>en exécution d</w:t>
      </w:r>
      <w:r w:rsidR="007E14F1">
        <w:rPr>
          <w:rFonts w:eastAsia="Calibri"/>
        </w:rPr>
        <w:t>e</w:t>
      </w:r>
      <w:r w:rsidR="00BA00C1">
        <w:rPr>
          <w:rFonts w:eastAsia="Calibri"/>
        </w:rPr>
        <w:t xml:space="preserve"> l</w:t>
      </w:r>
      <w:r w:rsidR="005F6403" w:rsidRPr="001D285C">
        <w:rPr>
          <w:rFonts w:eastAsia="Calibri"/>
        </w:rPr>
        <w:t>a</w:t>
      </w:r>
      <w:r w:rsidR="005F6403" w:rsidRPr="001D285C">
        <w:rPr>
          <w:rFonts w:eastAsia="Calibri"/>
          <w:b/>
        </w:rPr>
        <w:t>Lettre-Commande</w:t>
      </w:r>
      <w:r w:rsidRPr="001D285C">
        <w:rPr>
          <w:rFonts w:eastAsia="Calibri"/>
        </w:rPr>
        <w:t xml:space="preserve">, à réaliser les travaux de </w:t>
      </w:r>
      <w:r w:rsidRPr="001D285C">
        <w:rPr>
          <w:rFonts w:eastAsia="Calibri"/>
          <w:i/>
          <w:iCs/>
        </w:rPr>
        <w:t>[indiquer l’objet des travaux]</w:t>
      </w:r>
    </w:p>
    <w:p w:rsidR="006043CE" w:rsidRPr="001D285C" w:rsidRDefault="006043CE" w:rsidP="001D33CD">
      <w:pPr>
        <w:tabs>
          <w:tab w:val="left" w:pos="0"/>
        </w:tabs>
        <w:autoSpaceDE w:val="0"/>
        <w:autoSpaceDN w:val="0"/>
        <w:adjustRightInd w:val="0"/>
        <w:spacing w:before="100" w:beforeAutospacing="1" w:after="100" w:afterAutospacing="1"/>
        <w:jc w:val="both"/>
        <w:rPr>
          <w:rFonts w:eastAsia="Calibri"/>
        </w:rPr>
      </w:pPr>
      <w:r w:rsidRPr="001D285C">
        <w:rPr>
          <w:rFonts w:eastAsia="Calibri"/>
        </w:rPr>
        <w:t>A</w:t>
      </w:r>
      <w:r w:rsidR="005F6403" w:rsidRPr="001D285C">
        <w:rPr>
          <w:rFonts w:eastAsia="Calibri"/>
        </w:rPr>
        <w:t xml:space="preserve">ttendu qu’il est stipulé dans </w:t>
      </w:r>
      <w:r w:rsidR="000D677F">
        <w:rPr>
          <w:rFonts w:eastAsia="Calibri"/>
        </w:rPr>
        <w:t>le Marché</w:t>
      </w:r>
      <w:r w:rsidRPr="001D285C">
        <w:rPr>
          <w:rFonts w:eastAsia="Calibri"/>
        </w:rPr>
        <w:t xml:space="preserve">que la retenue de garantie fixée à </w:t>
      </w:r>
      <w:r w:rsidRPr="001D285C">
        <w:rPr>
          <w:rFonts w:eastAsia="Calibri"/>
          <w:i/>
          <w:iCs/>
        </w:rPr>
        <w:t xml:space="preserve">[pourcentage inférieur à 10% à préciser] </w:t>
      </w:r>
      <w:r w:rsidR="005F6403" w:rsidRPr="001D285C">
        <w:rPr>
          <w:rFonts w:eastAsia="Calibri"/>
        </w:rPr>
        <w:t xml:space="preserve">du montant </w:t>
      </w:r>
      <w:r w:rsidR="002E494A">
        <w:rPr>
          <w:iCs/>
        </w:rPr>
        <w:t>du Marché</w:t>
      </w:r>
      <w:r w:rsidRPr="001D285C">
        <w:rPr>
          <w:rFonts w:eastAsia="Calibri"/>
        </w:rPr>
        <w:t>peut être remplacée par une caution solidaire, Attendu que nous avons convenu de donner à l’entrepreneur cette caution,</w:t>
      </w:r>
    </w:p>
    <w:p w:rsidR="006043CE" w:rsidRPr="001D285C" w:rsidRDefault="006043CE" w:rsidP="001D33CD">
      <w:pPr>
        <w:tabs>
          <w:tab w:val="left" w:pos="0"/>
        </w:tabs>
        <w:autoSpaceDE w:val="0"/>
        <w:autoSpaceDN w:val="0"/>
        <w:adjustRightInd w:val="0"/>
        <w:spacing w:before="100" w:beforeAutospacing="1" w:after="100" w:afterAutospacing="1"/>
        <w:jc w:val="both"/>
        <w:rPr>
          <w:rFonts w:eastAsia="Calibri"/>
        </w:rPr>
      </w:pPr>
      <w:r w:rsidRPr="001D285C">
        <w:rPr>
          <w:rFonts w:eastAsia="Calibri"/>
        </w:rPr>
        <w:t xml:space="preserve">Nous, …………...........................………………………………...........................………………………………........................................………………… </w:t>
      </w:r>
      <w:r w:rsidRPr="001D285C">
        <w:rPr>
          <w:rFonts w:eastAsia="Calibri"/>
          <w:i/>
          <w:iCs/>
        </w:rPr>
        <w:t>[nom et adresse de banque]</w:t>
      </w:r>
      <w:r w:rsidRPr="001D285C">
        <w:rPr>
          <w:rFonts w:eastAsia="Calibri"/>
        </w:rPr>
        <w:t>,représentée par …………...........................………………………………...........................………………………………...........................………………………………...........................…………</w:t>
      </w:r>
    </w:p>
    <w:p w:rsidR="006043CE" w:rsidRPr="001D285C" w:rsidRDefault="006043CE" w:rsidP="001D33CD">
      <w:pPr>
        <w:tabs>
          <w:tab w:val="left" w:pos="0"/>
        </w:tabs>
        <w:autoSpaceDE w:val="0"/>
        <w:autoSpaceDN w:val="0"/>
        <w:adjustRightInd w:val="0"/>
        <w:spacing w:before="100" w:beforeAutospacing="1" w:after="100" w:afterAutospacing="1"/>
        <w:jc w:val="both"/>
        <w:rPr>
          <w:rFonts w:eastAsia="Calibri"/>
        </w:rPr>
      </w:pPr>
      <w:r w:rsidRPr="001D285C">
        <w:rPr>
          <w:rFonts w:eastAsia="Calibri"/>
          <w:i/>
          <w:iCs/>
        </w:rPr>
        <w:t>[noms des signataires]</w:t>
      </w:r>
      <w:r w:rsidRPr="001D285C">
        <w:rPr>
          <w:rFonts w:eastAsia="Calibri"/>
        </w:rPr>
        <w:t>, et ci-dessous désignée « la banque », dès lors, nous affirmons par les présentes que nous nous portons garants et responsables à l’égard du Maître d’Ouvrage, au nom de l’entrepreneur, pour un montant maximum de ………...........................……………………</w:t>
      </w:r>
    </w:p>
    <w:p w:rsidR="006043CE" w:rsidRPr="001D285C" w:rsidRDefault="006043CE" w:rsidP="001D33CD">
      <w:pPr>
        <w:tabs>
          <w:tab w:val="left" w:pos="0"/>
        </w:tabs>
        <w:autoSpaceDE w:val="0"/>
        <w:autoSpaceDN w:val="0"/>
        <w:adjustRightInd w:val="0"/>
        <w:spacing w:before="100" w:beforeAutospacing="1" w:after="100" w:afterAutospacing="1"/>
        <w:jc w:val="both"/>
        <w:rPr>
          <w:rFonts w:eastAsia="Calibri"/>
        </w:rPr>
      </w:pPr>
      <w:r w:rsidRPr="001D285C">
        <w:rPr>
          <w:rFonts w:eastAsia="Calibri"/>
          <w:i/>
          <w:iCs/>
        </w:rPr>
        <w:t>[en chiffres et en lettres]</w:t>
      </w:r>
      <w:r w:rsidRPr="001D285C">
        <w:rPr>
          <w:rFonts w:eastAsia="Calibri"/>
        </w:rPr>
        <w:t xml:space="preserve">, correspondant à </w:t>
      </w:r>
      <w:r w:rsidRPr="001D285C">
        <w:rPr>
          <w:rFonts w:eastAsia="Calibri"/>
          <w:i/>
          <w:iCs/>
        </w:rPr>
        <w:t xml:space="preserve">[pourcentage inférieur à 10% à préciser] </w:t>
      </w:r>
      <w:r w:rsidR="005F6403" w:rsidRPr="001D285C">
        <w:rPr>
          <w:rFonts w:eastAsia="Calibri"/>
        </w:rPr>
        <w:t xml:space="preserve">du montant </w:t>
      </w:r>
      <w:r w:rsidR="002E494A">
        <w:rPr>
          <w:iCs/>
        </w:rPr>
        <w:t>du Marché</w:t>
      </w:r>
      <w:r w:rsidRPr="001D285C">
        <w:rPr>
          <w:rFonts w:eastAsia="Calibri"/>
        </w:rPr>
        <w:t>(10).</w:t>
      </w:r>
    </w:p>
    <w:p w:rsidR="006043CE" w:rsidRPr="001D285C" w:rsidRDefault="006043CE" w:rsidP="001D33CD">
      <w:pPr>
        <w:tabs>
          <w:tab w:val="left" w:pos="0"/>
        </w:tabs>
        <w:autoSpaceDE w:val="0"/>
        <w:autoSpaceDN w:val="0"/>
        <w:adjustRightInd w:val="0"/>
        <w:spacing w:before="100" w:beforeAutospacing="1" w:after="100" w:afterAutospacing="1"/>
        <w:jc w:val="both"/>
        <w:rPr>
          <w:rFonts w:eastAsia="Calibri"/>
        </w:rPr>
      </w:pPr>
      <w:r w:rsidRPr="001D285C">
        <w:rPr>
          <w:rFonts w:eastAsia="Calibri"/>
        </w:rPr>
        <w:t>Et nous nous engageons à payer au Maître d’Ouvrage, dans un délai maximum de huit (08)semaines, sur simple demande écrite de celui-ci déclarant que l’entrepreneur n’a pas satisfait à ses engagements contractuels ou qu’il se trouve débiteur</w:t>
      </w:r>
      <w:r w:rsidR="005F6403" w:rsidRPr="001D285C">
        <w:rPr>
          <w:rFonts w:eastAsia="Calibri"/>
        </w:rPr>
        <w:t xml:space="preserve"> du Maître d’Ouvrage au titre </w:t>
      </w:r>
      <w:r w:rsidR="002E494A">
        <w:rPr>
          <w:iCs/>
        </w:rPr>
        <w:t>du Marché</w:t>
      </w:r>
      <w:r w:rsidRPr="001D285C">
        <w:rPr>
          <w:rFonts w:eastAsia="Calibri"/>
        </w:rPr>
        <w:t xml:space="preserve">modifié le cas échéant par ses avenants, sans pouvoir différer le paiement ni soulever de contestation pour quelque motif que ce soit, toute (s) somme (s) dans les limites du montant égal à </w:t>
      </w:r>
      <w:r w:rsidRPr="001D285C">
        <w:rPr>
          <w:rFonts w:eastAsia="Calibri"/>
          <w:i/>
          <w:iCs/>
        </w:rPr>
        <w:t xml:space="preserve">[pourcentage inférieur à 10% à préciser] </w:t>
      </w:r>
      <w:r w:rsidRPr="001D285C">
        <w:rPr>
          <w:rFonts w:eastAsia="Calibri"/>
        </w:rPr>
        <w:t>du montant cumulé des travaux figurant dans le décompte définitif, sans que le Maître d’Ouvrage ait à prouver ou à donner les raisons ni le motif de sa demande du montant de la somme indiquée ci-dessus.</w:t>
      </w:r>
    </w:p>
    <w:p w:rsidR="006043CE" w:rsidRPr="001D285C" w:rsidRDefault="006043CE" w:rsidP="001D33CD">
      <w:pPr>
        <w:tabs>
          <w:tab w:val="left" w:pos="0"/>
        </w:tabs>
        <w:autoSpaceDE w:val="0"/>
        <w:autoSpaceDN w:val="0"/>
        <w:adjustRightInd w:val="0"/>
        <w:spacing w:before="100" w:beforeAutospacing="1" w:after="100" w:afterAutospacing="1"/>
        <w:jc w:val="both"/>
        <w:rPr>
          <w:rFonts w:eastAsia="Calibri"/>
        </w:rPr>
      </w:pPr>
      <w:r w:rsidRPr="001D285C">
        <w:rPr>
          <w:rFonts w:eastAsia="Calibri"/>
        </w:rPr>
        <w:t>Nous convenons qu’aucun changement ou additif</w:t>
      </w:r>
      <w:r w:rsidR="005F6403" w:rsidRPr="001D285C">
        <w:rPr>
          <w:rFonts w:eastAsia="Calibri"/>
        </w:rPr>
        <w:t xml:space="preserve"> ou aucune autre modification </w:t>
      </w:r>
      <w:r w:rsidR="00BA00C1">
        <w:rPr>
          <w:rFonts w:eastAsia="Calibri"/>
        </w:rPr>
        <w:t xml:space="preserve">à la </w:t>
      </w:r>
      <w:r w:rsidR="005F6403" w:rsidRPr="001D285C">
        <w:rPr>
          <w:rFonts w:eastAsia="Calibri"/>
          <w:b/>
        </w:rPr>
        <w:t>Lettre-Commande</w:t>
      </w:r>
      <w:r w:rsidRPr="001D285C">
        <w:rPr>
          <w:rFonts w:eastAsia="Calibri"/>
        </w:rPr>
        <w:t xml:space="preserve"> ne nous libérera d’une obligation quelconque nous incombant en vertu de la présente garantie et nous dérogeons par la présente à la notification de toute modification, additif ou changement.</w:t>
      </w:r>
    </w:p>
    <w:p w:rsidR="006043CE" w:rsidRPr="001D285C" w:rsidRDefault="006043CE" w:rsidP="001D33CD">
      <w:pPr>
        <w:tabs>
          <w:tab w:val="left" w:pos="0"/>
        </w:tabs>
        <w:autoSpaceDE w:val="0"/>
        <w:autoSpaceDN w:val="0"/>
        <w:adjustRightInd w:val="0"/>
        <w:spacing w:before="100" w:beforeAutospacing="1" w:after="100" w:afterAutospacing="1"/>
        <w:jc w:val="both"/>
        <w:rPr>
          <w:rFonts w:eastAsia="Calibri"/>
        </w:rPr>
      </w:pPr>
      <w:r w:rsidRPr="001D285C">
        <w:rPr>
          <w:rFonts w:eastAsia="Calibri"/>
        </w:rPr>
        <w:t>La présente garantie entre en vigueur dès sa signature. Elle sera libérée dans un délai de trente (30)jours à compter de la date de réception définitive des travaux, et sur mainlevée délivrée par le Maître d’Ouvrage.</w:t>
      </w:r>
    </w:p>
    <w:p w:rsidR="006043CE" w:rsidRPr="001D285C" w:rsidRDefault="006043CE" w:rsidP="001D33CD">
      <w:pPr>
        <w:tabs>
          <w:tab w:val="left" w:pos="0"/>
        </w:tabs>
        <w:autoSpaceDE w:val="0"/>
        <w:autoSpaceDN w:val="0"/>
        <w:adjustRightInd w:val="0"/>
        <w:spacing w:before="100" w:beforeAutospacing="1" w:after="100" w:afterAutospacing="1"/>
        <w:jc w:val="both"/>
        <w:rPr>
          <w:rFonts w:eastAsia="Calibri"/>
        </w:rPr>
      </w:pPr>
      <w:r w:rsidRPr="001D285C">
        <w:rPr>
          <w:rFonts w:eastAsia="Calibri"/>
        </w:rPr>
        <w:lastRenderedPageBreak/>
        <w:t>Toute demande de paiement formulée par le Maître d’Ouvrage au titre de la présente garantie devra être faite par lettre recommandée avec accusé de réception, parvenue à la banque pendant la période de validité du présent engagement.</w:t>
      </w:r>
    </w:p>
    <w:p w:rsidR="006043CE" w:rsidRPr="001D285C" w:rsidRDefault="006043CE" w:rsidP="001D33CD">
      <w:pPr>
        <w:tabs>
          <w:tab w:val="left" w:pos="0"/>
        </w:tabs>
        <w:autoSpaceDE w:val="0"/>
        <w:autoSpaceDN w:val="0"/>
        <w:adjustRightInd w:val="0"/>
        <w:spacing w:before="100" w:beforeAutospacing="1" w:after="100" w:afterAutospacing="1"/>
        <w:jc w:val="both"/>
        <w:rPr>
          <w:rFonts w:eastAsia="Calibri"/>
        </w:rPr>
      </w:pPr>
      <w:r w:rsidRPr="001D285C">
        <w:rPr>
          <w:rFonts w:eastAsia="Calibri"/>
        </w:rPr>
        <w:t>La présente caution est soumise pour son interprétation et son exécution au droit camerounais. Les tribunaux camerounais seront seuls compétents pour statuer sur tout ce qui concerne le présent engagement et ses suites.</w:t>
      </w:r>
    </w:p>
    <w:p w:rsidR="006043CE" w:rsidRPr="001D285C" w:rsidRDefault="006043CE" w:rsidP="001D33CD">
      <w:pPr>
        <w:tabs>
          <w:tab w:val="left" w:pos="0"/>
        </w:tabs>
        <w:autoSpaceDE w:val="0"/>
        <w:autoSpaceDN w:val="0"/>
        <w:adjustRightInd w:val="0"/>
        <w:spacing w:before="100" w:beforeAutospacing="1" w:after="100" w:afterAutospacing="1"/>
        <w:jc w:val="both"/>
        <w:rPr>
          <w:rFonts w:eastAsia="Calibri"/>
          <w:i/>
          <w:iCs/>
        </w:rPr>
      </w:pPr>
      <w:r w:rsidRPr="001D285C">
        <w:rPr>
          <w:rFonts w:eastAsia="Calibri"/>
          <w:i/>
          <w:iCs/>
        </w:rPr>
        <w:t>Signé et authentifié par la banque</w:t>
      </w:r>
    </w:p>
    <w:p w:rsidR="006043CE" w:rsidRPr="001D285C" w:rsidRDefault="006043CE" w:rsidP="001D33CD">
      <w:pPr>
        <w:tabs>
          <w:tab w:val="left" w:pos="0"/>
        </w:tabs>
        <w:autoSpaceDE w:val="0"/>
        <w:autoSpaceDN w:val="0"/>
        <w:adjustRightInd w:val="0"/>
        <w:spacing w:before="100" w:beforeAutospacing="1" w:after="100" w:afterAutospacing="1"/>
        <w:jc w:val="both"/>
        <w:rPr>
          <w:rFonts w:eastAsia="Calibri"/>
          <w:i/>
          <w:iCs/>
        </w:rPr>
      </w:pPr>
      <w:r w:rsidRPr="001D285C">
        <w:rPr>
          <w:rFonts w:eastAsia="Calibri"/>
          <w:i/>
          <w:iCs/>
        </w:rPr>
        <w:t>à ……………..........................……….., le ……………..........................………..</w:t>
      </w:r>
    </w:p>
    <w:p w:rsidR="006043CE" w:rsidRPr="001D285C" w:rsidRDefault="006043CE" w:rsidP="001D33CD">
      <w:pPr>
        <w:tabs>
          <w:tab w:val="left" w:pos="0"/>
        </w:tabs>
        <w:spacing w:before="100" w:beforeAutospacing="1" w:after="100" w:afterAutospacing="1"/>
        <w:jc w:val="both"/>
        <w:rPr>
          <w:rFonts w:eastAsia="Calibri"/>
          <w:i/>
          <w:iCs/>
        </w:rPr>
      </w:pPr>
      <w:r w:rsidRPr="001D285C">
        <w:rPr>
          <w:rFonts w:eastAsia="Calibri"/>
          <w:i/>
          <w:iCs/>
        </w:rPr>
        <w:t>[signature de la banque]</w:t>
      </w:r>
    </w:p>
    <w:p w:rsidR="006043CE" w:rsidRPr="001D285C" w:rsidRDefault="006043CE" w:rsidP="001D33CD">
      <w:pPr>
        <w:pStyle w:val="Titre1"/>
        <w:tabs>
          <w:tab w:val="left" w:pos="0"/>
        </w:tabs>
        <w:spacing w:before="100" w:beforeAutospacing="1" w:after="100" w:afterAutospacing="1"/>
        <w:jc w:val="both"/>
        <w:rPr>
          <w:rFonts w:eastAsia="Calibri"/>
          <w:i/>
          <w:iCs/>
          <w:sz w:val="24"/>
        </w:rPr>
      </w:pPr>
      <w:bookmarkStart w:id="574" w:name="_Toc347924173"/>
      <w:bookmarkStart w:id="575" w:name="_Toc347925200"/>
      <w:bookmarkStart w:id="576" w:name="_Toc347926214"/>
    </w:p>
    <w:p w:rsidR="006043CE" w:rsidRPr="001D285C" w:rsidRDefault="006043CE" w:rsidP="001D33CD">
      <w:pPr>
        <w:pStyle w:val="Titre1"/>
        <w:tabs>
          <w:tab w:val="left" w:pos="0"/>
        </w:tabs>
        <w:spacing w:before="100" w:beforeAutospacing="1" w:after="100" w:afterAutospacing="1"/>
        <w:jc w:val="both"/>
        <w:rPr>
          <w:rFonts w:eastAsia="Calibri"/>
          <w:sz w:val="24"/>
        </w:rPr>
      </w:pPr>
      <w:r w:rsidRPr="001D285C">
        <w:rPr>
          <w:rFonts w:eastAsia="Calibri"/>
          <w:sz w:val="24"/>
          <w:u w:val="single"/>
        </w:rPr>
        <w:t>Annexe</w:t>
      </w:r>
      <w:r w:rsidRPr="001D285C">
        <w:rPr>
          <w:rFonts w:eastAsia="Calibri"/>
          <w:sz w:val="24"/>
        </w:rPr>
        <w:t xml:space="preserve"> n° 5 : Cadre du planning</w:t>
      </w:r>
      <w:bookmarkEnd w:id="574"/>
      <w:bookmarkEnd w:id="575"/>
      <w:bookmarkEnd w:id="576"/>
      <w:r w:rsidRPr="001D285C">
        <w:rPr>
          <w:rFonts w:eastAsia="Calibri"/>
          <w:sz w:val="24"/>
        </w:rPr>
        <w:t>.</w:t>
      </w:r>
    </w:p>
    <w:p w:rsidR="006043CE" w:rsidRPr="001D285C" w:rsidRDefault="006043CE" w:rsidP="001D33CD">
      <w:pPr>
        <w:tabs>
          <w:tab w:val="left" w:pos="0"/>
        </w:tabs>
        <w:autoSpaceDE w:val="0"/>
        <w:autoSpaceDN w:val="0"/>
        <w:adjustRightInd w:val="0"/>
        <w:spacing w:before="100" w:beforeAutospacing="1" w:after="100" w:afterAutospacing="1"/>
        <w:jc w:val="both"/>
        <w:rPr>
          <w:rFonts w:eastAsia="Calibri"/>
          <w:b/>
          <w:bCs/>
        </w:rPr>
      </w:pPr>
      <w:r w:rsidRPr="001D285C">
        <w:rPr>
          <w:rFonts w:eastAsia="Calibri"/>
          <w:b/>
          <w:bCs/>
        </w:rPr>
        <w:t>Note sur la présentation des plannings</w:t>
      </w:r>
    </w:p>
    <w:p w:rsidR="006043CE" w:rsidRPr="001D285C" w:rsidRDefault="006043CE" w:rsidP="001D33CD">
      <w:pPr>
        <w:tabs>
          <w:tab w:val="left" w:pos="0"/>
        </w:tabs>
        <w:autoSpaceDE w:val="0"/>
        <w:autoSpaceDN w:val="0"/>
        <w:adjustRightInd w:val="0"/>
        <w:spacing w:before="100" w:beforeAutospacing="1" w:after="100" w:afterAutospacing="1"/>
        <w:jc w:val="both"/>
        <w:rPr>
          <w:rFonts w:eastAsia="Calibri"/>
        </w:rPr>
      </w:pPr>
      <w:r w:rsidRPr="001D285C">
        <w:rPr>
          <w:rFonts w:eastAsia="Calibri"/>
        </w:rPr>
        <w:t>Les quantités, les rendements journaliers, la durée d’exécution des travaux et les ralentissements voire les interruptions dues devront ressortir clairement des plannings.</w:t>
      </w:r>
    </w:p>
    <w:p w:rsidR="006043CE" w:rsidRPr="001D285C" w:rsidRDefault="006043CE" w:rsidP="001D33CD">
      <w:pPr>
        <w:tabs>
          <w:tab w:val="left" w:pos="0"/>
        </w:tabs>
        <w:autoSpaceDE w:val="0"/>
        <w:autoSpaceDN w:val="0"/>
        <w:adjustRightInd w:val="0"/>
        <w:spacing w:before="100" w:beforeAutospacing="1" w:after="100" w:afterAutospacing="1"/>
        <w:jc w:val="both"/>
        <w:rPr>
          <w:rFonts w:eastAsia="Calibri"/>
        </w:rPr>
      </w:pPr>
      <w:r w:rsidRPr="001D285C">
        <w:rPr>
          <w:rFonts w:eastAsia="Calibri"/>
        </w:rPr>
        <w:t>Le planning financier qui découle du planning des travaux devra indiquer mois par mois, les montants prévisionnels des décomptes de travaux par poste et cumulés, en tenant compte de l’incidence des saisons de pluies, pour la solution de base et éventuellement la solution variante.</w:t>
      </w:r>
    </w:p>
    <w:p w:rsidR="006043CE" w:rsidRPr="001D285C" w:rsidRDefault="006043CE" w:rsidP="001D33CD">
      <w:pPr>
        <w:tabs>
          <w:tab w:val="left" w:pos="0"/>
        </w:tabs>
        <w:spacing w:after="200"/>
        <w:rPr>
          <w:rFonts w:eastAsia="Calibri"/>
        </w:rPr>
      </w:pPr>
      <w:r w:rsidRPr="001D285C">
        <w:rPr>
          <w:rFonts w:eastAsia="Calibri"/>
        </w:rPr>
        <w:br w:type="page"/>
      </w:r>
    </w:p>
    <w:tbl>
      <w:tblPr>
        <w:tblpPr w:leftFromText="141" w:rightFromText="141" w:horzAnchor="margin" w:tblpY="-550"/>
        <w:tblW w:w="10146" w:type="dxa"/>
        <w:tblLook w:val="04A0"/>
      </w:tblPr>
      <w:tblGrid>
        <w:gridCol w:w="4225"/>
        <w:gridCol w:w="2129"/>
        <w:gridCol w:w="3792"/>
      </w:tblGrid>
      <w:tr w:rsidR="003F2C27" w:rsidRPr="00AC180D" w:rsidTr="007E4DAE">
        <w:trPr>
          <w:trHeight w:val="444"/>
        </w:trPr>
        <w:tc>
          <w:tcPr>
            <w:tcW w:w="4225" w:type="dxa"/>
          </w:tcPr>
          <w:p w:rsidR="003F2C27" w:rsidRPr="001D285C" w:rsidRDefault="003F2C27" w:rsidP="001D33CD">
            <w:pPr>
              <w:pStyle w:val="Titre1"/>
              <w:tabs>
                <w:tab w:val="left" w:pos="0"/>
              </w:tabs>
              <w:rPr>
                <w:rFonts w:eastAsia="Arial Unicode MS"/>
                <w:i/>
                <w:iCs/>
                <w:sz w:val="24"/>
              </w:rPr>
            </w:pPr>
            <w:r w:rsidRPr="001D285C">
              <w:rPr>
                <w:rFonts w:eastAsia="Arial Unicode MS"/>
                <w:i/>
                <w:iCs/>
                <w:sz w:val="24"/>
              </w:rPr>
              <w:lastRenderedPageBreak/>
              <w:t>REPUBLIQUE DU CAMEROUN</w:t>
            </w:r>
          </w:p>
          <w:p w:rsidR="003F2C27" w:rsidRPr="001D285C" w:rsidRDefault="003F2C27" w:rsidP="001D33CD">
            <w:pPr>
              <w:widowControl w:val="0"/>
              <w:tabs>
                <w:tab w:val="left" w:pos="0"/>
                <w:tab w:val="left" w:pos="975"/>
                <w:tab w:val="center" w:pos="2004"/>
              </w:tabs>
              <w:autoSpaceDE w:val="0"/>
              <w:autoSpaceDN w:val="0"/>
              <w:adjustRightInd w:val="0"/>
              <w:rPr>
                <w:rFonts w:eastAsia="Arial Unicode MS"/>
                <w:b/>
              </w:rPr>
            </w:pPr>
            <w:r w:rsidRPr="001D285C">
              <w:rPr>
                <w:rFonts w:eastAsia="Arial Unicode MS"/>
                <w:b/>
              </w:rPr>
              <w:tab/>
            </w:r>
            <w:r w:rsidRPr="001D285C">
              <w:rPr>
                <w:rFonts w:eastAsia="Arial Unicode MS"/>
                <w:b/>
              </w:rPr>
              <w:tab/>
              <w:t>Paix – Travail – Patrie</w:t>
            </w:r>
          </w:p>
          <w:p w:rsidR="003F2C27" w:rsidRPr="001D285C" w:rsidRDefault="003F2C27" w:rsidP="001D33CD">
            <w:pPr>
              <w:widowControl w:val="0"/>
              <w:tabs>
                <w:tab w:val="left" w:pos="0"/>
              </w:tabs>
              <w:autoSpaceDE w:val="0"/>
              <w:autoSpaceDN w:val="0"/>
              <w:adjustRightInd w:val="0"/>
              <w:jc w:val="center"/>
              <w:rPr>
                <w:b/>
                <w:bCs/>
              </w:rPr>
            </w:pPr>
          </w:p>
        </w:tc>
        <w:tc>
          <w:tcPr>
            <w:tcW w:w="2129" w:type="dxa"/>
          </w:tcPr>
          <w:p w:rsidR="003F2C27" w:rsidRPr="001D285C" w:rsidRDefault="003F2C27" w:rsidP="001D33CD">
            <w:pPr>
              <w:widowControl w:val="0"/>
              <w:tabs>
                <w:tab w:val="left" w:pos="0"/>
              </w:tabs>
              <w:autoSpaceDE w:val="0"/>
              <w:autoSpaceDN w:val="0"/>
              <w:adjustRightInd w:val="0"/>
              <w:spacing w:before="61"/>
              <w:jc w:val="both"/>
              <w:rPr>
                <w:b/>
                <w:bCs/>
              </w:rPr>
            </w:pPr>
          </w:p>
        </w:tc>
        <w:tc>
          <w:tcPr>
            <w:tcW w:w="3792" w:type="dxa"/>
          </w:tcPr>
          <w:p w:rsidR="003F2C27" w:rsidRPr="001D285C" w:rsidRDefault="003F2C27" w:rsidP="001D33CD">
            <w:pPr>
              <w:pStyle w:val="Titre1"/>
              <w:tabs>
                <w:tab w:val="left" w:pos="0"/>
              </w:tabs>
              <w:rPr>
                <w:rFonts w:eastAsia="Arial Unicode MS"/>
                <w:i/>
                <w:iCs/>
                <w:sz w:val="24"/>
                <w:lang w:val="en-GB"/>
              </w:rPr>
            </w:pPr>
            <w:r w:rsidRPr="001D285C">
              <w:rPr>
                <w:rFonts w:eastAsia="Arial Unicode MS"/>
                <w:i/>
                <w:iCs/>
                <w:sz w:val="24"/>
                <w:lang w:val="en-GB"/>
              </w:rPr>
              <w:t>REPUBLIC OF CAMEROON</w:t>
            </w:r>
          </w:p>
          <w:p w:rsidR="003F2C27" w:rsidRPr="001D285C" w:rsidRDefault="003F2C27" w:rsidP="001D33CD">
            <w:pPr>
              <w:widowControl w:val="0"/>
              <w:tabs>
                <w:tab w:val="left" w:pos="0"/>
              </w:tabs>
              <w:autoSpaceDE w:val="0"/>
              <w:autoSpaceDN w:val="0"/>
              <w:adjustRightInd w:val="0"/>
              <w:jc w:val="center"/>
              <w:rPr>
                <w:rFonts w:eastAsia="Arial Unicode MS"/>
                <w:b/>
                <w:lang w:val="en-US"/>
              </w:rPr>
            </w:pPr>
            <w:r w:rsidRPr="001D285C">
              <w:rPr>
                <w:rFonts w:eastAsia="Arial Unicode MS"/>
                <w:b/>
                <w:lang w:val="en-US"/>
              </w:rPr>
              <w:t>Peace – Work – Fatherland</w:t>
            </w:r>
          </w:p>
          <w:p w:rsidR="003F2C27" w:rsidRPr="001D285C" w:rsidRDefault="003F2C27" w:rsidP="001D33CD">
            <w:pPr>
              <w:widowControl w:val="0"/>
              <w:tabs>
                <w:tab w:val="left" w:pos="0"/>
              </w:tabs>
              <w:autoSpaceDE w:val="0"/>
              <w:autoSpaceDN w:val="0"/>
              <w:adjustRightInd w:val="0"/>
              <w:jc w:val="center"/>
              <w:rPr>
                <w:b/>
                <w:bCs/>
                <w:lang w:val="en-US"/>
              </w:rPr>
            </w:pPr>
          </w:p>
        </w:tc>
      </w:tr>
      <w:tr w:rsidR="003F2C27" w:rsidRPr="001D285C" w:rsidTr="007E4DAE">
        <w:trPr>
          <w:trHeight w:val="523"/>
        </w:trPr>
        <w:tc>
          <w:tcPr>
            <w:tcW w:w="4225" w:type="dxa"/>
          </w:tcPr>
          <w:p w:rsidR="003F2C27" w:rsidRPr="001D285C" w:rsidRDefault="003F2C27" w:rsidP="001D33CD">
            <w:pPr>
              <w:tabs>
                <w:tab w:val="left" w:pos="0"/>
              </w:tabs>
              <w:rPr>
                <w:rFonts w:eastAsia="Arial Unicode MS"/>
                <w:b/>
                <w:lang w:val="en-US"/>
              </w:rPr>
            </w:pPr>
          </w:p>
          <w:p w:rsidR="003F2C27" w:rsidRPr="001D285C" w:rsidRDefault="003F2C27" w:rsidP="001D33CD">
            <w:pPr>
              <w:pStyle w:val="Titre1"/>
              <w:tabs>
                <w:tab w:val="left" w:pos="0"/>
              </w:tabs>
              <w:rPr>
                <w:rFonts w:eastAsia="Arial Unicode MS"/>
                <w:i/>
                <w:iCs/>
                <w:sz w:val="24"/>
              </w:rPr>
            </w:pPr>
            <w:r w:rsidRPr="001D285C">
              <w:rPr>
                <w:rFonts w:eastAsia="Arial Unicode MS"/>
                <w:i/>
                <w:iCs/>
                <w:sz w:val="24"/>
              </w:rPr>
              <w:t>COMMUNE DE GARI-GOMBO</w:t>
            </w:r>
          </w:p>
          <w:p w:rsidR="003F2C27" w:rsidRPr="001D285C" w:rsidRDefault="003F2C27" w:rsidP="001D33CD">
            <w:pPr>
              <w:tabs>
                <w:tab w:val="left" w:pos="0"/>
              </w:tabs>
              <w:jc w:val="center"/>
              <w:rPr>
                <w:b/>
                <w:lang w:val="en-US"/>
              </w:rPr>
            </w:pPr>
            <w:r w:rsidRPr="001D285C">
              <w:rPr>
                <w:rFonts w:eastAsia="Arial Unicode MS"/>
                <w:b/>
              </w:rPr>
              <w:t>-------------</w:t>
            </w:r>
          </w:p>
        </w:tc>
        <w:tc>
          <w:tcPr>
            <w:tcW w:w="2129" w:type="dxa"/>
          </w:tcPr>
          <w:p w:rsidR="003F2C27" w:rsidRPr="001D285C" w:rsidRDefault="003F2C27" w:rsidP="001D33CD">
            <w:pPr>
              <w:widowControl w:val="0"/>
              <w:tabs>
                <w:tab w:val="left" w:pos="0"/>
              </w:tabs>
              <w:autoSpaceDE w:val="0"/>
              <w:autoSpaceDN w:val="0"/>
              <w:adjustRightInd w:val="0"/>
              <w:jc w:val="center"/>
              <w:rPr>
                <w:b/>
                <w:bCs/>
                <w:lang w:val="en-US"/>
              </w:rPr>
            </w:pPr>
          </w:p>
        </w:tc>
        <w:tc>
          <w:tcPr>
            <w:tcW w:w="3792" w:type="dxa"/>
          </w:tcPr>
          <w:p w:rsidR="003F2C27" w:rsidRPr="001D285C" w:rsidRDefault="003F2C27" w:rsidP="001D33CD">
            <w:pPr>
              <w:tabs>
                <w:tab w:val="left" w:pos="0"/>
              </w:tabs>
              <w:jc w:val="center"/>
              <w:rPr>
                <w:rFonts w:eastAsia="Arial Unicode MS"/>
                <w:b/>
                <w:lang w:val="en-US"/>
              </w:rPr>
            </w:pPr>
            <w:r w:rsidRPr="001D285C">
              <w:rPr>
                <w:rFonts w:eastAsia="Arial Unicode MS"/>
                <w:b/>
                <w:i/>
                <w:iCs/>
              </w:rPr>
              <w:t>GARI-GOMBO</w:t>
            </w:r>
            <w:r w:rsidRPr="001D285C">
              <w:rPr>
                <w:rFonts w:eastAsia="Arial Unicode MS"/>
                <w:b/>
                <w:lang w:val="en-US"/>
              </w:rPr>
              <w:t xml:space="preserve"> COUNCIL</w:t>
            </w:r>
          </w:p>
          <w:p w:rsidR="003F2C27" w:rsidRPr="001D285C" w:rsidRDefault="003F2C27" w:rsidP="001D33CD">
            <w:pPr>
              <w:tabs>
                <w:tab w:val="left" w:pos="0"/>
              </w:tabs>
              <w:jc w:val="center"/>
              <w:rPr>
                <w:b/>
                <w:lang w:val="en-US"/>
              </w:rPr>
            </w:pPr>
            <w:r w:rsidRPr="001D285C">
              <w:rPr>
                <w:rFonts w:eastAsia="Arial Unicode MS"/>
                <w:b/>
                <w:lang w:val="en-US"/>
              </w:rPr>
              <w:t>-------------</w:t>
            </w:r>
          </w:p>
        </w:tc>
      </w:tr>
    </w:tbl>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A10A3" w:rsidP="001D33CD">
      <w:pPr>
        <w:pStyle w:val="Pieddepage"/>
        <w:tabs>
          <w:tab w:val="clear" w:pos="4536"/>
          <w:tab w:val="clear" w:pos="9072"/>
          <w:tab w:val="left" w:pos="0"/>
        </w:tabs>
        <w:jc w:val="center"/>
        <w:rPr>
          <w:rFonts w:eastAsia="Arial Unicode MS"/>
          <w:b/>
          <w:bCs/>
          <w:lang w:val="en-US"/>
        </w:rPr>
      </w:pPr>
      <w:r w:rsidRPr="001D285C">
        <w:rPr>
          <w:rFonts w:eastAsia="Arial Unicode MS"/>
          <w:b/>
          <w:bCs/>
        </w:rPr>
        <w:t xml:space="preserve">Commune de </w:t>
      </w:r>
      <w:r w:rsidR="00F717E6" w:rsidRPr="001D285C">
        <w:rPr>
          <w:rFonts w:eastAsia="Arial Unicode MS"/>
          <w:b/>
          <w:bCs/>
        </w:rPr>
        <w:t>GARI-GOMBO</w:t>
      </w:r>
    </w:p>
    <w:p w:rsidR="006043CE" w:rsidRPr="001D285C" w:rsidRDefault="006043CE" w:rsidP="001D33CD">
      <w:pPr>
        <w:tabs>
          <w:tab w:val="left" w:pos="0"/>
        </w:tabs>
        <w:jc w:val="center"/>
        <w:rPr>
          <w:rFonts w:eastAsia="Arial Unicode MS"/>
          <w:lang w:val="en-US"/>
        </w:rPr>
      </w:pPr>
    </w:p>
    <w:p w:rsidR="006043CE" w:rsidRPr="001D285C" w:rsidRDefault="006043CE" w:rsidP="001D33CD">
      <w:pPr>
        <w:tabs>
          <w:tab w:val="left" w:pos="0"/>
        </w:tabs>
        <w:jc w:val="center"/>
        <w:rPr>
          <w:rFonts w:eastAsia="Arial Unicode MS"/>
          <w:lang w:val="en-US"/>
        </w:rPr>
      </w:pPr>
    </w:p>
    <w:p w:rsidR="006043CE" w:rsidRPr="001D285C" w:rsidRDefault="006043CE" w:rsidP="001D33CD">
      <w:pPr>
        <w:tabs>
          <w:tab w:val="left" w:pos="0"/>
        </w:tabs>
        <w:jc w:val="center"/>
        <w:rPr>
          <w:rFonts w:eastAsia="Arial Unicode MS"/>
          <w:lang w:val="en-US"/>
        </w:rPr>
      </w:pPr>
    </w:p>
    <w:p w:rsidR="006043CE" w:rsidRPr="001D285C" w:rsidRDefault="006043CE" w:rsidP="001D33CD">
      <w:pPr>
        <w:tabs>
          <w:tab w:val="left" w:pos="0"/>
        </w:tabs>
        <w:jc w:val="center"/>
        <w:rPr>
          <w:rFonts w:eastAsia="Arial Unicode MS"/>
          <w:lang w:val="en-US"/>
        </w:rPr>
      </w:pPr>
    </w:p>
    <w:p w:rsidR="006043CE" w:rsidRPr="001D285C" w:rsidRDefault="006043CE" w:rsidP="001D33CD">
      <w:pPr>
        <w:tabs>
          <w:tab w:val="left" w:pos="0"/>
        </w:tabs>
        <w:jc w:val="center"/>
        <w:rPr>
          <w:rFonts w:eastAsia="Arial Unicode MS"/>
          <w:b/>
          <w:lang w:val="en-US"/>
        </w:rPr>
      </w:pPr>
      <w:r w:rsidRPr="001D285C">
        <w:rPr>
          <w:rFonts w:eastAsia="Arial Unicode MS"/>
          <w:b/>
          <w:lang w:val="en-US"/>
        </w:rPr>
        <w:t>-----------------------------------------------------------------------------------------</w:t>
      </w:r>
    </w:p>
    <w:p w:rsidR="006043CE" w:rsidRPr="001D285C" w:rsidRDefault="006043CE" w:rsidP="001D33CD">
      <w:pPr>
        <w:pStyle w:val="Corpsdetexte3"/>
        <w:tabs>
          <w:tab w:val="left" w:pos="0"/>
        </w:tabs>
        <w:rPr>
          <w:rFonts w:eastAsia="Arial Unicode MS"/>
          <w:sz w:val="24"/>
        </w:rPr>
      </w:pPr>
      <w:r w:rsidRPr="001D285C">
        <w:rPr>
          <w:rFonts w:eastAsia="Arial Unicode MS"/>
          <w:sz w:val="24"/>
        </w:rPr>
        <w:t xml:space="preserve">Commission </w:t>
      </w:r>
      <w:r w:rsidR="006A10A3" w:rsidRPr="001D285C">
        <w:rPr>
          <w:rFonts w:eastAsia="Arial Unicode MS"/>
          <w:sz w:val="24"/>
        </w:rPr>
        <w:t>Interne</w:t>
      </w:r>
      <w:r w:rsidRPr="001D285C">
        <w:rPr>
          <w:rFonts w:eastAsia="Arial Unicode MS"/>
          <w:sz w:val="24"/>
        </w:rPr>
        <w:t xml:space="preserve"> de Passation des Marchés</w:t>
      </w:r>
      <w:r w:rsidR="00BA00C1">
        <w:rPr>
          <w:rFonts w:eastAsia="Arial Unicode MS"/>
          <w:sz w:val="24"/>
        </w:rPr>
        <w:t xml:space="preserve"> Publics</w:t>
      </w:r>
    </w:p>
    <w:p w:rsidR="006A10A3" w:rsidRPr="001D285C" w:rsidRDefault="006043CE" w:rsidP="001D33CD">
      <w:pPr>
        <w:pStyle w:val="Pieddepage"/>
        <w:tabs>
          <w:tab w:val="clear" w:pos="4536"/>
          <w:tab w:val="clear" w:pos="9072"/>
          <w:tab w:val="left" w:pos="0"/>
        </w:tabs>
        <w:jc w:val="center"/>
        <w:rPr>
          <w:rFonts w:eastAsia="Arial Unicode MS"/>
          <w:b/>
          <w:bCs/>
          <w:lang w:val="fr-FR"/>
        </w:rPr>
      </w:pPr>
      <w:r w:rsidRPr="001D285C">
        <w:rPr>
          <w:rFonts w:eastAsia="Arial Unicode MS"/>
          <w:b/>
        </w:rPr>
        <w:t>(C</w:t>
      </w:r>
      <w:r w:rsidR="006A10A3" w:rsidRPr="001D285C">
        <w:rPr>
          <w:rFonts w:eastAsia="Arial Unicode MS"/>
          <w:b/>
        </w:rPr>
        <w:t>I</w:t>
      </w:r>
      <w:r w:rsidRPr="001D285C">
        <w:rPr>
          <w:rFonts w:eastAsia="Arial Unicode MS"/>
          <w:b/>
        </w:rPr>
        <w:t>PM)/</w:t>
      </w:r>
      <w:r w:rsidR="006A10A3" w:rsidRPr="001D285C">
        <w:rPr>
          <w:rFonts w:eastAsia="Arial Unicode MS"/>
          <w:b/>
          <w:bCs/>
        </w:rPr>
        <w:t xml:space="preserve"> CGG</w:t>
      </w:r>
    </w:p>
    <w:p w:rsidR="006043CE" w:rsidRPr="001D285C" w:rsidRDefault="006043CE" w:rsidP="001D33CD">
      <w:pPr>
        <w:pStyle w:val="Corpsdetexte3"/>
        <w:tabs>
          <w:tab w:val="left" w:pos="0"/>
        </w:tabs>
        <w:rPr>
          <w:rFonts w:eastAsia="Arial Unicode MS"/>
          <w:sz w:val="24"/>
        </w:rPr>
      </w:pPr>
      <w:r w:rsidRPr="001D285C">
        <w:rPr>
          <w:rFonts w:eastAsia="Arial Unicode MS"/>
          <w:sz w:val="24"/>
        </w:rPr>
        <w:t>----------------------------</w:t>
      </w:r>
      <w:r w:rsidR="006A10A3" w:rsidRPr="001D285C">
        <w:rPr>
          <w:rFonts w:eastAsia="Arial Unicode MS"/>
          <w:sz w:val="24"/>
        </w:rPr>
        <w:t>-------------------------------</w:t>
      </w:r>
    </w:p>
    <w:p w:rsidR="006043CE" w:rsidRPr="001D285C" w:rsidRDefault="006043CE" w:rsidP="001D33CD">
      <w:pPr>
        <w:pStyle w:val="En-tte"/>
        <w:tabs>
          <w:tab w:val="left" w:pos="0"/>
        </w:tabs>
        <w:jc w:val="center"/>
        <w:rPr>
          <w:rFonts w:eastAsia="Arial Unicode MS"/>
        </w:rPr>
      </w:pPr>
    </w:p>
    <w:p w:rsidR="006043CE" w:rsidRPr="001D285C" w:rsidRDefault="006043CE" w:rsidP="001D33CD">
      <w:pPr>
        <w:pStyle w:val="En-tte"/>
        <w:tabs>
          <w:tab w:val="left" w:pos="0"/>
        </w:tabs>
        <w:jc w:val="center"/>
        <w:rPr>
          <w:rFonts w:eastAsia="Arial Unicode MS"/>
        </w:rPr>
      </w:pPr>
    </w:p>
    <w:p w:rsidR="006043CE" w:rsidRPr="001D285C" w:rsidRDefault="006043CE" w:rsidP="001D33CD">
      <w:pPr>
        <w:pStyle w:val="En-tte"/>
        <w:tabs>
          <w:tab w:val="left" w:pos="0"/>
        </w:tabs>
        <w:jc w:val="center"/>
        <w:rPr>
          <w:rFonts w:eastAsia="Arial Unicode MS"/>
        </w:rPr>
      </w:pPr>
    </w:p>
    <w:p w:rsidR="006043CE" w:rsidRPr="001D285C" w:rsidRDefault="006043CE" w:rsidP="001D33CD">
      <w:pPr>
        <w:pStyle w:val="En-tte"/>
        <w:tabs>
          <w:tab w:val="left" w:pos="0"/>
        </w:tabs>
        <w:jc w:val="center"/>
        <w:rPr>
          <w:rFonts w:eastAsia="Arial Unicode MS"/>
        </w:rPr>
      </w:pPr>
    </w:p>
    <w:p w:rsidR="006043CE" w:rsidRPr="001D285C" w:rsidRDefault="006043CE" w:rsidP="001D33CD">
      <w:pPr>
        <w:pStyle w:val="Corpsdetexte"/>
        <w:tabs>
          <w:tab w:val="left" w:pos="0"/>
        </w:tabs>
        <w:rPr>
          <w:rFonts w:eastAsia="Arial Unicode MS"/>
          <w:sz w:val="24"/>
          <w:bdr w:val="single" w:sz="4" w:space="0" w:color="auto" w:frame="1"/>
        </w:rPr>
      </w:pPr>
      <w:r w:rsidRPr="001D285C">
        <w:rPr>
          <w:rFonts w:eastAsia="Arial Unicode MS"/>
          <w:sz w:val="24"/>
          <w:bdr w:val="single" w:sz="4" w:space="0" w:color="auto" w:frame="1"/>
        </w:rPr>
        <w:t>APPEL D’OFFRES NATIONAL OUVERT</w:t>
      </w:r>
    </w:p>
    <w:p w:rsidR="006043CE" w:rsidRPr="001D285C" w:rsidRDefault="006043CE" w:rsidP="001D33CD">
      <w:pPr>
        <w:pStyle w:val="En-tte"/>
        <w:tabs>
          <w:tab w:val="left" w:pos="0"/>
        </w:tabs>
        <w:jc w:val="center"/>
        <w:rPr>
          <w:rFonts w:eastAsia="Arial Unicode MS"/>
        </w:rPr>
      </w:pPr>
    </w:p>
    <w:p w:rsidR="00680AF3" w:rsidRPr="001D285C" w:rsidRDefault="00680AF3" w:rsidP="001D33CD">
      <w:pPr>
        <w:pStyle w:val="En-tte"/>
        <w:tabs>
          <w:tab w:val="left" w:pos="0"/>
        </w:tabs>
        <w:jc w:val="both"/>
        <w:rPr>
          <w:rFonts w:eastAsia="Arial Unicode MS"/>
          <w:b/>
        </w:rPr>
      </w:pPr>
      <w:r w:rsidRPr="001D285C">
        <w:rPr>
          <w:rFonts w:eastAsia="Arial Unicode MS"/>
          <w:b/>
        </w:rPr>
        <w:t>N°__________/AONO/CGG/CIPM/18 DU______________________</w:t>
      </w:r>
    </w:p>
    <w:p w:rsidR="00680AF3" w:rsidRPr="001D285C" w:rsidRDefault="00680AF3" w:rsidP="001D33CD">
      <w:pPr>
        <w:pStyle w:val="En-tte"/>
        <w:tabs>
          <w:tab w:val="left" w:pos="0"/>
        </w:tabs>
        <w:jc w:val="both"/>
        <w:rPr>
          <w:rFonts w:eastAsia="Arial Unicode MS"/>
          <w:b/>
        </w:rPr>
      </w:pPr>
      <w:r w:rsidRPr="001D285C">
        <w:rPr>
          <w:rFonts w:eastAsia="Arial Unicode MS"/>
          <w:b/>
        </w:rPr>
        <w:t xml:space="preserve">POUR LA REALISATION DES TRAVAUX DE CONSTRUCTION DE DEUX (02) FORAGES  EQUIPES  DE POMPES A MOTRICITE HUMAINE DANS LES LOCALITES </w:t>
      </w:r>
      <w:r w:rsidR="001A3742" w:rsidRPr="001D285C">
        <w:rPr>
          <w:rFonts w:eastAsia="Arial Unicode MS"/>
          <w:b/>
        </w:rPr>
        <w:t xml:space="preserve">DE </w:t>
      </w:r>
      <w:r w:rsidR="00BA00C1">
        <w:rPr>
          <w:rFonts w:eastAsia="Arial Unicode MS"/>
          <w:b/>
        </w:rPr>
        <w:t>MAMPELE ET A L’EP ME NTSOKA</w:t>
      </w:r>
      <w:r w:rsidRPr="001D285C">
        <w:rPr>
          <w:rFonts w:eastAsia="Arial Unicode MS"/>
          <w:b/>
        </w:rPr>
        <w:t xml:space="preserve">DE LA COMMUNE DE GARI-GOMBO </w:t>
      </w:r>
    </w:p>
    <w:p w:rsidR="006043CE" w:rsidRPr="001D285C" w:rsidRDefault="006043CE" w:rsidP="001D33CD">
      <w:pPr>
        <w:pStyle w:val="En-tte"/>
        <w:tabs>
          <w:tab w:val="left" w:pos="0"/>
        </w:tabs>
        <w:jc w:val="center"/>
        <w:rPr>
          <w:rFonts w:eastAsia="Arial Unicode MS"/>
          <w:b/>
        </w:rPr>
      </w:pPr>
    </w:p>
    <w:p w:rsidR="006A10A3" w:rsidRPr="001D285C" w:rsidRDefault="006A10A3" w:rsidP="001D33CD">
      <w:pPr>
        <w:pStyle w:val="En-tte"/>
        <w:tabs>
          <w:tab w:val="left" w:pos="0"/>
        </w:tabs>
        <w:jc w:val="center"/>
        <w:rPr>
          <w:rFonts w:eastAsia="Arial Unicode MS"/>
          <w:b/>
        </w:rPr>
      </w:pPr>
    </w:p>
    <w:p w:rsidR="006043CE" w:rsidRPr="001D285C" w:rsidRDefault="006043CE" w:rsidP="001D33CD">
      <w:pPr>
        <w:tabs>
          <w:tab w:val="left" w:pos="0"/>
        </w:tabs>
        <w:jc w:val="center"/>
        <w:rPr>
          <w:rFonts w:eastAsia="Arial Unicode MS"/>
        </w:rPr>
      </w:pPr>
      <w:r w:rsidRPr="001D285C">
        <w:rPr>
          <w:rFonts w:eastAsia="Arial Unicode MS"/>
        </w:rPr>
        <w:t>-----------------------------------------------------------------------------------------</w:t>
      </w:r>
    </w:p>
    <w:p w:rsidR="006043CE" w:rsidRPr="001D285C" w:rsidRDefault="006043CE" w:rsidP="001D33CD">
      <w:pPr>
        <w:pStyle w:val="Titre9"/>
        <w:tabs>
          <w:tab w:val="left" w:pos="0"/>
        </w:tabs>
        <w:jc w:val="center"/>
        <w:rPr>
          <w:rFonts w:ascii="Times New Roman" w:hAnsi="Times New Roman"/>
          <w:b/>
          <w:sz w:val="24"/>
          <w:szCs w:val="24"/>
        </w:rPr>
      </w:pPr>
      <w:r w:rsidRPr="001D285C">
        <w:rPr>
          <w:rFonts w:ascii="Times New Roman" w:hAnsi="Times New Roman"/>
          <w:b/>
          <w:sz w:val="24"/>
          <w:szCs w:val="24"/>
        </w:rPr>
        <w:t>Financement</w:t>
      </w:r>
      <w:r w:rsidRPr="001D285C">
        <w:rPr>
          <w:rFonts w:ascii="Times New Roman" w:eastAsia="Arial Unicode MS" w:hAnsi="Times New Roman"/>
          <w:b/>
          <w:sz w:val="24"/>
          <w:szCs w:val="24"/>
        </w:rPr>
        <w:t> :</w:t>
      </w:r>
      <w:r w:rsidRPr="001D285C">
        <w:rPr>
          <w:rFonts w:ascii="Times New Roman" w:hAnsi="Times New Roman"/>
          <w:b/>
          <w:sz w:val="24"/>
          <w:szCs w:val="24"/>
        </w:rPr>
        <w:t xml:space="preserve"> Budget </w:t>
      </w:r>
      <w:r w:rsidR="00BA00C1">
        <w:rPr>
          <w:rFonts w:ascii="Times New Roman" w:hAnsi="Times New Roman"/>
          <w:b/>
          <w:sz w:val="24"/>
          <w:szCs w:val="24"/>
        </w:rPr>
        <w:t>Commune de GARI-GOMBO</w:t>
      </w:r>
      <w:r w:rsidRPr="001D285C">
        <w:rPr>
          <w:rFonts w:ascii="Times New Roman" w:hAnsi="Times New Roman"/>
          <w:b/>
          <w:sz w:val="24"/>
          <w:szCs w:val="24"/>
        </w:rPr>
        <w:t>, exercice 201</w:t>
      </w:r>
      <w:r w:rsidR="00F717E6" w:rsidRPr="001D285C">
        <w:rPr>
          <w:rFonts w:ascii="Times New Roman" w:hAnsi="Times New Roman"/>
          <w:b/>
          <w:sz w:val="24"/>
          <w:szCs w:val="24"/>
        </w:rPr>
        <w:t>8</w:t>
      </w:r>
    </w:p>
    <w:p w:rsidR="006043CE" w:rsidRPr="001D285C" w:rsidRDefault="006043CE" w:rsidP="001D33CD">
      <w:pPr>
        <w:tabs>
          <w:tab w:val="left" w:pos="0"/>
        </w:tabs>
        <w:jc w:val="center"/>
        <w:rPr>
          <w:b/>
          <w:color w:val="FF0000"/>
        </w:rPr>
      </w:pPr>
      <w:r w:rsidRPr="001D285C">
        <w:rPr>
          <w:b/>
        </w:rPr>
        <w:t xml:space="preserve">Imputation : </w:t>
      </w:r>
      <w:r w:rsidRPr="001D285C">
        <w:rPr>
          <w:rFonts w:eastAsia="Arial Unicode MS"/>
          <w:b/>
        </w:rPr>
        <w:t>---------------------------------------------------------------------------</w:t>
      </w: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F56E79" w:rsidRDefault="006043CE" w:rsidP="001D33CD">
      <w:pPr>
        <w:tabs>
          <w:tab w:val="left" w:pos="0"/>
        </w:tabs>
        <w:jc w:val="center"/>
        <w:rPr>
          <w:rFonts w:eastAsia="Arial Unicode MS"/>
          <w:sz w:val="32"/>
        </w:rPr>
      </w:pPr>
    </w:p>
    <w:p w:rsidR="006043CE" w:rsidRPr="001D285C" w:rsidRDefault="006043CE" w:rsidP="001D33CD">
      <w:pPr>
        <w:pStyle w:val="Titre1"/>
        <w:tabs>
          <w:tab w:val="left" w:pos="0"/>
        </w:tabs>
        <w:rPr>
          <w:rFonts w:eastAsia="Arial Unicode MS"/>
          <w:sz w:val="24"/>
        </w:rPr>
      </w:pPr>
      <w:r w:rsidRPr="00F56E79">
        <w:rPr>
          <w:rFonts w:eastAsia="Arial Unicode MS"/>
          <w:sz w:val="32"/>
        </w:rPr>
        <w:t>PIECE N°11 : Grille d’évaluation</w:t>
      </w:r>
    </w:p>
    <w:p w:rsidR="006043CE" w:rsidRPr="001D285C" w:rsidRDefault="006043CE" w:rsidP="001D33CD">
      <w:pPr>
        <w:tabs>
          <w:tab w:val="left" w:pos="0"/>
        </w:tabs>
        <w:spacing w:after="200"/>
        <w:rPr>
          <w:rFonts w:eastAsia="Calibri"/>
        </w:rPr>
      </w:pPr>
    </w:p>
    <w:p w:rsidR="006043CE" w:rsidRPr="001D285C" w:rsidRDefault="006043CE" w:rsidP="001D33CD">
      <w:pPr>
        <w:tabs>
          <w:tab w:val="left" w:pos="0"/>
        </w:tabs>
        <w:spacing w:after="200"/>
        <w:rPr>
          <w:rFonts w:eastAsia="Calibri"/>
        </w:rPr>
      </w:pPr>
      <w:r w:rsidRPr="001D285C">
        <w:rPr>
          <w:rFonts w:eastAsia="Calibri"/>
        </w:rPr>
        <w:br w:type="page"/>
      </w:r>
    </w:p>
    <w:p w:rsidR="006043CE" w:rsidRPr="001D285C" w:rsidRDefault="006043CE" w:rsidP="001D33CD">
      <w:pPr>
        <w:tabs>
          <w:tab w:val="left" w:pos="0"/>
        </w:tabs>
        <w:spacing w:before="240"/>
        <w:ind w:left="567"/>
        <w:jc w:val="both"/>
        <w:rPr>
          <w:rFonts w:eastAsia="Arial Unicode MS"/>
          <w:b/>
        </w:rPr>
      </w:pPr>
      <w:r w:rsidRPr="001D285C">
        <w:rPr>
          <w:rFonts w:eastAsia="Arial Unicode MS"/>
          <w:b/>
        </w:rPr>
        <w:lastRenderedPageBreak/>
        <w:t>Grille d’évaluation des Offres Techniques</w:t>
      </w:r>
    </w:p>
    <w:p w:rsidR="006043CE" w:rsidRPr="001D285C" w:rsidRDefault="006043CE" w:rsidP="001D33CD">
      <w:pPr>
        <w:tabs>
          <w:tab w:val="left" w:pos="0"/>
        </w:tabs>
        <w:ind w:left="567"/>
        <w:jc w:val="both"/>
        <w:rPr>
          <w:rFonts w:eastAsia="Arial Unicode MS"/>
        </w:rPr>
      </w:pPr>
      <w:r w:rsidRPr="001D285C">
        <w:rPr>
          <w:rFonts w:eastAsia="Arial Unicode MS"/>
        </w:rPr>
        <w:tab/>
        <w:t xml:space="preserve">L'offre technique contenue dans l'enveloppe B sera évaluée suivant le système binaire </w:t>
      </w:r>
      <w:r w:rsidRPr="001D285C">
        <w:rPr>
          <w:rFonts w:eastAsia="Arial Unicode MS"/>
          <w:b/>
          <w:bCs/>
        </w:rPr>
        <w:t xml:space="preserve">(oui/non) </w:t>
      </w:r>
      <w:r w:rsidRPr="001D285C">
        <w:rPr>
          <w:rFonts w:eastAsia="Arial Unicode MS"/>
        </w:rPr>
        <w:t>sur la base des critères suivants :</w:t>
      </w:r>
    </w:p>
    <w:p w:rsidR="006043CE" w:rsidRPr="001D285C" w:rsidRDefault="006043CE" w:rsidP="001D33CD">
      <w:pPr>
        <w:tabs>
          <w:tab w:val="left" w:pos="0"/>
        </w:tabs>
        <w:ind w:left="567"/>
        <w:jc w:val="both"/>
        <w:rPr>
          <w:rFonts w:eastAsia="Arial Unicode MS"/>
        </w:rPr>
      </w:pPr>
    </w:p>
    <w:p w:rsidR="006043CE" w:rsidRPr="001D285C" w:rsidRDefault="006043CE" w:rsidP="001D33CD">
      <w:pPr>
        <w:tabs>
          <w:tab w:val="left" w:pos="0"/>
        </w:tabs>
        <w:spacing w:before="120" w:after="120"/>
        <w:ind w:left="567"/>
        <w:jc w:val="both"/>
        <w:rPr>
          <w:rFonts w:eastAsia="Arial Unicode MS"/>
          <w:b/>
        </w:rPr>
      </w:pPr>
      <w:r w:rsidRPr="001D285C">
        <w:rPr>
          <w:rFonts w:eastAsia="Arial Unicode MS"/>
          <w:b/>
        </w:rPr>
        <w:t>*Références de l’entreprise</w:t>
      </w:r>
      <w:r w:rsidRPr="001D285C">
        <w:rPr>
          <w:rFonts w:eastAsia="Arial Unicode MS"/>
          <w:b/>
        </w:rPr>
        <w:tab/>
      </w:r>
      <w:r w:rsidRPr="001D285C">
        <w:rPr>
          <w:rFonts w:eastAsia="Arial Unicode MS"/>
          <w:b/>
        </w:rPr>
        <w:tab/>
      </w:r>
      <w:r w:rsidRPr="001D285C">
        <w:rPr>
          <w:rFonts w:eastAsia="Arial Unicode MS"/>
          <w:b/>
        </w:rPr>
        <w:tab/>
      </w:r>
      <w:r w:rsidRPr="001D285C">
        <w:rPr>
          <w:rFonts w:eastAsia="Arial Unicode MS"/>
          <w:b/>
        </w:rPr>
        <w:tab/>
      </w:r>
    </w:p>
    <w:p w:rsidR="006043CE" w:rsidRPr="001D285C" w:rsidRDefault="006043CE" w:rsidP="001D33CD">
      <w:pPr>
        <w:tabs>
          <w:tab w:val="left" w:pos="0"/>
        </w:tabs>
        <w:spacing w:before="120" w:after="120"/>
        <w:ind w:left="567"/>
        <w:jc w:val="both"/>
        <w:rPr>
          <w:rFonts w:eastAsia="Arial Unicode MS"/>
          <w:i/>
          <w:iCs/>
        </w:rPr>
      </w:pPr>
      <w:r w:rsidRPr="001D285C">
        <w:rPr>
          <w:rFonts w:eastAsia="Arial Unicode MS"/>
        </w:rPr>
        <w:t xml:space="preserve"> - </w:t>
      </w:r>
      <w:r w:rsidRPr="001D285C">
        <w:rPr>
          <w:rFonts w:eastAsia="Arial Unicode MS"/>
          <w:b/>
          <w:i/>
          <w:iCs/>
        </w:rPr>
        <w:t>Chiffre d’affaires moyen sur patente pour les trois dernières années</w:t>
      </w:r>
    </w:p>
    <w:p w:rsidR="006043CE" w:rsidRPr="001D285C" w:rsidRDefault="006043CE" w:rsidP="001D33CD">
      <w:pPr>
        <w:tabs>
          <w:tab w:val="left" w:pos="0"/>
        </w:tabs>
        <w:jc w:val="both"/>
        <w:rPr>
          <w:rFonts w:eastAsia="Arial Unicode MS"/>
        </w:rPr>
      </w:pPr>
      <w:r w:rsidRPr="001D285C">
        <w:rPr>
          <w:rFonts w:eastAsia="Arial Unicode MS"/>
        </w:rPr>
        <w:t>Il permet d’apprécier les flux financiers du soumissionnaire. On tiendra compte de la valeur de la patente, et du chiffre d’affaires réalisé.</w:t>
      </w:r>
    </w:p>
    <w:p w:rsidR="006043CE" w:rsidRPr="001D285C" w:rsidRDefault="006043CE" w:rsidP="001D33CD">
      <w:pPr>
        <w:tabs>
          <w:tab w:val="left" w:pos="0"/>
        </w:tabs>
        <w:spacing w:before="120" w:after="120"/>
        <w:jc w:val="both"/>
        <w:rPr>
          <w:rFonts w:eastAsia="Arial Unicode MS"/>
        </w:rPr>
      </w:pPr>
      <w:r w:rsidRPr="001D285C">
        <w:rPr>
          <w:rFonts w:eastAsia="Arial Unicode MS"/>
          <w:u w:val="single"/>
        </w:rPr>
        <w:t>Pour le CA (patente)</w:t>
      </w:r>
      <w:r w:rsidRPr="001D285C">
        <w:rPr>
          <w:rFonts w:eastAsia="Arial Unicode MS"/>
        </w:rPr>
        <w:t>, la notation sera la suivante :</w:t>
      </w:r>
    </w:p>
    <w:p w:rsidR="006043CE" w:rsidRPr="001D285C" w:rsidRDefault="006043CE" w:rsidP="001D33CD">
      <w:pPr>
        <w:tabs>
          <w:tab w:val="left" w:pos="0"/>
        </w:tabs>
        <w:jc w:val="both"/>
        <w:rPr>
          <w:rFonts w:eastAsia="Arial Unicode MS"/>
        </w:rPr>
      </w:pPr>
    </w:p>
    <w:p w:rsidR="006043CE" w:rsidRPr="001D285C" w:rsidRDefault="006043CE" w:rsidP="001D33CD">
      <w:pPr>
        <w:tabs>
          <w:tab w:val="left" w:pos="0"/>
        </w:tabs>
        <w:jc w:val="both"/>
        <w:rPr>
          <w:rFonts w:eastAsia="Arial Unicode MS"/>
          <w:b/>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0"/>
        <w:gridCol w:w="5103"/>
        <w:gridCol w:w="2128"/>
        <w:gridCol w:w="1975"/>
      </w:tblGrid>
      <w:tr w:rsidR="006043CE" w:rsidRPr="001D285C" w:rsidTr="006A10A3">
        <w:tc>
          <w:tcPr>
            <w:tcW w:w="284" w:type="dxa"/>
          </w:tcPr>
          <w:p w:rsidR="006043CE" w:rsidRPr="001D285C" w:rsidRDefault="006043CE" w:rsidP="001D33CD">
            <w:pPr>
              <w:tabs>
                <w:tab w:val="left" w:pos="0"/>
              </w:tabs>
              <w:jc w:val="both"/>
              <w:rPr>
                <w:rFonts w:eastAsia="Arial Unicode MS"/>
              </w:rPr>
            </w:pPr>
            <w:r w:rsidRPr="001D285C">
              <w:rPr>
                <w:rFonts w:eastAsia="Arial Unicode MS"/>
              </w:rPr>
              <w:t>N°</w:t>
            </w:r>
          </w:p>
        </w:tc>
        <w:tc>
          <w:tcPr>
            <w:tcW w:w="5103" w:type="dxa"/>
          </w:tcPr>
          <w:p w:rsidR="006043CE" w:rsidRPr="001D285C" w:rsidRDefault="006043CE" w:rsidP="001D33CD">
            <w:pPr>
              <w:tabs>
                <w:tab w:val="left" w:pos="0"/>
              </w:tabs>
              <w:jc w:val="both"/>
              <w:rPr>
                <w:rFonts w:eastAsia="Arial Unicode MS"/>
              </w:rPr>
            </w:pPr>
          </w:p>
        </w:tc>
        <w:tc>
          <w:tcPr>
            <w:tcW w:w="2128" w:type="dxa"/>
          </w:tcPr>
          <w:p w:rsidR="006043CE" w:rsidRPr="001D285C" w:rsidRDefault="006043CE" w:rsidP="001D33CD">
            <w:pPr>
              <w:tabs>
                <w:tab w:val="left" w:pos="0"/>
              </w:tabs>
              <w:jc w:val="center"/>
              <w:rPr>
                <w:rFonts w:eastAsia="Arial Unicode MS"/>
              </w:rPr>
            </w:pPr>
            <w:r w:rsidRPr="001D285C">
              <w:rPr>
                <w:rFonts w:eastAsia="Arial Unicode MS"/>
              </w:rPr>
              <w:t xml:space="preserve">oui </w:t>
            </w:r>
          </w:p>
        </w:tc>
        <w:tc>
          <w:tcPr>
            <w:tcW w:w="1975" w:type="dxa"/>
          </w:tcPr>
          <w:p w:rsidR="006043CE" w:rsidRPr="001D285C" w:rsidRDefault="006043CE" w:rsidP="001D33CD">
            <w:pPr>
              <w:tabs>
                <w:tab w:val="left" w:pos="0"/>
              </w:tabs>
              <w:jc w:val="center"/>
              <w:rPr>
                <w:rFonts w:eastAsia="Arial Unicode MS"/>
              </w:rPr>
            </w:pPr>
            <w:r w:rsidRPr="001D285C">
              <w:rPr>
                <w:rFonts w:eastAsia="Arial Unicode MS"/>
              </w:rPr>
              <w:t>non</w:t>
            </w:r>
          </w:p>
        </w:tc>
      </w:tr>
      <w:tr w:rsidR="006043CE" w:rsidRPr="001D285C" w:rsidTr="006A10A3">
        <w:tc>
          <w:tcPr>
            <w:tcW w:w="284" w:type="dxa"/>
          </w:tcPr>
          <w:p w:rsidR="006043CE" w:rsidRPr="001D285C" w:rsidRDefault="006043CE" w:rsidP="001D33CD">
            <w:pPr>
              <w:tabs>
                <w:tab w:val="left" w:pos="0"/>
              </w:tabs>
              <w:jc w:val="both"/>
              <w:rPr>
                <w:rFonts w:eastAsia="Arial Unicode MS"/>
              </w:rPr>
            </w:pPr>
            <w:r w:rsidRPr="001D285C">
              <w:rPr>
                <w:rFonts w:eastAsia="Arial Unicode MS"/>
              </w:rPr>
              <w:t>1</w:t>
            </w:r>
          </w:p>
        </w:tc>
        <w:tc>
          <w:tcPr>
            <w:tcW w:w="5103" w:type="dxa"/>
          </w:tcPr>
          <w:p w:rsidR="006043CE" w:rsidRPr="001D285C" w:rsidRDefault="006043CE" w:rsidP="001D33CD">
            <w:pPr>
              <w:tabs>
                <w:tab w:val="left" w:pos="0"/>
              </w:tabs>
              <w:jc w:val="both"/>
              <w:rPr>
                <w:rFonts w:eastAsia="Arial Unicode MS"/>
              </w:rPr>
            </w:pPr>
            <w:r w:rsidRPr="001D285C">
              <w:rPr>
                <w:rFonts w:eastAsia="Arial Unicode MS"/>
              </w:rPr>
              <w:t>C</w:t>
            </w:r>
            <w:r w:rsidRPr="001D285C">
              <w:t>hiffre d’affaires annuel moyen des activités de construction sur les trois</w:t>
            </w:r>
            <w:r w:rsidRPr="001D285C">
              <w:rPr>
                <w:b/>
              </w:rPr>
              <w:t xml:space="preserve"> (03)</w:t>
            </w:r>
            <w:r w:rsidRPr="001D285C">
              <w:t xml:space="preserve"> dernières années </w:t>
            </w:r>
            <w:r w:rsidRPr="001D285C">
              <w:rPr>
                <w:rFonts w:eastAsia="Arial Unicode MS"/>
              </w:rPr>
              <w:t>≥ 30 millions</w:t>
            </w:r>
          </w:p>
        </w:tc>
        <w:tc>
          <w:tcPr>
            <w:tcW w:w="2128" w:type="dxa"/>
          </w:tcPr>
          <w:p w:rsidR="006043CE" w:rsidRPr="001D285C" w:rsidRDefault="006043CE" w:rsidP="001D33CD">
            <w:pPr>
              <w:tabs>
                <w:tab w:val="left" w:pos="0"/>
              </w:tabs>
              <w:jc w:val="center"/>
              <w:rPr>
                <w:rFonts w:eastAsia="Arial Unicode MS"/>
              </w:rPr>
            </w:pPr>
          </w:p>
        </w:tc>
        <w:tc>
          <w:tcPr>
            <w:tcW w:w="1975" w:type="dxa"/>
          </w:tcPr>
          <w:p w:rsidR="006043CE" w:rsidRPr="001D285C" w:rsidRDefault="006043CE" w:rsidP="001D33CD">
            <w:pPr>
              <w:tabs>
                <w:tab w:val="left" w:pos="0"/>
              </w:tabs>
              <w:jc w:val="center"/>
              <w:rPr>
                <w:rFonts w:eastAsia="Arial Unicode MS"/>
              </w:rPr>
            </w:pPr>
          </w:p>
        </w:tc>
      </w:tr>
    </w:tbl>
    <w:p w:rsidR="006043CE" w:rsidRPr="001D285C" w:rsidRDefault="006043CE" w:rsidP="001D33CD">
      <w:pPr>
        <w:tabs>
          <w:tab w:val="left" w:pos="0"/>
        </w:tabs>
        <w:spacing w:after="240"/>
        <w:ind w:left="567"/>
        <w:jc w:val="both"/>
        <w:rPr>
          <w:rFonts w:eastAsia="Arial Unicode MS"/>
        </w:rPr>
      </w:pPr>
    </w:p>
    <w:p w:rsidR="006043CE" w:rsidRPr="001D285C" w:rsidRDefault="006043CE" w:rsidP="001D33CD">
      <w:pPr>
        <w:pStyle w:val="Paragraphedeliste"/>
        <w:numPr>
          <w:ilvl w:val="0"/>
          <w:numId w:val="11"/>
        </w:numPr>
        <w:tabs>
          <w:tab w:val="left" w:pos="0"/>
        </w:tabs>
        <w:spacing w:after="120"/>
        <w:ind w:firstLine="0"/>
        <w:jc w:val="both"/>
        <w:rPr>
          <w:rFonts w:eastAsia="Arial Unicode MS"/>
          <w:b/>
          <w:i/>
        </w:rPr>
      </w:pPr>
      <w:r w:rsidRPr="001D285C">
        <w:rPr>
          <w:rFonts w:eastAsia="Arial Unicode MS"/>
          <w:b/>
          <w:i/>
        </w:rPr>
        <w:t>Situation financière</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1"/>
        <w:gridCol w:w="6321"/>
        <w:gridCol w:w="1461"/>
        <w:gridCol w:w="1297"/>
      </w:tblGrid>
      <w:tr w:rsidR="006043CE" w:rsidRPr="001D285C" w:rsidTr="006A10A3">
        <w:trPr>
          <w:gridAfter w:val="3"/>
          <w:wAfter w:w="9079" w:type="dxa"/>
        </w:trPr>
        <w:tc>
          <w:tcPr>
            <w:tcW w:w="411" w:type="dxa"/>
          </w:tcPr>
          <w:p w:rsidR="006043CE" w:rsidRPr="001D285C" w:rsidRDefault="006043CE" w:rsidP="001D33CD">
            <w:pPr>
              <w:tabs>
                <w:tab w:val="left" w:pos="0"/>
              </w:tabs>
              <w:jc w:val="both"/>
              <w:rPr>
                <w:rFonts w:eastAsia="Arial Unicode MS"/>
              </w:rPr>
            </w:pPr>
            <w:r w:rsidRPr="001D285C">
              <w:rPr>
                <w:rFonts w:eastAsia="Arial Unicode MS"/>
              </w:rPr>
              <w:t>N°</w:t>
            </w:r>
          </w:p>
        </w:tc>
      </w:tr>
      <w:tr w:rsidR="006043CE" w:rsidRPr="001D285C" w:rsidTr="006A10A3">
        <w:tc>
          <w:tcPr>
            <w:tcW w:w="411" w:type="dxa"/>
          </w:tcPr>
          <w:p w:rsidR="006043CE" w:rsidRPr="001D285C" w:rsidRDefault="006043CE" w:rsidP="001D33CD">
            <w:pPr>
              <w:tabs>
                <w:tab w:val="left" w:pos="0"/>
              </w:tabs>
              <w:jc w:val="both"/>
              <w:rPr>
                <w:rFonts w:eastAsia="Arial Unicode MS"/>
              </w:rPr>
            </w:pPr>
            <w:r w:rsidRPr="001D285C">
              <w:rPr>
                <w:rFonts w:eastAsia="Arial Unicode MS"/>
              </w:rPr>
              <w:t>2</w:t>
            </w:r>
          </w:p>
        </w:tc>
        <w:tc>
          <w:tcPr>
            <w:tcW w:w="6321" w:type="dxa"/>
          </w:tcPr>
          <w:p w:rsidR="006043CE" w:rsidRPr="001D285C" w:rsidRDefault="006043CE" w:rsidP="001D33CD">
            <w:pPr>
              <w:tabs>
                <w:tab w:val="left" w:pos="0"/>
              </w:tabs>
            </w:pPr>
            <w:r w:rsidRPr="001D285C">
              <w:t>Capacité financière supérieure à 20% du montant de la soumission</w:t>
            </w:r>
          </w:p>
        </w:tc>
        <w:tc>
          <w:tcPr>
            <w:tcW w:w="1461" w:type="dxa"/>
          </w:tcPr>
          <w:p w:rsidR="006043CE" w:rsidRPr="001D285C" w:rsidRDefault="006043CE" w:rsidP="001D33CD">
            <w:pPr>
              <w:tabs>
                <w:tab w:val="left" w:pos="0"/>
              </w:tabs>
              <w:jc w:val="both"/>
              <w:rPr>
                <w:rFonts w:eastAsia="Arial Unicode MS"/>
              </w:rPr>
            </w:pPr>
            <w:r w:rsidRPr="001D285C">
              <w:rPr>
                <w:rFonts w:eastAsia="Arial Unicode MS"/>
              </w:rPr>
              <w:t>Oui</w:t>
            </w:r>
          </w:p>
        </w:tc>
        <w:tc>
          <w:tcPr>
            <w:tcW w:w="1297" w:type="dxa"/>
          </w:tcPr>
          <w:p w:rsidR="006043CE" w:rsidRPr="001D285C" w:rsidRDefault="006043CE" w:rsidP="001D33CD">
            <w:pPr>
              <w:tabs>
                <w:tab w:val="left" w:pos="0"/>
              </w:tabs>
              <w:jc w:val="both"/>
              <w:rPr>
                <w:rFonts w:eastAsia="Arial Unicode MS"/>
              </w:rPr>
            </w:pPr>
            <w:r w:rsidRPr="001D285C">
              <w:rPr>
                <w:rFonts w:eastAsia="Arial Unicode MS"/>
              </w:rPr>
              <w:t>Non</w:t>
            </w:r>
          </w:p>
        </w:tc>
      </w:tr>
    </w:tbl>
    <w:p w:rsidR="006043CE" w:rsidRPr="001D285C" w:rsidRDefault="006043CE" w:rsidP="001D33CD">
      <w:pPr>
        <w:tabs>
          <w:tab w:val="left" w:pos="0"/>
        </w:tabs>
        <w:spacing w:after="240"/>
        <w:ind w:left="567"/>
        <w:jc w:val="both"/>
        <w:rPr>
          <w:rFonts w:eastAsia="Arial Unicode MS"/>
        </w:rPr>
      </w:pPr>
    </w:p>
    <w:p w:rsidR="006043CE" w:rsidRPr="001D285C" w:rsidRDefault="006043CE" w:rsidP="001D33CD">
      <w:pPr>
        <w:pStyle w:val="Paragraphedeliste"/>
        <w:numPr>
          <w:ilvl w:val="0"/>
          <w:numId w:val="11"/>
        </w:numPr>
        <w:tabs>
          <w:tab w:val="left" w:pos="0"/>
        </w:tabs>
        <w:spacing w:after="120"/>
        <w:ind w:firstLine="0"/>
        <w:jc w:val="both"/>
        <w:rPr>
          <w:rFonts w:eastAsia="Arial Unicode MS"/>
          <w:b/>
        </w:rPr>
      </w:pPr>
      <w:r w:rsidRPr="001D285C">
        <w:rPr>
          <w:rFonts w:eastAsia="Arial Unicode MS"/>
          <w:b/>
        </w:rPr>
        <w:t>références dans le domaine de l’hydraulique</w:t>
      </w:r>
    </w:p>
    <w:p w:rsidR="006043CE" w:rsidRPr="001D285C" w:rsidRDefault="006043CE" w:rsidP="001D33CD">
      <w:pPr>
        <w:tabs>
          <w:tab w:val="left" w:pos="0"/>
        </w:tabs>
        <w:spacing w:after="240"/>
        <w:jc w:val="both"/>
        <w:rPr>
          <w:rFonts w:eastAsia="Arial Unicode MS"/>
        </w:rPr>
      </w:pPr>
      <w:r w:rsidRPr="001D285C">
        <w:rPr>
          <w:rFonts w:eastAsia="Arial Unicode MS"/>
        </w:rPr>
        <w:t>L’Entreprise doit avoir réalisé au cours des trois dernières années les travaux dans le domaine de l’hydraulique des projets d’un coût minimum de francs CFA d’au moins 100 millions francs CFA (montant cumulé).</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0"/>
        <w:gridCol w:w="6835"/>
        <w:gridCol w:w="954"/>
        <w:gridCol w:w="1291"/>
      </w:tblGrid>
      <w:tr w:rsidR="006043CE" w:rsidRPr="001D285C" w:rsidTr="006A10A3">
        <w:trPr>
          <w:gridAfter w:val="3"/>
          <w:wAfter w:w="9080" w:type="dxa"/>
        </w:trPr>
        <w:tc>
          <w:tcPr>
            <w:tcW w:w="410" w:type="dxa"/>
          </w:tcPr>
          <w:p w:rsidR="006043CE" w:rsidRPr="001D285C" w:rsidRDefault="006043CE" w:rsidP="001D33CD">
            <w:pPr>
              <w:tabs>
                <w:tab w:val="left" w:pos="0"/>
              </w:tabs>
              <w:jc w:val="both"/>
              <w:rPr>
                <w:rFonts w:eastAsia="Arial Unicode MS"/>
              </w:rPr>
            </w:pPr>
            <w:r w:rsidRPr="001D285C">
              <w:rPr>
                <w:rFonts w:eastAsia="Arial Unicode MS"/>
              </w:rPr>
              <w:t>N°</w:t>
            </w:r>
          </w:p>
        </w:tc>
      </w:tr>
      <w:tr w:rsidR="006043CE" w:rsidRPr="001D285C" w:rsidTr="006A10A3">
        <w:tc>
          <w:tcPr>
            <w:tcW w:w="410" w:type="dxa"/>
            <w:tcBorders>
              <w:bottom w:val="single" w:sz="4" w:space="0" w:color="auto"/>
            </w:tcBorders>
          </w:tcPr>
          <w:p w:rsidR="006043CE" w:rsidRPr="001D285C" w:rsidRDefault="006043CE" w:rsidP="001D33CD">
            <w:pPr>
              <w:tabs>
                <w:tab w:val="left" w:pos="0"/>
              </w:tabs>
              <w:jc w:val="both"/>
              <w:rPr>
                <w:rFonts w:eastAsia="Arial Unicode MS"/>
              </w:rPr>
            </w:pPr>
            <w:r w:rsidRPr="001D285C">
              <w:rPr>
                <w:rFonts w:eastAsia="Arial Unicode MS"/>
              </w:rPr>
              <w:t>3</w:t>
            </w:r>
          </w:p>
        </w:tc>
        <w:tc>
          <w:tcPr>
            <w:tcW w:w="6835" w:type="dxa"/>
            <w:tcBorders>
              <w:bottom w:val="single" w:sz="4" w:space="0" w:color="auto"/>
            </w:tcBorders>
          </w:tcPr>
          <w:p w:rsidR="006043CE" w:rsidRPr="001D285C" w:rsidRDefault="006043CE" w:rsidP="001D33CD">
            <w:pPr>
              <w:tabs>
                <w:tab w:val="left" w:pos="0"/>
              </w:tabs>
            </w:pPr>
            <w:r w:rsidRPr="001D285C">
              <w:t xml:space="preserve">Expérience dans les marchés des travaux hydrauliques à titre d’entrepreneur, de sous-traitant dans au moins cinq (05) marchés au cours des cinq (05) dernières années, exécutés de manière satisfaisante (au moins PV de réception provisoire), </w:t>
            </w:r>
          </w:p>
          <w:p w:rsidR="006043CE" w:rsidRPr="001D285C" w:rsidRDefault="006043CE" w:rsidP="001D33CD">
            <w:pPr>
              <w:tabs>
                <w:tab w:val="left" w:pos="0"/>
              </w:tabs>
            </w:pPr>
            <w:r w:rsidRPr="001D285C">
              <w:t>Plus de trois marchés d’une valeur minimale de 100 millions de francs CFA</w:t>
            </w:r>
          </w:p>
        </w:tc>
        <w:tc>
          <w:tcPr>
            <w:tcW w:w="954" w:type="dxa"/>
            <w:tcBorders>
              <w:bottom w:val="single" w:sz="4" w:space="0" w:color="auto"/>
            </w:tcBorders>
            <w:vAlign w:val="center"/>
          </w:tcPr>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r w:rsidRPr="001D285C">
              <w:rPr>
                <w:rFonts w:eastAsia="Arial Unicode MS"/>
              </w:rPr>
              <w:t>Oui</w:t>
            </w: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r w:rsidRPr="001D285C">
              <w:rPr>
                <w:rFonts w:eastAsia="Arial Unicode MS"/>
              </w:rPr>
              <w:t>Oui</w:t>
            </w:r>
          </w:p>
        </w:tc>
        <w:tc>
          <w:tcPr>
            <w:tcW w:w="1291" w:type="dxa"/>
            <w:tcBorders>
              <w:bottom w:val="single" w:sz="4" w:space="0" w:color="auto"/>
            </w:tcBorders>
            <w:vAlign w:val="center"/>
          </w:tcPr>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r w:rsidRPr="001D285C">
              <w:rPr>
                <w:rFonts w:eastAsia="Arial Unicode MS"/>
              </w:rPr>
              <w:t>Non</w:t>
            </w: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r w:rsidRPr="001D285C">
              <w:rPr>
                <w:rFonts w:eastAsia="Arial Unicode MS"/>
              </w:rPr>
              <w:t>Non</w:t>
            </w:r>
          </w:p>
        </w:tc>
      </w:tr>
      <w:tr w:rsidR="006043CE" w:rsidRPr="001D285C" w:rsidTr="006A10A3">
        <w:tc>
          <w:tcPr>
            <w:tcW w:w="410" w:type="dxa"/>
            <w:vMerge w:val="restart"/>
            <w:tcBorders>
              <w:bottom w:val="single" w:sz="4" w:space="0" w:color="auto"/>
              <w:right w:val="single" w:sz="4" w:space="0" w:color="auto"/>
            </w:tcBorders>
          </w:tcPr>
          <w:p w:rsidR="006043CE" w:rsidRPr="001D285C" w:rsidRDefault="006043CE" w:rsidP="001D33CD">
            <w:pPr>
              <w:tabs>
                <w:tab w:val="left" w:pos="0"/>
              </w:tabs>
              <w:jc w:val="both"/>
              <w:rPr>
                <w:rFonts w:eastAsia="Arial Unicode MS"/>
              </w:rPr>
            </w:pPr>
          </w:p>
          <w:p w:rsidR="006043CE" w:rsidRPr="001D285C" w:rsidRDefault="006043CE" w:rsidP="001D33CD">
            <w:pPr>
              <w:tabs>
                <w:tab w:val="left" w:pos="0"/>
              </w:tabs>
              <w:jc w:val="both"/>
              <w:rPr>
                <w:rFonts w:eastAsia="Arial Unicode MS"/>
              </w:rPr>
            </w:pPr>
            <w:r w:rsidRPr="001D285C">
              <w:rPr>
                <w:rFonts w:eastAsia="Arial Unicode MS"/>
              </w:rPr>
              <w:t>4</w:t>
            </w:r>
          </w:p>
        </w:tc>
        <w:tc>
          <w:tcPr>
            <w:tcW w:w="6835" w:type="dxa"/>
            <w:tcBorders>
              <w:top w:val="single" w:sz="4" w:space="0" w:color="auto"/>
              <w:left w:val="single" w:sz="4" w:space="0" w:color="auto"/>
              <w:bottom w:val="nil"/>
              <w:right w:val="single" w:sz="4" w:space="0" w:color="auto"/>
            </w:tcBorders>
          </w:tcPr>
          <w:p w:rsidR="006043CE" w:rsidRPr="001D285C" w:rsidRDefault="006043CE" w:rsidP="001D33CD">
            <w:pPr>
              <w:tabs>
                <w:tab w:val="left" w:pos="0"/>
              </w:tabs>
            </w:pPr>
            <w:r w:rsidRPr="001D285C">
              <w:t xml:space="preserve">Pour les marchés référenciés ci-dessus ou pour d’autres marchés exécutés pendant la période ci-dessus, une expérience dans les principales activités suivantes : </w:t>
            </w:r>
          </w:p>
          <w:p w:rsidR="006043CE" w:rsidRPr="001D285C" w:rsidRDefault="006043CE" w:rsidP="001D33CD">
            <w:pPr>
              <w:numPr>
                <w:ilvl w:val="0"/>
                <w:numId w:val="36"/>
              </w:numPr>
              <w:tabs>
                <w:tab w:val="left" w:pos="0"/>
              </w:tabs>
              <w:suppressAutoHyphens/>
              <w:overflowPunct w:val="0"/>
              <w:autoSpaceDE w:val="0"/>
              <w:autoSpaceDN w:val="0"/>
              <w:adjustRightInd w:val="0"/>
              <w:ind w:firstLine="0"/>
              <w:textAlignment w:val="baseline"/>
            </w:pPr>
            <w:r w:rsidRPr="001D285C">
              <w:t xml:space="preserve">réalisation des forages ou d’AEP, aménagement de sources, </w:t>
            </w:r>
          </w:p>
        </w:tc>
        <w:tc>
          <w:tcPr>
            <w:tcW w:w="954" w:type="dxa"/>
            <w:tcBorders>
              <w:left w:val="single" w:sz="4" w:space="0" w:color="auto"/>
              <w:bottom w:val="single" w:sz="4" w:space="0" w:color="auto"/>
              <w:right w:val="single" w:sz="4" w:space="0" w:color="auto"/>
            </w:tcBorders>
            <w:vAlign w:val="center"/>
          </w:tcPr>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r w:rsidRPr="001D285C">
              <w:rPr>
                <w:rFonts w:eastAsia="Arial Unicode MS"/>
              </w:rPr>
              <w:t>oui</w:t>
            </w:r>
          </w:p>
        </w:tc>
        <w:tc>
          <w:tcPr>
            <w:tcW w:w="1291" w:type="dxa"/>
            <w:tcBorders>
              <w:left w:val="single" w:sz="4" w:space="0" w:color="auto"/>
              <w:bottom w:val="single" w:sz="4" w:space="0" w:color="auto"/>
            </w:tcBorders>
            <w:vAlign w:val="center"/>
          </w:tcPr>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r w:rsidRPr="001D285C">
              <w:rPr>
                <w:rFonts w:eastAsia="Arial Unicode MS"/>
              </w:rPr>
              <w:t>Non</w:t>
            </w:r>
          </w:p>
        </w:tc>
      </w:tr>
      <w:tr w:rsidR="006043CE" w:rsidRPr="001D285C" w:rsidTr="006A10A3">
        <w:tc>
          <w:tcPr>
            <w:tcW w:w="410" w:type="dxa"/>
            <w:vMerge/>
            <w:tcBorders>
              <w:top w:val="single" w:sz="4" w:space="0" w:color="auto"/>
              <w:bottom w:val="single" w:sz="4" w:space="0" w:color="auto"/>
              <w:right w:val="single" w:sz="4" w:space="0" w:color="auto"/>
            </w:tcBorders>
          </w:tcPr>
          <w:p w:rsidR="006043CE" w:rsidRPr="001D285C" w:rsidRDefault="006043CE" w:rsidP="001D33CD">
            <w:pPr>
              <w:tabs>
                <w:tab w:val="left" w:pos="0"/>
              </w:tabs>
              <w:jc w:val="both"/>
              <w:rPr>
                <w:rFonts w:eastAsia="Arial Unicode MS"/>
              </w:rPr>
            </w:pPr>
          </w:p>
        </w:tc>
        <w:tc>
          <w:tcPr>
            <w:tcW w:w="6835" w:type="dxa"/>
            <w:tcBorders>
              <w:top w:val="nil"/>
              <w:left w:val="single" w:sz="4" w:space="0" w:color="auto"/>
              <w:bottom w:val="single" w:sz="4" w:space="0" w:color="auto"/>
              <w:right w:val="single" w:sz="4" w:space="0" w:color="auto"/>
            </w:tcBorders>
          </w:tcPr>
          <w:p w:rsidR="006043CE" w:rsidRPr="001D285C" w:rsidRDefault="006043CE" w:rsidP="001D33CD">
            <w:pPr>
              <w:numPr>
                <w:ilvl w:val="0"/>
                <w:numId w:val="36"/>
              </w:numPr>
              <w:tabs>
                <w:tab w:val="left" w:pos="0"/>
              </w:tabs>
              <w:suppressAutoHyphens/>
              <w:overflowPunct w:val="0"/>
              <w:autoSpaceDE w:val="0"/>
              <w:autoSpaceDN w:val="0"/>
              <w:adjustRightInd w:val="0"/>
              <w:ind w:firstLine="0"/>
              <w:textAlignment w:val="baseline"/>
            </w:pPr>
            <w:r w:rsidRPr="001D285C">
              <w:t>réhabilitation des forages ou d’AEP</w:t>
            </w:r>
          </w:p>
        </w:tc>
        <w:tc>
          <w:tcPr>
            <w:tcW w:w="954" w:type="dxa"/>
            <w:tcBorders>
              <w:top w:val="single" w:sz="4" w:space="0" w:color="auto"/>
              <w:left w:val="single" w:sz="4" w:space="0" w:color="auto"/>
              <w:bottom w:val="single" w:sz="4" w:space="0" w:color="auto"/>
              <w:right w:val="single" w:sz="4" w:space="0" w:color="auto"/>
            </w:tcBorders>
            <w:vAlign w:val="center"/>
          </w:tcPr>
          <w:p w:rsidR="006043CE" w:rsidRPr="001D285C" w:rsidRDefault="006043CE" w:rsidP="001D33CD">
            <w:pPr>
              <w:tabs>
                <w:tab w:val="left" w:pos="0"/>
              </w:tabs>
              <w:jc w:val="center"/>
              <w:rPr>
                <w:rFonts w:eastAsia="Arial Unicode MS"/>
              </w:rPr>
            </w:pPr>
            <w:r w:rsidRPr="001D285C">
              <w:rPr>
                <w:rFonts w:eastAsia="Arial Unicode MS"/>
              </w:rPr>
              <w:t>oui</w:t>
            </w:r>
          </w:p>
        </w:tc>
        <w:tc>
          <w:tcPr>
            <w:tcW w:w="1291" w:type="dxa"/>
            <w:tcBorders>
              <w:top w:val="single" w:sz="4" w:space="0" w:color="auto"/>
              <w:left w:val="single" w:sz="4" w:space="0" w:color="auto"/>
              <w:bottom w:val="single" w:sz="4" w:space="0" w:color="auto"/>
            </w:tcBorders>
            <w:vAlign w:val="center"/>
          </w:tcPr>
          <w:p w:rsidR="006043CE" w:rsidRPr="001D285C" w:rsidRDefault="006043CE" w:rsidP="001D33CD">
            <w:pPr>
              <w:tabs>
                <w:tab w:val="left" w:pos="0"/>
              </w:tabs>
              <w:jc w:val="center"/>
              <w:rPr>
                <w:rFonts w:eastAsia="Arial Unicode MS"/>
              </w:rPr>
            </w:pPr>
            <w:r w:rsidRPr="001D285C">
              <w:rPr>
                <w:rFonts w:eastAsia="Arial Unicode MS"/>
              </w:rPr>
              <w:t>Non</w:t>
            </w:r>
          </w:p>
        </w:tc>
      </w:tr>
    </w:tbl>
    <w:p w:rsidR="006043CE" w:rsidRPr="001D285C" w:rsidRDefault="006043CE" w:rsidP="001D33CD">
      <w:pPr>
        <w:tabs>
          <w:tab w:val="left" w:pos="0"/>
        </w:tabs>
        <w:jc w:val="both"/>
        <w:rPr>
          <w:rFonts w:eastAsia="Arial Unicode MS"/>
        </w:rPr>
      </w:pPr>
    </w:p>
    <w:p w:rsidR="006043CE" w:rsidRPr="001D285C" w:rsidRDefault="006043CE" w:rsidP="001D33CD">
      <w:pPr>
        <w:tabs>
          <w:tab w:val="left" w:pos="0"/>
        </w:tabs>
        <w:jc w:val="both"/>
        <w:rPr>
          <w:rFonts w:eastAsia="Arial Unicode MS"/>
        </w:rPr>
      </w:pPr>
      <w:r w:rsidRPr="001D285C">
        <w:rPr>
          <w:rFonts w:eastAsia="Arial Unicode MS"/>
        </w:rPr>
        <w:t>Toutefois, pour être prise en compte, chaque référence citée devra avoir concomitamment un marché (1</w:t>
      </w:r>
      <w:r w:rsidRPr="001D285C">
        <w:rPr>
          <w:rFonts w:eastAsia="Arial Unicode MS"/>
          <w:vertAlign w:val="superscript"/>
        </w:rPr>
        <w:t>ère</w:t>
      </w:r>
      <w:r w:rsidRPr="001D285C">
        <w:rPr>
          <w:rFonts w:eastAsia="Arial Unicode MS"/>
        </w:rPr>
        <w:t xml:space="preserve"> page et page des signatures) et un document de bonne fin d’exécution ou PV de réception provisoire ou définitive. Seuls les contrats enregistrés pour les commandes publiques seront pris en compte. </w:t>
      </w:r>
    </w:p>
    <w:p w:rsidR="006043CE" w:rsidRPr="001D285C" w:rsidRDefault="006043CE" w:rsidP="001D33CD">
      <w:pPr>
        <w:pStyle w:val="Paragraphedeliste"/>
        <w:tabs>
          <w:tab w:val="left" w:pos="0"/>
        </w:tabs>
        <w:ind w:left="420"/>
        <w:jc w:val="both"/>
        <w:rPr>
          <w:rFonts w:eastAsia="Arial Unicode MS"/>
        </w:rPr>
      </w:pPr>
    </w:p>
    <w:p w:rsidR="006043CE" w:rsidRDefault="006043CE" w:rsidP="001D33CD">
      <w:pPr>
        <w:pStyle w:val="Paragraphedeliste"/>
        <w:tabs>
          <w:tab w:val="left" w:pos="0"/>
        </w:tabs>
        <w:ind w:left="420"/>
        <w:jc w:val="both"/>
        <w:rPr>
          <w:rFonts w:eastAsia="Arial Unicode MS"/>
        </w:rPr>
      </w:pPr>
    </w:p>
    <w:p w:rsidR="00F56E79" w:rsidRDefault="00F56E79" w:rsidP="001D33CD">
      <w:pPr>
        <w:pStyle w:val="Paragraphedeliste"/>
        <w:tabs>
          <w:tab w:val="left" w:pos="0"/>
        </w:tabs>
        <w:ind w:left="420"/>
        <w:jc w:val="both"/>
        <w:rPr>
          <w:rFonts w:eastAsia="Arial Unicode MS"/>
        </w:rPr>
      </w:pPr>
    </w:p>
    <w:p w:rsidR="00F56E79" w:rsidRPr="001D285C" w:rsidRDefault="00F56E79" w:rsidP="001D33CD">
      <w:pPr>
        <w:pStyle w:val="Paragraphedeliste"/>
        <w:tabs>
          <w:tab w:val="left" w:pos="0"/>
        </w:tabs>
        <w:ind w:left="420"/>
        <w:jc w:val="both"/>
        <w:rPr>
          <w:rFonts w:eastAsia="Arial Unicode MS"/>
        </w:rPr>
      </w:pPr>
    </w:p>
    <w:p w:rsidR="006043CE" w:rsidRPr="001D285C" w:rsidRDefault="006043CE" w:rsidP="001D33CD">
      <w:pPr>
        <w:tabs>
          <w:tab w:val="left" w:pos="0"/>
        </w:tabs>
        <w:jc w:val="both"/>
        <w:rPr>
          <w:rFonts w:eastAsia="Arial Unicode MS"/>
        </w:rPr>
      </w:pPr>
      <w:r w:rsidRPr="001D285C">
        <w:rPr>
          <w:rFonts w:eastAsia="Arial Unicode MS"/>
          <w:b/>
          <w:i/>
          <w:iCs/>
        </w:rPr>
        <w:lastRenderedPageBreak/>
        <w:t>*Matériel de chantier à mobiliser</w:t>
      </w:r>
    </w:p>
    <w:p w:rsidR="006043CE" w:rsidRPr="001D285C" w:rsidRDefault="006043CE" w:rsidP="001D33CD">
      <w:pPr>
        <w:tabs>
          <w:tab w:val="left" w:pos="0"/>
        </w:tabs>
        <w:ind w:left="567"/>
        <w:jc w:val="both"/>
        <w:rPr>
          <w:rFonts w:eastAsia="Arial Unicode MS"/>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0"/>
        <w:gridCol w:w="718"/>
        <w:gridCol w:w="6140"/>
        <w:gridCol w:w="902"/>
        <w:gridCol w:w="1145"/>
      </w:tblGrid>
      <w:tr w:rsidR="006043CE" w:rsidRPr="001D285C" w:rsidTr="006A10A3">
        <w:trPr>
          <w:gridAfter w:val="2"/>
          <w:wAfter w:w="2047" w:type="dxa"/>
        </w:trPr>
        <w:tc>
          <w:tcPr>
            <w:tcW w:w="490" w:type="dxa"/>
            <w:tcBorders>
              <w:top w:val="single" w:sz="4" w:space="0" w:color="auto"/>
              <w:left w:val="single" w:sz="4" w:space="0" w:color="auto"/>
              <w:right w:val="single" w:sz="4" w:space="0" w:color="auto"/>
            </w:tcBorders>
            <w:vAlign w:val="center"/>
          </w:tcPr>
          <w:p w:rsidR="006043CE" w:rsidRPr="001D285C" w:rsidRDefault="006043CE" w:rsidP="001D33CD">
            <w:pPr>
              <w:tabs>
                <w:tab w:val="left" w:pos="0"/>
              </w:tabs>
              <w:jc w:val="center"/>
              <w:rPr>
                <w:b/>
              </w:rPr>
            </w:pPr>
            <w:r w:rsidRPr="001D285C">
              <w:rPr>
                <w:b/>
              </w:rPr>
              <w:t>N°</w:t>
            </w:r>
          </w:p>
        </w:tc>
        <w:tc>
          <w:tcPr>
            <w:tcW w:w="718" w:type="dxa"/>
            <w:tcBorders>
              <w:top w:val="single" w:sz="4" w:space="0" w:color="auto"/>
              <w:left w:val="single" w:sz="4" w:space="0" w:color="auto"/>
              <w:right w:val="single" w:sz="4" w:space="0" w:color="auto"/>
            </w:tcBorders>
            <w:vAlign w:val="center"/>
          </w:tcPr>
          <w:p w:rsidR="006043CE" w:rsidRPr="001D285C" w:rsidRDefault="006043CE" w:rsidP="001D33CD">
            <w:pPr>
              <w:tabs>
                <w:tab w:val="left" w:pos="0"/>
              </w:tabs>
              <w:jc w:val="center"/>
              <w:rPr>
                <w:b/>
              </w:rPr>
            </w:pPr>
            <w:r w:rsidRPr="001D285C">
              <w:rPr>
                <w:b/>
              </w:rPr>
              <w:t>Nbre</w:t>
            </w:r>
          </w:p>
        </w:tc>
        <w:tc>
          <w:tcPr>
            <w:tcW w:w="6140" w:type="dxa"/>
            <w:tcBorders>
              <w:top w:val="single" w:sz="4" w:space="0" w:color="auto"/>
              <w:left w:val="single" w:sz="4" w:space="0" w:color="auto"/>
            </w:tcBorders>
            <w:vAlign w:val="center"/>
          </w:tcPr>
          <w:p w:rsidR="006043CE" w:rsidRPr="001D285C" w:rsidRDefault="006043CE" w:rsidP="001D33CD">
            <w:pPr>
              <w:tabs>
                <w:tab w:val="left" w:pos="0"/>
              </w:tabs>
              <w:jc w:val="center"/>
              <w:rPr>
                <w:b/>
              </w:rPr>
            </w:pPr>
            <w:r w:rsidRPr="001D285C">
              <w:rPr>
                <w:b/>
              </w:rPr>
              <w:t>Nature de l’équipement</w:t>
            </w:r>
          </w:p>
        </w:tc>
      </w:tr>
      <w:tr w:rsidR="006043CE" w:rsidRPr="001D285C" w:rsidTr="006A10A3">
        <w:tc>
          <w:tcPr>
            <w:tcW w:w="490" w:type="dxa"/>
            <w:vAlign w:val="center"/>
          </w:tcPr>
          <w:p w:rsidR="006043CE" w:rsidRPr="001D285C" w:rsidRDefault="006043CE" w:rsidP="001D33CD">
            <w:pPr>
              <w:tabs>
                <w:tab w:val="left" w:pos="0"/>
              </w:tabs>
              <w:jc w:val="center"/>
            </w:pPr>
            <w:r w:rsidRPr="001D285C">
              <w:t>5</w:t>
            </w:r>
          </w:p>
        </w:tc>
        <w:tc>
          <w:tcPr>
            <w:tcW w:w="718" w:type="dxa"/>
            <w:vAlign w:val="center"/>
          </w:tcPr>
          <w:p w:rsidR="006043CE" w:rsidRPr="001D285C" w:rsidRDefault="006043CE" w:rsidP="001D33CD">
            <w:pPr>
              <w:tabs>
                <w:tab w:val="left" w:pos="0"/>
              </w:tabs>
              <w:jc w:val="center"/>
            </w:pPr>
            <w:r w:rsidRPr="001D285C">
              <w:t>01</w:t>
            </w:r>
          </w:p>
        </w:tc>
        <w:tc>
          <w:tcPr>
            <w:tcW w:w="6140" w:type="dxa"/>
          </w:tcPr>
          <w:p w:rsidR="006043CE" w:rsidRPr="001D285C" w:rsidRDefault="006043CE" w:rsidP="001D33CD">
            <w:pPr>
              <w:tabs>
                <w:tab w:val="left" w:pos="0"/>
              </w:tabs>
            </w:pPr>
            <w:r w:rsidRPr="001D285C">
              <w:t>Atelier de forage*</w:t>
            </w:r>
          </w:p>
        </w:tc>
        <w:tc>
          <w:tcPr>
            <w:tcW w:w="902" w:type="dxa"/>
            <w:vAlign w:val="center"/>
          </w:tcPr>
          <w:p w:rsidR="006043CE" w:rsidRPr="001D285C" w:rsidRDefault="006043CE" w:rsidP="001D33CD">
            <w:pPr>
              <w:tabs>
                <w:tab w:val="left" w:pos="0"/>
              </w:tabs>
              <w:jc w:val="center"/>
            </w:pPr>
          </w:p>
        </w:tc>
        <w:tc>
          <w:tcPr>
            <w:tcW w:w="1145" w:type="dxa"/>
            <w:vAlign w:val="center"/>
          </w:tcPr>
          <w:p w:rsidR="006043CE" w:rsidRPr="001D285C" w:rsidRDefault="006043CE" w:rsidP="001D33CD">
            <w:pPr>
              <w:tabs>
                <w:tab w:val="left" w:pos="0"/>
              </w:tabs>
              <w:jc w:val="center"/>
            </w:pPr>
          </w:p>
        </w:tc>
      </w:tr>
      <w:tr w:rsidR="006043CE" w:rsidRPr="001D285C" w:rsidTr="006A10A3">
        <w:tc>
          <w:tcPr>
            <w:tcW w:w="490" w:type="dxa"/>
            <w:vAlign w:val="center"/>
          </w:tcPr>
          <w:p w:rsidR="006043CE" w:rsidRPr="001D285C" w:rsidRDefault="006043CE" w:rsidP="001D33CD">
            <w:pPr>
              <w:tabs>
                <w:tab w:val="left" w:pos="0"/>
              </w:tabs>
              <w:jc w:val="center"/>
            </w:pPr>
            <w:r w:rsidRPr="001D285C">
              <w:t>6</w:t>
            </w:r>
          </w:p>
        </w:tc>
        <w:tc>
          <w:tcPr>
            <w:tcW w:w="718" w:type="dxa"/>
            <w:vAlign w:val="center"/>
          </w:tcPr>
          <w:p w:rsidR="006043CE" w:rsidRPr="001D285C" w:rsidRDefault="006043CE" w:rsidP="001D33CD">
            <w:pPr>
              <w:tabs>
                <w:tab w:val="left" w:pos="0"/>
              </w:tabs>
              <w:jc w:val="center"/>
            </w:pPr>
            <w:r w:rsidRPr="001D285C">
              <w:t>01</w:t>
            </w:r>
          </w:p>
        </w:tc>
        <w:tc>
          <w:tcPr>
            <w:tcW w:w="6140" w:type="dxa"/>
          </w:tcPr>
          <w:p w:rsidR="006043CE" w:rsidRPr="001D285C" w:rsidRDefault="006043CE" w:rsidP="001D33CD">
            <w:pPr>
              <w:tabs>
                <w:tab w:val="left" w:pos="0"/>
              </w:tabs>
            </w:pPr>
            <w:r w:rsidRPr="001D285C">
              <w:t>Kit d’analyse des eaux In Situ*</w:t>
            </w:r>
          </w:p>
        </w:tc>
        <w:tc>
          <w:tcPr>
            <w:tcW w:w="902" w:type="dxa"/>
            <w:vAlign w:val="center"/>
          </w:tcPr>
          <w:p w:rsidR="006043CE" w:rsidRPr="001D285C" w:rsidRDefault="006043CE" w:rsidP="001D33CD">
            <w:pPr>
              <w:tabs>
                <w:tab w:val="left" w:pos="0"/>
              </w:tabs>
              <w:jc w:val="center"/>
            </w:pPr>
            <w:r w:rsidRPr="001D285C">
              <w:t>Oui</w:t>
            </w:r>
          </w:p>
        </w:tc>
        <w:tc>
          <w:tcPr>
            <w:tcW w:w="1145" w:type="dxa"/>
            <w:vAlign w:val="center"/>
          </w:tcPr>
          <w:p w:rsidR="006043CE" w:rsidRPr="001D285C" w:rsidRDefault="006043CE" w:rsidP="001D33CD">
            <w:pPr>
              <w:tabs>
                <w:tab w:val="left" w:pos="0"/>
              </w:tabs>
              <w:jc w:val="center"/>
            </w:pPr>
            <w:r w:rsidRPr="001D285C">
              <w:t>Non</w:t>
            </w:r>
          </w:p>
        </w:tc>
      </w:tr>
      <w:tr w:rsidR="006043CE" w:rsidRPr="001D285C" w:rsidTr="006A10A3">
        <w:tc>
          <w:tcPr>
            <w:tcW w:w="490" w:type="dxa"/>
            <w:vAlign w:val="center"/>
          </w:tcPr>
          <w:p w:rsidR="006043CE" w:rsidRPr="001D285C" w:rsidRDefault="006043CE" w:rsidP="001D33CD">
            <w:pPr>
              <w:tabs>
                <w:tab w:val="left" w:pos="0"/>
              </w:tabs>
              <w:jc w:val="center"/>
            </w:pPr>
            <w:r w:rsidRPr="001D285C">
              <w:t>7</w:t>
            </w:r>
          </w:p>
        </w:tc>
        <w:tc>
          <w:tcPr>
            <w:tcW w:w="718" w:type="dxa"/>
            <w:vAlign w:val="center"/>
          </w:tcPr>
          <w:p w:rsidR="006043CE" w:rsidRPr="001D285C" w:rsidRDefault="006043CE" w:rsidP="001D33CD">
            <w:pPr>
              <w:tabs>
                <w:tab w:val="left" w:pos="0"/>
              </w:tabs>
              <w:jc w:val="center"/>
            </w:pPr>
            <w:r w:rsidRPr="001D285C">
              <w:t>01</w:t>
            </w:r>
          </w:p>
        </w:tc>
        <w:tc>
          <w:tcPr>
            <w:tcW w:w="6140" w:type="dxa"/>
          </w:tcPr>
          <w:p w:rsidR="006043CE" w:rsidRPr="001D285C" w:rsidRDefault="006043CE" w:rsidP="001D33CD">
            <w:pPr>
              <w:tabs>
                <w:tab w:val="left" w:pos="0"/>
              </w:tabs>
            </w:pPr>
            <w:r w:rsidRPr="001D285C">
              <w:t>véhicule de liaison pick-up 4x4 ou station wagon</w:t>
            </w:r>
          </w:p>
        </w:tc>
        <w:tc>
          <w:tcPr>
            <w:tcW w:w="902" w:type="dxa"/>
            <w:vAlign w:val="center"/>
          </w:tcPr>
          <w:p w:rsidR="006043CE" w:rsidRPr="001D285C" w:rsidRDefault="006043CE" w:rsidP="001D33CD">
            <w:pPr>
              <w:tabs>
                <w:tab w:val="left" w:pos="0"/>
              </w:tabs>
              <w:jc w:val="center"/>
            </w:pPr>
            <w:r w:rsidRPr="001D285C">
              <w:t>Oui</w:t>
            </w:r>
          </w:p>
        </w:tc>
        <w:tc>
          <w:tcPr>
            <w:tcW w:w="1145" w:type="dxa"/>
            <w:vAlign w:val="center"/>
          </w:tcPr>
          <w:p w:rsidR="006043CE" w:rsidRPr="001D285C" w:rsidRDefault="006043CE" w:rsidP="001D33CD">
            <w:pPr>
              <w:tabs>
                <w:tab w:val="left" w:pos="0"/>
              </w:tabs>
              <w:jc w:val="center"/>
            </w:pPr>
            <w:r w:rsidRPr="001D285C">
              <w:t>Non</w:t>
            </w:r>
          </w:p>
        </w:tc>
      </w:tr>
      <w:tr w:rsidR="006043CE" w:rsidRPr="001D285C" w:rsidTr="006A10A3">
        <w:tc>
          <w:tcPr>
            <w:tcW w:w="490" w:type="dxa"/>
            <w:vAlign w:val="center"/>
          </w:tcPr>
          <w:p w:rsidR="006043CE" w:rsidRPr="001D285C" w:rsidRDefault="006043CE" w:rsidP="001D33CD">
            <w:pPr>
              <w:tabs>
                <w:tab w:val="left" w:pos="0"/>
              </w:tabs>
              <w:jc w:val="center"/>
            </w:pPr>
            <w:r w:rsidRPr="001D285C">
              <w:t>8</w:t>
            </w:r>
          </w:p>
        </w:tc>
        <w:tc>
          <w:tcPr>
            <w:tcW w:w="718" w:type="dxa"/>
            <w:vAlign w:val="center"/>
          </w:tcPr>
          <w:p w:rsidR="006043CE" w:rsidRPr="001D285C" w:rsidRDefault="006043CE" w:rsidP="001D33CD">
            <w:pPr>
              <w:tabs>
                <w:tab w:val="left" w:pos="0"/>
              </w:tabs>
              <w:jc w:val="center"/>
            </w:pPr>
            <w:r w:rsidRPr="001D285C">
              <w:t>01</w:t>
            </w:r>
          </w:p>
        </w:tc>
        <w:tc>
          <w:tcPr>
            <w:tcW w:w="6140" w:type="dxa"/>
          </w:tcPr>
          <w:p w:rsidR="006043CE" w:rsidRPr="001D285C" w:rsidRDefault="006043CE" w:rsidP="001D33CD">
            <w:pPr>
              <w:tabs>
                <w:tab w:val="left" w:pos="0"/>
              </w:tabs>
            </w:pPr>
            <w:r w:rsidRPr="001D285C">
              <w:t>Groupe électrogène</w:t>
            </w:r>
          </w:p>
        </w:tc>
        <w:tc>
          <w:tcPr>
            <w:tcW w:w="902" w:type="dxa"/>
          </w:tcPr>
          <w:p w:rsidR="006043CE" w:rsidRPr="001D285C" w:rsidRDefault="006043CE" w:rsidP="001D33CD">
            <w:pPr>
              <w:tabs>
                <w:tab w:val="left" w:pos="0"/>
              </w:tabs>
              <w:jc w:val="center"/>
            </w:pPr>
            <w:r w:rsidRPr="001D285C">
              <w:t>Oui</w:t>
            </w:r>
          </w:p>
        </w:tc>
        <w:tc>
          <w:tcPr>
            <w:tcW w:w="1145" w:type="dxa"/>
          </w:tcPr>
          <w:p w:rsidR="006043CE" w:rsidRPr="001D285C" w:rsidRDefault="006043CE" w:rsidP="001D33CD">
            <w:pPr>
              <w:tabs>
                <w:tab w:val="left" w:pos="0"/>
              </w:tabs>
              <w:jc w:val="center"/>
            </w:pPr>
            <w:r w:rsidRPr="001D285C">
              <w:t>Non</w:t>
            </w:r>
          </w:p>
        </w:tc>
      </w:tr>
      <w:tr w:rsidR="006043CE" w:rsidRPr="001D285C" w:rsidTr="006A10A3">
        <w:tc>
          <w:tcPr>
            <w:tcW w:w="490" w:type="dxa"/>
            <w:vAlign w:val="center"/>
          </w:tcPr>
          <w:p w:rsidR="006043CE" w:rsidRPr="001D285C" w:rsidRDefault="006043CE" w:rsidP="001D33CD">
            <w:pPr>
              <w:tabs>
                <w:tab w:val="left" w:pos="0"/>
              </w:tabs>
              <w:jc w:val="center"/>
            </w:pPr>
            <w:r w:rsidRPr="001D285C">
              <w:t>9</w:t>
            </w:r>
          </w:p>
        </w:tc>
        <w:tc>
          <w:tcPr>
            <w:tcW w:w="718" w:type="dxa"/>
            <w:vAlign w:val="center"/>
          </w:tcPr>
          <w:p w:rsidR="006043CE" w:rsidRPr="001D285C" w:rsidRDefault="006043CE" w:rsidP="001D33CD">
            <w:pPr>
              <w:tabs>
                <w:tab w:val="left" w:pos="0"/>
              </w:tabs>
              <w:jc w:val="center"/>
            </w:pPr>
            <w:r w:rsidRPr="001D285C">
              <w:t>01</w:t>
            </w:r>
          </w:p>
        </w:tc>
        <w:tc>
          <w:tcPr>
            <w:tcW w:w="6140" w:type="dxa"/>
          </w:tcPr>
          <w:p w:rsidR="006043CE" w:rsidRPr="001D285C" w:rsidRDefault="006043CE" w:rsidP="001D33CD">
            <w:pPr>
              <w:tabs>
                <w:tab w:val="left" w:pos="0"/>
              </w:tabs>
            </w:pPr>
            <w:r w:rsidRPr="001D285C">
              <w:t>Poste de soudure</w:t>
            </w:r>
          </w:p>
        </w:tc>
        <w:tc>
          <w:tcPr>
            <w:tcW w:w="902" w:type="dxa"/>
          </w:tcPr>
          <w:p w:rsidR="006043CE" w:rsidRPr="001D285C" w:rsidRDefault="006043CE" w:rsidP="001D33CD">
            <w:pPr>
              <w:tabs>
                <w:tab w:val="left" w:pos="0"/>
              </w:tabs>
              <w:jc w:val="center"/>
            </w:pPr>
            <w:r w:rsidRPr="001D285C">
              <w:t>Oui</w:t>
            </w:r>
          </w:p>
        </w:tc>
        <w:tc>
          <w:tcPr>
            <w:tcW w:w="1145" w:type="dxa"/>
          </w:tcPr>
          <w:p w:rsidR="006043CE" w:rsidRPr="001D285C" w:rsidRDefault="006043CE" w:rsidP="001D33CD">
            <w:pPr>
              <w:tabs>
                <w:tab w:val="left" w:pos="0"/>
              </w:tabs>
              <w:jc w:val="center"/>
            </w:pPr>
            <w:r w:rsidRPr="001D285C">
              <w:t>Non</w:t>
            </w:r>
          </w:p>
        </w:tc>
      </w:tr>
      <w:tr w:rsidR="006043CE" w:rsidRPr="001D285C" w:rsidTr="006A10A3">
        <w:tc>
          <w:tcPr>
            <w:tcW w:w="490" w:type="dxa"/>
            <w:vAlign w:val="center"/>
          </w:tcPr>
          <w:p w:rsidR="006043CE" w:rsidRPr="001D285C" w:rsidRDefault="006043CE" w:rsidP="001D33CD">
            <w:pPr>
              <w:tabs>
                <w:tab w:val="left" w:pos="0"/>
              </w:tabs>
              <w:jc w:val="center"/>
            </w:pPr>
            <w:r w:rsidRPr="001D285C">
              <w:t>10</w:t>
            </w:r>
          </w:p>
        </w:tc>
        <w:tc>
          <w:tcPr>
            <w:tcW w:w="718" w:type="dxa"/>
            <w:vAlign w:val="center"/>
          </w:tcPr>
          <w:p w:rsidR="006043CE" w:rsidRPr="001D285C" w:rsidRDefault="006043CE" w:rsidP="001D33CD">
            <w:pPr>
              <w:tabs>
                <w:tab w:val="left" w:pos="0"/>
              </w:tabs>
              <w:jc w:val="center"/>
            </w:pPr>
            <w:r w:rsidRPr="001D285C">
              <w:t>01</w:t>
            </w:r>
          </w:p>
        </w:tc>
        <w:tc>
          <w:tcPr>
            <w:tcW w:w="6140" w:type="dxa"/>
          </w:tcPr>
          <w:p w:rsidR="006043CE" w:rsidRPr="001D285C" w:rsidRDefault="006043CE" w:rsidP="001D33CD">
            <w:pPr>
              <w:tabs>
                <w:tab w:val="left" w:pos="0"/>
              </w:tabs>
            </w:pPr>
            <w:r w:rsidRPr="001D285C">
              <w:t>Compresseur 7 à 12bars</w:t>
            </w:r>
          </w:p>
        </w:tc>
        <w:tc>
          <w:tcPr>
            <w:tcW w:w="902" w:type="dxa"/>
          </w:tcPr>
          <w:p w:rsidR="006043CE" w:rsidRPr="001D285C" w:rsidRDefault="006043CE" w:rsidP="001D33CD">
            <w:pPr>
              <w:tabs>
                <w:tab w:val="left" w:pos="0"/>
              </w:tabs>
              <w:jc w:val="center"/>
            </w:pPr>
            <w:r w:rsidRPr="001D285C">
              <w:t>Oui</w:t>
            </w:r>
          </w:p>
        </w:tc>
        <w:tc>
          <w:tcPr>
            <w:tcW w:w="1145" w:type="dxa"/>
          </w:tcPr>
          <w:p w:rsidR="006043CE" w:rsidRPr="001D285C" w:rsidRDefault="006043CE" w:rsidP="001D33CD">
            <w:pPr>
              <w:tabs>
                <w:tab w:val="left" w:pos="0"/>
              </w:tabs>
              <w:jc w:val="center"/>
            </w:pPr>
            <w:r w:rsidRPr="001D285C">
              <w:t>Non</w:t>
            </w:r>
          </w:p>
        </w:tc>
      </w:tr>
      <w:tr w:rsidR="006043CE" w:rsidRPr="001D285C" w:rsidTr="006A10A3">
        <w:tc>
          <w:tcPr>
            <w:tcW w:w="490" w:type="dxa"/>
            <w:vAlign w:val="center"/>
          </w:tcPr>
          <w:p w:rsidR="006043CE" w:rsidRPr="001D285C" w:rsidRDefault="006043CE" w:rsidP="001D33CD">
            <w:pPr>
              <w:tabs>
                <w:tab w:val="left" w:pos="0"/>
              </w:tabs>
              <w:jc w:val="center"/>
            </w:pPr>
            <w:r w:rsidRPr="001D285C">
              <w:t>11</w:t>
            </w:r>
          </w:p>
        </w:tc>
        <w:tc>
          <w:tcPr>
            <w:tcW w:w="718" w:type="dxa"/>
            <w:vAlign w:val="center"/>
          </w:tcPr>
          <w:p w:rsidR="006043CE" w:rsidRPr="001D285C" w:rsidRDefault="006043CE" w:rsidP="001D33CD">
            <w:pPr>
              <w:tabs>
                <w:tab w:val="left" w:pos="0"/>
              </w:tabs>
              <w:jc w:val="center"/>
            </w:pPr>
            <w:r w:rsidRPr="001D285C">
              <w:t>01</w:t>
            </w:r>
          </w:p>
        </w:tc>
        <w:tc>
          <w:tcPr>
            <w:tcW w:w="6140" w:type="dxa"/>
          </w:tcPr>
          <w:p w:rsidR="006043CE" w:rsidRPr="001D285C" w:rsidRDefault="006043CE" w:rsidP="001D33CD">
            <w:pPr>
              <w:tabs>
                <w:tab w:val="left" w:pos="0"/>
              </w:tabs>
            </w:pPr>
            <w:r w:rsidRPr="001D285C">
              <w:t>Matériel de maçonnerie,  de ferraillage (brouettes, truelles, pelles,  etc.) et de plomberie</w:t>
            </w:r>
          </w:p>
        </w:tc>
        <w:tc>
          <w:tcPr>
            <w:tcW w:w="902" w:type="dxa"/>
            <w:vAlign w:val="center"/>
          </w:tcPr>
          <w:p w:rsidR="006043CE" w:rsidRPr="001D285C" w:rsidRDefault="006043CE" w:rsidP="001D33CD">
            <w:pPr>
              <w:tabs>
                <w:tab w:val="left" w:pos="0"/>
              </w:tabs>
              <w:jc w:val="center"/>
            </w:pPr>
            <w:r w:rsidRPr="001D285C">
              <w:t>Oui</w:t>
            </w:r>
          </w:p>
        </w:tc>
        <w:tc>
          <w:tcPr>
            <w:tcW w:w="1145" w:type="dxa"/>
            <w:vAlign w:val="center"/>
          </w:tcPr>
          <w:p w:rsidR="006043CE" w:rsidRPr="001D285C" w:rsidRDefault="006043CE" w:rsidP="001D33CD">
            <w:pPr>
              <w:tabs>
                <w:tab w:val="left" w:pos="0"/>
              </w:tabs>
              <w:jc w:val="center"/>
            </w:pPr>
            <w:r w:rsidRPr="001D285C">
              <w:t>Non</w:t>
            </w:r>
          </w:p>
        </w:tc>
      </w:tr>
    </w:tbl>
    <w:p w:rsidR="006043CE" w:rsidRPr="001D285C" w:rsidRDefault="006043CE" w:rsidP="001D33CD">
      <w:pPr>
        <w:tabs>
          <w:tab w:val="left" w:pos="0"/>
        </w:tabs>
        <w:ind w:left="567"/>
        <w:jc w:val="both"/>
        <w:rPr>
          <w:rFonts w:eastAsia="Arial Unicode MS"/>
        </w:rPr>
      </w:pPr>
    </w:p>
    <w:p w:rsidR="006043CE" w:rsidRPr="001D285C" w:rsidRDefault="006043CE" w:rsidP="001D33CD">
      <w:pPr>
        <w:tabs>
          <w:tab w:val="left" w:pos="0"/>
        </w:tabs>
        <w:spacing w:before="120" w:after="120"/>
        <w:jc w:val="both"/>
        <w:rPr>
          <w:rFonts w:eastAsia="Arial Unicode MS"/>
        </w:rPr>
      </w:pPr>
      <w:r w:rsidRPr="001D285C">
        <w:rPr>
          <w:rFonts w:eastAsia="Arial Unicode MS"/>
        </w:rPr>
        <w:t xml:space="preserve">L’Entreprise doit fournir tous les documents prouvant que les équipements cités sont sa propriété : </w:t>
      </w:r>
      <w:r w:rsidRPr="001D285C">
        <w:rPr>
          <w:rFonts w:eastAsia="Arial Unicode MS"/>
          <w:b/>
        </w:rPr>
        <w:t>Factures – Certificat d’immatriculation – Attestation d’assurance.</w:t>
      </w:r>
    </w:p>
    <w:p w:rsidR="006043CE" w:rsidRPr="001D285C" w:rsidRDefault="006043CE" w:rsidP="001D33CD">
      <w:pPr>
        <w:numPr>
          <w:ilvl w:val="0"/>
          <w:numId w:val="3"/>
        </w:numPr>
        <w:tabs>
          <w:tab w:val="left" w:pos="0"/>
        </w:tabs>
        <w:ind w:firstLine="0"/>
        <w:jc w:val="both"/>
        <w:rPr>
          <w:rFonts w:eastAsia="Arial Unicode MS"/>
          <w:b/>
        </w:rPr>
      </w:pPr>
      <w:r w:rsidRPr="001D285C">
        <w:rPr>
          <w:rFonts w:eastAsia="Arial Unicode MS"/>
          <w:b/>
        </w:rPr>
        <w:t>Personnel technique</w:t>
      </w:r>
      <w:r w:rsidRPr="001D285C">
        <w:rPr>
          <w:rFonts w:eastAsia="Arial Unicode MS"/>
          <w:b/>
        </w:rPr>
        <w:tab/>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78"/>
        <w:gridCol w:w="1539"/>
        <w:gridCol w:w="2844"/>
        <w:gridCol w:w="2015"/>
        <w:gridCol w:w="993"/>
        <w:gridCol w:w="1275"/>
      </w:tblGrid>
      <w:tr w:rsidR="006043CE" w:rsidRPr="001D285C" w:rsidTr="006A10A3">
        <w:tc>
          <w:tcPr>
            <w:tcW w:w="578" w:type="dxa"/>
            <w:tcBorders>
              <w:top w:val="nil"/>
              <w:left w:val="nil"/>
              <w:bottom w:val="single" w:sz="4" w:space="0" w:color="auto"/>
              <w:right w:val="nil"/>
            </w:tcBorders>
          </w:tcPr>
          <w:p w:rsidR="006043CE" w:rsidRPr="001D285C" w:rsidRDefault="006043CE" w:rsidP="001D33CD">
            <w:pPr>
              <w:tabs>
                <w:tab w:val="left" w:pos="0"/>
              </w:tabs>
              <w:jc w:val="both"/>
              <w:rPr>
                <w:rFonts w:eastAsia="Arial Unicode MS"/>
              </w:rPr>
            </w:pPr>
          </w:p>
        </w:tc>
        <w:tc>
          <w:tcPr>
            <w:tcW w:w="1539" w:type="dxa"/>
            <w:tcBorders>
              <w:top w:val="nil"/>
              <w:left w:val="nil"/>
              <w:bottom w:val="single" w:sz="4" w:space="0" w:color="auto"/>
              <w:right w:val="nil"/>
            </w:tcBorders>
          </w:tcPr>
          <w:p w:rsidR="006043CE" w:rsidRPr="001D285C" w:rsidRDefault="006043CE" w:rsidP="001D33CD">
            <w:pPr>
              <w:tabs>
                <w:tab w:val="left" w:pos="0"/>
              </w:tabs>
              <w:jc w:val="both"/>
              <w:rPr>
                <w:rFonts w:eastAsia="Arial Unicode MS"/>
              </w:rPr>
            </w:pPr>
          </w:p>
        </w:tc>
        <w:tc>
          <w:tcPr>
            <w:tcW w:w="2844" w:type="dxa"/>
            <w:tcBorders>
              <w:top w:val="nil"/>
              <w:left w:val="nil"/>
              <w:bottom w:val="single" w:sz="4" w:space="0" w:color="auto"/>
              <w:right w:val="nil"/>
            </w:tcBorders>
          </w:tcPr>
          <w:p w:rsidR="006043CE" w:rsidRPr="001D285C" w:rsidRDefault="006043CE" w:rsidP="001D33CD">
            <w:pPr>
              <w:tabs>
                <w:tab w:val="left" w:pos="0"/>
              </w:tabs>
              <w:jc w:val="both"/>
              <w:rPr>
                <w:rFonts w:eastAsia="Arial Unicode MS"/>
              </w:rPr>
            </w:pPr>
          </w:p>
        </w:tc>
        <w:tc>
          <w:tcPr>
            <w:tcW w:w="1600" w:type="dxa"/>
            <w:tcBorders>
              <w:top w:val="nil"/>
              <w:left w:val="nil"/>
              <w:bottom w:val="single" w:sz="4" w:space="0" w:color="auto"/>
            </w:tcBorders>
          </w:tcPr>
          <w:p w:rsidR="006043CE" w:rsidRPr="001D285C" w:rsidRDefault="006043CE" w:rsidP="001D33CD">
            <w:pPr>
              <w:tabs>
                <w:tab w:val="left" w:pos="0"/>
              </w:tabs>
              <w:jc w:val="both"/>
              <w:rPr>
                <w:rFonts w:eastAsia="Arial Unicode MS"/>
              </w:rPr>
            </w:pPr>
          </w:p>
        </w:tc>
        <w:tc>
          <w:tcPr>
            <w:tcW w:w="2268" w:type="dxa"/>
            <w:gridSpan w:val="2"/>
            <w:tcBorders>
              <w:bottom w:val="single" w:sz="4" w:space="0" w:color="auto"/>
            </w:tcBorders>
            <w:vAlign w:val="center"/>
          </w:tcPr>
          <w:p w:rsidR="006043CE" w:rsidRPr="001D285C" w:rsidRDefault="006043CE" w:rsidP="001D33CD">
            <w:pPr>
              <w:tabs>
                <w:tab w:val="left" w:pos="0"/>
              </w:tabs>
              <w:jc w:val="center"/>
              <w:rPr>
                <w:rFonts w:eastAsia="Arial Unicode MS"/>
                <w:i/>
              </w:rPr>
            </w:pPr>
            <w:r w:rsidRPr="001D285C">
              <w:rPr>
                <w:rFonts w:eastAsia="Arial Unicode MS"/>
                <w:i/>
              </w:rPr>
              <w:t>justifiés</w:t>
            </w:r>
          </w:p>
        </w:tc>
      </w:tr>
      <w:tr w:rsidR="006043CE" w:rsidRPr="001D285C" w:rsidTr="006A10A3">
        <w:trPr>
          <w:cantSplit/>
          <w:trHeight w:val="1380"/>
        </w:trPr>
        <w:tc>
          <w:tcPr>
            <w:tcW w:w="578" w:type="dxa"/>
            <w:vAlign w:val="center"/>
          </w:tcPr>
          <w:p w:rsidR="006043CE" w:rsidRPr="001D285C" w:rsidRDefault="006043CE" w:rsidP="001D33CD">
            <w:pPr>
              <w:tabs>
                <w:tab w:val="left" w:pos="0"/>
              </w:tabs>
              <w:jc w:val="center"/>
              <w:rPr>
                <w:rFonts w:eastAsia="Arial Unicode MS"/>
              </w:rPr>
            </w:pPr>
            <w:r w:rsidRPr="001D285C">
              <w:rPr>
                <w:rFonts w:eastAsia="Arial Unicode MS"/>
              </w:rPr>
              <w:t>12</w:t>
            </w:r>
          </w:p>
        </w:tc>
        <w:tc>
          <w:tcPr>
            <w:tcW w:w="1539" w:type="dxa"/>
            <w:vAlign w:val="center"/>
          </w:tcPr>
          <w:p w:rsidR="006043CE" w:rsidRPr="001D285C" w:rsidRDefault="006043CE" w:rsidP="001D33CD">
            <w:pPr>
              <w:tabs>
                <w:tab w:val="left" w:pos="0"/>
              </w:tabs>
              <w:jc w:val="center"/>
              <w:rPr>
                <w:rFonts w:eastAsia="Arial Unicode MS"/>
              </w:rPr>
            </w:pPr>
            <w:r w:rsidRPr="001D285C">
              <w:rPr>
                <w:rFonts w:eastAsia="Arial Unicode MS"/>
              </w:rPr>
              <w:t>Conducteur des travaux</w:t>
            </w:r>
          </w:p>
        </w:tc>
        <w:tc>
          <w:tcPr>
            <w:tcW w:w="2844" w:type="dxa"/>
            <w:vAlign w:val="center"/>
          </w:tcPr>
          <w:p w:rsidR="006043CE" w:rsidRPr="001D285C" w:rsidRDefault="00BA00C1" w:rsidP="00BA00C1">
            <w:pPr>
              <w:tabs>
                <w:tab w:val="left" w:pos="0"/>
              </w:tabs>
              <w:jc w:val="both"/>
              <w:rPr>
                <w:rFonts w:eastAsia="Arial Unicode MS"/>
                <w:color w:val="FF0000"/>
              </w:rPr>
            </w:pPr>
            <w:r>
              <w:rPr>
                <w:rFonts w:eastAsia="Arial Unicode MS"/>
              </w:rPr>
              <w:t>Technicien Supérieur</w:t>
            </w:r>
            <w:r w:rsidR="006043CE" w:rsidRPr="001D285C">
              <w:rPr>
                <w:rFonts w:eastAsia="Arial Unicode MS"/>
              </w:rPr>
              <w:t xml:space="preserve"> de Génie Rural ou de Génie Civil ayant un</w:t>
            </w:r>
            <w:r>
              <w:rPr>
                <w:rFonts w:eastAsia="Arial Unicode MS"/>
              </w:rPr>
              <w:t>e expérience d’au moins trois (03</w:t>
            </w:r>
            <w:r w:rsidR="006043CE" w:rsidRPr="001D285C">
              <w:rPr>
                <w:rFonts w:eastAsia="Arial Unicode MS"/>
              </w:rPr>
              <w:t>) ans dans les travaux d’hydraulique </w:t>
            </w:r>
          </w:p>
        </w:tc>
        <w:tc>
          <w:tcPr>
            <w:tcW w:w="1600" w:type="dxa"/>
            <w:vAlign w:val="center"/>
          </w:tcPr>
          <w:p w:rsidR="006043CE" w:rsidRPr="001D285C" w:rsidRDefault="006043CE" w:rsidP="001D33CD">
            <w:pPr>
              <w:numPr>
                <w:ilvl w:val="0"/>
                <w:numId w:val="43"/>
              </w:numPr>
              <w:tabs>
                <w:tab w:val="left" w:pos="0"/>
              </w:tabs>
              <w:ind w:left="113" w:firstLine="0"/>
              <w:rPr>
                <w:rFonts w:eastAsia="Arial Unicode MS"/>
              </w:rPr>
            </w:pPr>
            <w:r w:rsidRPr="001D285C">
              <w:rPr>
                <w:rFonts w:eastAsia="Arial Unicode MS"/>
              </w:rPr>
              <w:t>Diplôme + CV signé +</w:t>
            </w:r>
          </w:p>
          <w:p w:rsidR="006043CE" w:rsidRPr="001D285C" w:rsidRDefault="006043CE" w:rsidP="001D33CD">
            <w:pPr>
              <w:numPr>
                <w:ilvl w:val="0"/>
                <w:numId w:val="43"/>
              </w:numPr>
              <w:tabs>
                <w:tab w:val="left" w:pos="0"/>
              </w:tabs>
              <w:ind w:left="113" w:firstLine="0"/>
              <w:rPr>
                <w:rFonts w:eastAsia="Arial Unicode MS"/>
              </w:rPr>
            </w:pPr>
            <w:r w:rsidRPr="001D285C">
              <w:rPr>
                <w:rFonts w:eastAsia="Arial Unicode MS"/>
              </w:rPr>
              <w:t>Inscription à l’ordre des ingénieurs</w:t>
            </w:r>
          </w:p>
          <w:p w:rsidR="006043CE" w:rsidRPr="001D285C" w:rsidRDefault="006043CE" w:rsidP="001D33CD">
            <w:pPr>
              <w:numPr>
                <w:ilvl w:val="0"/>
                <w:numId w:val="43"/>
              </w:numPr>
              <w:tabs>
                <w:tab w:val="left" w:pos="0"/>
              </w:tabs>
              <w:ind w:left="113" w:firstLine="0"/>
              <w:rPr>
                <w:rFonts w:eastAsia="Arial Unicode MS"/>
              </w:rPr>
            </w:pPr>
            <w:r w:rsidRPr="001D285C">
              <w:rPr>
                <w:rFonts w:eastAsia="Arial Unicode MS"/>
              </w:rPr>
              <w:t xml:space="preserve">Attestation de disponibilité </w:t>
            </w:r>
          </w:p>
        </w:tc>
        <w:tc>
          <w:tcPr>
            <w:tcW w:w="993" w:type="dxa"/>
            <w:vAlign w:val="center"/>
          </w:tcPr>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r w:rsidRPr="001D285C">
              <w:rPr>
                <w:rFonts w:eastAsia="Arial Unicode MS"/>
              </w:rPr>
              <w:t>Oui</w:t>
            </w:r>
          </w:p>
        </w:tc>
        <w:tc>
          <w:tcPr>
            <w:tcW w:w="1275" w:type="dxa"/>
            <w:vAlign w:val="center"/>
          </w:tcPr>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r w:rsidRPr="001D285C">
              <w:rPr>
                <w:rFonts w:eastAsia="Arial Unicode MS"/>
              </w:rPr>
              <w:t>Non</w:t>
            </w:r>
          </w:p>
        </w:tc>
      </w:tr>
      <w:tr w:rsidR="006043CE" w:rsidRPr="001D285C" w:rsidTr="006A10A3">
        <w:trPr>
          <w:cantSplit/>
          <w:trHeight w:val="255"/>
        </w:trPr>
        <w:tc>
          <w:tcPr>
            <w:tcW w:w="578" w:type="dxa"/>
            <w:tcBorders>
              <w:top w:val="single" w:sz="4" w:space="0" w:color="auto"/>
              <w:left w:val="single" w:sz="4" w:space="0" w:color="auto"/>
              <w:bottom w:val="single" w:sz="4" w:space="0" w:color="auto"/>
              <w:right w:val="single" w:sz="4" w:space="0" w:color="auto"/>
            </w:tcBorders>
            <w:vAlign w:val="center"/>
          </w:tcPr>
          <w:p w:rsidR="006043CE" w:rsidRPr="001D285C" w:rsidRDefault="006043CE" w:rsidP="001D33CD">
            <w:pPr>
              <w:tabs>
                <w:tab w:val="left" w:pos="0"/>
              </w:tabs>
              <w:jc w:val="center"/>
              <w:rPr>
                <w:rFonts w:eastAsia="Arial Unicode MS"/>
              </w:rPr>
            </w:pPr>
            <w:r w:rsidRPr="001D285C">
              <w:rPr>
                <w:rFonts w:eastAsia="Arial Unicode MS"/>
              </w:rPr>
              <w:t>13</w:t>
            </w:r>
          </w:p>
        </w:tc>
        <w:tc>
          <w:tcPr>
            <w:tcW w:w="1539" w:type="dxa"/>
            <w:tcBorders>
              <w:top w:val="single" w:sz="4" w:space="0" w:color="auto"/>
              <w:left w:val="single" w:sz="4" w:space="0" w:color="auto"/>
              <w:bottom w:val="single" w:sz="4" w:space="0" w:color="auto"/>
              <w:right w:val="single" w:sz="4" w:space="0" w:color="auto"/>
            </w:tcBorders>
            <w:vAlign w:val="center"/>
          </w:tcPr>
          <w:p w:rsidR="006043CE" w:rsidRPr="001D285C" w:rsidRDefault="006043CE" w:rsidP="001D33CD">
            <w:pPr>
              <w:tabs>
                <w:tab w:val="left" w:pos="0"/>
              </w:tabs>
              <w:jc w:val="center"/>
              <w:rPr>
                <w:rFonts w:eastAsia="Arial Unicode MS"/>
              </w:rPr>
            </w:pPr>
            <w:r w:rsidRPr="001D285C">
              <w:rPr>
                <w:rFonts w:eastAsia="Arial Unicode MS"/>
              </w:rPr>
              <w:t>Chef de Chantier</w:t>
            </w:r>
          </w:p>
        </w:tc>
        <w:tc>
          <w:tcPr>
            <w:tcW w:w="2844" w:type="dxa"/>
            <w:tcBorders>
              <w:top w:val="single" w:sz="4" w:space="0" w:color="auto"/>
              <w:left w:val="single" w:sz="4" w:space="0" w:color="auto"/>
              <w:bottom w:val="single" w:sz="4" w:space="0" w:color="auto"/>
              <w:right w:val="single" w:sz="4" w:space="0" w:color="auto"/>
            </w:tcBorders>
            <w:vAlign w:val="center"/>
          </w:tcPr>
          <w:p w:rsidR="006043CE" w:rsidRPr="001D285C" w:rsidRDefault="00BA00C1" w:rsidP="001D33CD">
            <w:pPr>
              <w:tabs>
                <w:tab w:val="left" w:pos="0"/>
              </w:tabs>
              <w:jc w:val="both"/>
            </w:pPr>
            <w:r>
              <w:rPr>
                <w:rFonts w:eastAsia="Arial Unicode MS"/>
              </w:rPr>
              <w:t>Technicien</w:t>
            </w:r>
            <w:r w:rsidR="006043CE" w:rsidRPr="001D285C">
              <w:rPr>
                <w:rFonts w:eastAsia="Arial Unicode MS"/>
              </w:rPr>
              <w:t xml:space="preserve"> de  Génie Rural ou</w:t>
            </w:r>
            <w:r>
              <w:rPr>
                <w:rFonts w:eastAsia="Arial Unicode MS"/>
              </w:rPr>
              <w:t xml:space="preserve"> équivalent, ayant au moins deux (02</w:t>
            </w:r>
            <w:r w:rsidR="006043CE" w:rsidRPr="001D285C">
              <w:rPr>
                <w:rFonts w:eastAsia="Arial Unicode MS"/>
              </w:rPr>
              <w:t>) ans d’expérience dans les travaux d’hydraulique</w:t>
            </w:r>
          </w:p>
        </w:tc>
        <w:tc>
          <w:tcPr>
            <w:tcW w:w="1600" w:type="dxa"/>
            <w:tcBorders>
              <w:left w:val="single" w:sz="4" w:space="0" w:color="auto"/>
            </w:tcBorders>
            <w:vAlign w:val="center"/>
          </w:tcPr>
          <w:p w:rsidR="006043CE" w:rsidRPr="001D285C" w:rsidRDefault="006043CE" w:rsidP="001D33CD">
            <w:pPr>
              <w:numPr>
                <w:ilvl w:val="0"/>
                <w:numId w:val="44"/>
              </w:numPr>
              <w:tabs>
                <w:tab w:val="left" w:pos="0"/>
              </w:tabs>
              <w:ind w:left="113" w:firstLine="0"/>
              <w:rPr>
                <w:rFonts w:eastAsia="Arial Unicode MS"/>
              </w:rPr>
            </w:pPr>
            <w:r w:rsidRPr="001D285C">
              <w:rPr>
                <w:rFonts w:eastAsia="Arial Unicode MS"/>
              </w:rPr>
              <w:t>Diplôme +CV signé</w:t>
            </w:r>
          </w:p>
          <w:p w:rsidR="006043CE" w:rsidRPr="001D285C" w:rsidRDefault="006043CE" w:rsidP="001D33CD">
            <w:pPr>
              <w:numPr>
                <w:ilvl w:val="0"/>
                <w:numId w:val="44"/>
              </w:numPr>
              <w:tabs>
                <w:tab w:val="left" w:pos="0"/>
              </w:tabs>
              <w:ind w:left="113" w:firstLine="0"/>
              <w:rPr>
                <w:rFonts w:eastAsia="Arial Unicode MS"/>
              </w:rPr>
            </w:pPr>
            <w:r w:rsidRPr="001D285C">
              <w:rPr>
                <w:rFonts w:eastAsia="Arial Unicode MS"/>
              </w:rPr>
              <w:t>Attestation de disponibilité</w:t>
            </w:r>
          </w:p>
        </w:tc>
        <w:tc>
          <w:tcPr>
            <w:tcW w:w="993" w:type="dxa"/>
          </w:tcPr>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r w:rsidRPr="001D285C">
              <w:rPr>
                <w:rFonts w:eastAsia="Arial Unicode MS"/>
              </w:rPr>
              <w:t>oui</w:t>
            </w:r>
          </w:p>
        </w:tc>
        <w:tc>
          <w:tcPr>
            <w:tcW w:w="1275" w:type="dxa"/>
          </w:tcPr>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r w:rsidRPr="001D285C">
              <w:rPr>
                <w:rFonts w:eastAsia="Arial Unicode MS"/>
              </w:rPr>
              <w:t>Non</w:t>
            </w:r>
          </w:p>
        </w:tc>
      </w:tr>
      <w:tr w:rsidR="006043CE" w:rsidRPr="001D285C" w:rsidTr="006A10A3">
        <w:trPr>
          <w:cantSplit/>
          <w:trHeight w:val="255"/>
        </w:trPr>
        <w:tc>
          <w:tcPr>
            <w:tcW w:w="578" w:type="dxa"/>
            <w:tcBorders>
              <w:top w:val="single" w:sz="4" w:space="0" w:color="auto"/>
              <w:left w:val="single" w:sz="4" w:space="0" w:color="auto"/>
              <w:bottom w:val="single" w:sz="4" w:space="0" w:color="auto"/>
              <w:right w:val="single" w:sz="4" w:space="0" w:color="auto"/>
            </w:tcBorders>
            <w:vAlign w:val="center"/>
          </w:tcPr>
          <w:p w:rsidR="006043CE" w:rsidRPr="001D285C" w:rsidRDefault="006043CE" w:rsidP="001D33CD">
            <w:pPr>
              <w:tabs>
                <w:tab w:val="left" w:pos="0"/>
              </w:tabs>
              <w:jc w:val="center"/>
              <w:rPr>
                <w:rFonts w:eastAsia="Arial Unicode MS"/>
              </w:rPr>
            </w:pPr>
            <w:r w:rsidRPr="001D285C">
              <w:rPr>
                <w:rFonts w:eastAsia="Arial Unicode MS"/>
              </w:rPr>
              <w:t>14</w:t>
            </w:r>
          </w:p>
        </w:tc>
        <w:tc>
          <w:tcPr>
            <w:tcW w:w="1539" w:type="dxa"/>
            <w:tcBorders>
              <w:top w:val="single" w:sz="4" w:space="0" w:color="auto"/>
              <w:left w:val="single" w:sz="4" w:space="0" w:color="auto"/>
              <w:bottom w:val="single" w:sz="4" w:space="0" w:color="auto"/>
              <w:right w:val="single" w:sz="4" w:space="0" w:color="auto"/>
            </w:tcBorders>
            <w:vAlign w:val="center"/>
          </w:tcPr>
          <w:p w:rsidR="006043CE" w:rsidRPr="001D285C" w:rsidRDefault="006043CE" w:rsidP="001D33CD">
            <w:pPr>
              <w:tabs>
                <w:tab w:val="left" w:pos="0"/>
              </w:tabs>
              <w:jc w:val="center"/>
              <w:rPr>
                <w:rFonts w:eastAsia="Arial Unicode MS"/>
              </w:rPr>
            </w:pPr>
            <w:r w:rsidRPr="001D285C">
              <w:rPr>
                <w:rFonts w:eastAsia="Arial Unicode MS"/>
              </w:rPr>
              <w:t>Personnel d’appui (secrétaire et chauffeur)</w:t>
            </w:r>
          </w:p>
        </w:tc>
        <w:tc>
          <w:tcPr>
            <w:tcW w:w="2844" w:type="dxa"/>
            <w:tcBorders>
              <w:top w:val="single" w:sz="4" w:space="0" w:color="auto"/>
              <w:left w:val="single" w:sz="4" w:space="0" w:color="auto"/>
              <w:bottom w:val="single" w:sz="4" w:space="0" w:color="auto"/>
              <w:right w:val="single" w:sz="4" w:space="0" w:color="auto"/>
            </w:tcBorders>
            <w:vAlign w:val="center"/>
          </w:tcPr>
          <w:p w:rsidR="006043CE" w:rsidRPr="001D285C" w:rsidRDefault="00BA00C1" w:rsidP="001D33CD">
            <w:pPr>
              <w:tabs>
                <w:tab w:val="left" w:pos="0"/>
              </w:tabs>
              <w:jc w:val="both"/>
              <w:rPr>
                <w:rFonts w:eastAsia="Arial Unicode MS"/>
              </w:rPr>
            </w:pPr>
            <w:r>
              <w:rPr>
                <w:rFonts w:eastAsia="Arial Unicode MS"/>
              </w:rPr>
              <w:t>Bacc</w:t>
            </w:r>
            <w:r w:rsidR="006043CE" w:rsidRPr="001D285C">
              <w:rPr>
                <w:rFonts w:eastAsia="Arial Unicode MS"/>
              </w:rPr>
              <w:t xml:space="preserve"> pour la secrétaire, avec u</w:t>
            </w:r>
            <w:r>
              <w:rPr>
                <w:rFonts w:eastAsia="Arial Unicode MS"/>
              </w:rPr>
              <w:t>ne expérience dans les BTP de 02</w:t>
            </w:r>
            <w:r w:rsidR="006043CE" w:rsidRPr="001D285C">
              <w:rPr>
                <w:rFonts w:eastAsia="Arial Unicode MS"/>
              </w:rPr>
              <w:t xml:space="preserve"> ans au moins</w:t>
            </w:r>
          </w:p>
        </w:tc>
        <w:tc>
          <w:tcPr>
            <w:tcW w:w="1600" w:type="dxa"/>
            <w:tcBorders>
              <w:left w:val="single" w:sz="4" w:space="0" w:color="auto"/>
            </w:tcBorders>
            <w:vAlign w:val="center"/>
          </w:tcPr>
          <w:p w:rsidR="006043CE" w:rsidRPr="001D285C" w:rsidRDefault="006043CE" w:rsidP="001D33CD">
            <w:pPr>
              <w:numPr>
                <w:ilvl w:val="0"/>
                <w:numId w:val="44"/>
              </w:numPr>
              <w:tabs>
                <w:tab w:val="left" w:pos="0"/>
              </w:tabs>
              <w:ind w:left="113" w:firstLine="0"/>
              <w:rPr>
                <w:rFonts w:eastAsia="Arial Unicode MS"/>
              </w:rPr>
            </w:pPr>
            <w:r w:rsidRPr="001D285C">
              <w:rPr>
                <w:rFonts w:eastAsia="Arial Unicode MS"/>
              </w:rPr>
              <w:t>Diplôme +CV signé +</w:t>
            </w:r>
          </w:p>
          <w:p w:rsidR="006043CE" w:rsidRPr="001D285C" w:rsidRDefault="006043CE" w:rsidP="001D33CD">
            <w:pPr>
              <w:tabs>
                <w:tab w:val="left" w:pos="0"/>
              </w:tabs>
              <w:ind w:left="113"/>
              <w:rPr>
                <w:rFonts w:eastAsia="Arial Unicode MS"/>
              </w:rPr>
            </w:pPr>
            <w:r w:rsidRPr="001D285C">
              <w:rPr>
                <w:rFonts w:eastAsia="Arial Unicode MS"/>
              </w:rPr>
              <w:t>Attestation de disponibilité</w:t>
            </w:r>
          </w:p>
        </w:tc>
        <w:tc>
          <w:tcPr>
            <w:tcW w:w="993" w:type="dxa"/>
          </w:tcPr>
          <w:p w:rsidR="006043CE" w:rsidRPr="001D285C" w:rsidRDefault="006043CE" w:rsidP="001D33CD">
            <w:pPr>
              <w:tabs>
                <w:tab w:val="left" w:pos="0"/>
              </w:tabs>
              <w:jc w:val="center"/>
              <w:rPr>
                <w:rFonts w:eastAsia="Arial Unicode MS"/>
              </w:rPr>
            </w:pPr>
            <w:r w:rsidRPr="001D285C">
              <w:rPr>
                <w:rFonts w:eastAsia="Arial Unicode MS"/>
              </w:rPr>
              <w:t>oui</w:t>
            </w:r>
          </w:p>
        </w:tc>
        <w:tc>
          <w:tcPr>
            <w:tcW w:w="1275" w:type="dxa"/>
          </w:tcPr>
          <w:p w:rsidR="006043CE" w:rsidRPr="001D285C" w:rsidRDefault="006043CE" w:rsidP="001D33CD">
            <w:pPr>
              <w:tabs>
                <w:tab w:val="left" w:pos="0"/>
              </w:tabs>
              <w:jc w:val="center"/>
              <w:rPr>
                <w:rFonts w:eastAsia="Arial Unicode MS"/>
              </w:rPr>
            </w:pPr>
            <w:r w:rsidRPr="001D285C">
              <w:rPr>
                <w:rFonts w:eastAsia="Arial Unicode MS"/>
              </w:rPr>
              <w:t>Non</w:t>
            </w:r>
          </w:p>
          <w:p w:rsidR="006043CE" w:rsidRPr="001D285C" w:rsidRDefault="006043CE" w:rsidP="001D33CD">
            <w:pPr>
              <w:tabs>
                <w:tab w:val="left" w:pos="0"/>
              </w:tabs>
              <w:jc w:val="center"/>
              <w:rPr>
                <w:rFonts w:eastAsia="Arial Unicode MS"/>
              </w:rPr>
            </w:pPr>
          </w:p>
        </w:tc>
      </w:tr>
    </w:tbl>
    <w:p w:rsidR="006043CE" w:rsidRPr="001D285C" w:rsidRDefault="006043CE" w:rsidP="001D33CD">
      <w:pPr>
        <w:tabs>
          <w:tab w:val="left" w:pos="0"/>
        </w:tabs>
        <w:ind w:left="705"/>
        <w:jc w:val="both"/>
        <w:rPr>
          <w:rFonts w:eastAsia="Arial Unicode MS"/>
        </w:rPr>
      </w:pPr>
      <w:r w:rsidRPr="001D285C">
        <w:rPr>
          <w:rFonts w:eastAsia="Arial Unicode MS"/>
        </w:rPr>
        <w:tab/>
      </w:r>
      <w:r w:rsidRPr="001D285C">
        <w:rPr>
          <w:rFonts w:eastAsia="Arial Unicode MS"/>
        </w:rPr>
        <w:tab/>
      </w:r>
      <w:r w:rsidRPr="001D285C">
        <w:rPr>
          <w:rFonts w:eastAsia="Arial Unicode MS"/>
        </w:rPr>
        <w:tab/>
      </w:r>
      <w:r w:rsidRPr="001D285C">
        <w:rPr>
          <w:rFonts w:eastAsia="Arial Unicode MS"/>
        </w:rPr>
        <w:tab/>
      </w:r>
      <w:r w:rsidRPr="001D285C">
        <w:rPr>
          <w:rFonts w:eastAsia="Arial Unicode MS"/>
        </w:rPr>
        <w:tab/>
      </w:r>
    </w:p>
    <w:p w:rsidR="006043CE" w:rsidRPr="001D285C" w:rsidRDefault="006043CE" w:rsidP="001D33CD">
      <w:pPr>
        <w:numPr>
          <w:ilvl w:val="0"/>
          <w:numId w:val="3"/>
        </w:numPr>
        <w:tabs>
          <w:tab w:val="left" w:pos="0"/>
        </w:tabs>
        <w:ind w:firstLine="0"/>
        <w:jc w:val="both"/>
        <w:rPr>
          <w:rFonts w:eastAsia="Arial Unicode MS"/>
          <w:b/>
        </w:rPr>
      </w:pPr>
      <w:r w:rsidRPr="001D285C">
        <w:rPr>
          <w:rFonts w:eastAsia="Arial Unicode MS"/>
          <w:b/>
        </w:rPr>
        <w:t>Proposition technique</w:t>
      </w:r>
      <w:r w:rsidRPr="001D285C">
        <w:rPr>
          <w:rFonts w:eastAsia="Arial Unicode MS"/>
          <w:b/>
        </w:rPr>
        <w:tab/>
      </w:r>
      <w:r w:rsidRPr="001D285C">
        <w:rPr>
          <w:rFonts w:eastAsia="Arial Unicode MS"/>
          <w:b/>
        </w:rPr>
        <w:tab/>
      </w:r>
      <w:r w:rsidRPr="001D285C">
        <w:rPr>
          <w:rFonts w:eastAsia="Arial Unicode MS"/>
          <w:b/>
        </w:rPr>
        <w:tab/>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0"/>
        <w:gridCol w:w="4400"/>
        <w:gridCol w:w="2255"/>
        <w:gridCol w:w="1695"/>
      </w:tblGrid>
      <w:tr w:rsidR="006043CE" w:rsidRPr="001D285C" w:rsidTr="006A10A3">
        <w:tc>
          <w:tcPr>
            <w:tcW w:w="580" w:type="dxa"/>
            <w:tcBorders>
              <w:top w:val="nil"/>
              <w:left w:val="nil"/>
              <w:right w:val="nil"/>
            </w:tcBorders>
          </w:tcPr>
          <w:p w:rsidR="006043CE" w:rsidRPr="001D285C" w:rsidRDefault="006043CE" w:rsidP="001D33CD">
            <w:pPr>
              <w:tabs>
                <w:tab w:val="left" w:pos="0"/>
              </w:tabs>
              <w:jc w:val="both"/>
              <w:rPr>
                <w:rFonts w:eastAsia="Arial Unicode MS"/>
              </w:rPr>
            </w:pPr>
          </w:p>
        </w:tc>
        <w:tc>
          <w:tcPr>
            <w:tcW w:w="4400" w:type="dxa"/>
            <w:tcBorders>
              <w:top w:val="nil"/>
              <w:left w:val="nil"/>
            </w:tcBorders>
          </w:tcPr>
          <w:p w:rsidR="006043CE" w:rsidRPr="001D285C" w:rsidRDefault="006043CE" w:rsidP="001D33CD">
            <w:pPr>
              <w:tabs>
                <w:tab w:val="left" w:pos="0"/>
              </w:tabs>
              <w:jc w:val="both"/>
              <w:rPr>
                <w:rFonts w:eastAsia="Arial Unicode MS"/>
              </w:rPr>
            </w:pPr>
          </w:p>
        </w:tc>
        <w:tc>
          <w:tcPr>
            <w:tcW w:w="2255" w:type="dxa"/>
          </w:tcPr>
          <w:p w:rsidR="006043CE" w:rsidRPr="001D285C" w:rsidRDefault="006043CE" w:rsidP="001D33CD">
            <w:pPr>
              <w:tabs>
                <w:tab w:val="left" w:pos="0"/>
              </w:tabs>
              <w:jc w:val="both"/>
              <w:rPr>
                <w:rFonts w:eastAsia="Arial Unicode MS"/>
              </w:rPr>
            </w:pPr>
            <w:r w:rsidRPr="001D285C">
              <w:rPr>
                <w:rFonts w:eastAsia="Arial Unicode MS"/>
              </w:rPr>
              <w:t>effectif</w:t>
            </w:r>
          </w:p>
        </w:tc>
        <w:tc>
          <w:tcPr>
            <w:tcW w:w="1695" w:type="dxa"/>
          </w:tcPr>
          <w:p w:rsidR="006043CE" w:rsidRPr="001D285C" w:rsidRDefault="006043CE" w:rsidP="001D33CD">
            <w:pPr>
              <w:tabs>
                <w:tab w:val="left" w:pos="0"/>
              </w:tabs>
              <w:jc w:val="both"/>
              <w:rPr>
                <w:rFonts w:eastAsia="Arial Unicode MS"/>
              </w:rPr>
            </w:pPr>
            <w:r w:rsidRPr="001D285C">
              <w:rPr>
                <w:rFonts w:eastAsia="Arial Unicode MS"/>
              </w:rPr>
              <w:t>Non effectif</w:t>
            </w:r>
          </w:p>
        </w:tc>
      </w:tr>
      <w:tr w:rsidR="006043CE" w:rsidRPr="001D285C" w:rsidTr="006A10A3">
        <w:tc>
          <w:tcPr>
            <w:tcW w:w="580" w:type="dxa"/>
          </w:tcPr>
          <w:p w:rsidR="006043CE" w:rsidRPr="001D285C" w:rsidRDefault="006043CE" w:rsidP="001D33CD">
            <w:pPr>
              <w:tabs>
                <w:tab w:val="left" w:pos="0"/>
              </w:tabs>
              <w:jc w:val="both"/>
              <w:rPr>
                <w:rFonts w:eastAsia="Arial Unicode MS"/>
              </w:rPr>
            </w:pPr>
            <w:r w:rsidRPr="001D285C">
              <w:rPr>
                <w:rFonts w:eastAsia="Arial Unicode MS"/>
              </w:rPr>
              <w:t>15</w:t>
            </w:r>
          </w:p>
        </w:tc>
        <w:tc>
          <w:tcPr>
            <w:tcW w:w="4400" w:type="dxa"/>
          </w:tcPr>
          <w:p w:rsidR="006043CE" w:rsidRPr="001D285C" w:rsidRDefault="006043CE" w:rsidP="001D33CD">
            <w:pPr>
              <w:tabs>
                <w:tab w:val="left" w:pos="0"/>
              </w:tabs>
              <w:jc w:val="both"/>
              <w:rPr>
                <w:rFonts w:eastAsia="Arial Unicode MS"/>
              </w:rPr>
            </w:pPr>
            <w:r w:rsidRPr="001D285C">
              <w:rPr>
                <w:rFonts w:eastAsia="Arial Unicode MS"/>
              </w:rPr>
              <w:t>Attestation de visite de site signée sur l’honneur</w:t>
            </w:r>
          </w:p>
        </w:tc>
        <w:tc>
          <w:tcPr>
            <w:tcW w:w="2255" w:type="dxa"/>
          </w:tcPr>
          <w:p w:rsidR="006043CE" w:rsidRPr="001D285C" w:rsidRDefault="006043CE" w:rsidP="001D33CD">
            <w:pPr>
              <w:tabs>
                <w:tab w:val="left" w:pos="0"/>
              </w:tabs>
              <w:jc w:val="both"/>
              <w:rPr>
                <w:rFonts w:eastAsia="Arial Unicode MS"/>
              </w:rPr>
            </w:pPr>
            <w:r w:rsidRPr="001D285C">
              <w:rPr>
                <w:rFonts w:eastAsia="Arial Unicode MS"/>
              </w:rPr>
              <w:t>Oui</w:t>
            </w:r>
          </w:p>
        </w:tc>
        <w:tc>
          <w:tcPr>
            <w:tcW w:w="1695" w:type="dxa"/>
          </w:tcPr>
          <w:p w:rsidR="006043CE" w:rsidRPr="001D285C" w:rsidRDefault="006043CE" w:rsidP="001D33CD">
            <w:pPr>
              <w:tabs>
                <w:tab w:val="left" w:pos="0"/>
              </w:tabs>
              <w:jc w:val="both"/>
              <w:rPr>
                <w:rFonts w:eastAsia="Arial Unicode MS"/>
              </w:rPr>
            </w:pPr>
            <w:r w:rsidRPr="001D285C">
              <w:rPr>
                <w:rFonts w:eastAsia="Arial Unicode MS"/>
              </w:rPr>
              <w:t>Non</w:t>
            </w:r>
          </w:p>
        </w:tc>
      </w:tr>
      <w:tr w:rsidR="006043CE" w:rsidRPr="001D285C" w:rsidTr="006A10A3">
        <w:tc>
          <w:tcPr>
            <w:tcW w:w="580" w:type="dxa"/>
          </w:tcPr>
          <w:p w:rsidR="006043CE" w:rsidRPr="001D285C" w:rsidRDefault="006043CE" w:rsidP="001D33CD">
            <w:pPr>
              <w:tabs>
                <w:tab w:val="left" w:pos="0"/>
              </w:tabs>
              <w:jc w:val="both"/>
              <w:rPr>
                <w:rFonts w:eastAsia="Arial Unicode MS"/>
              </w:rPr>
            </w:pPr>
            <w:r w:rsidRPr="001D285C">
              <w:rPr>
                <w:rFonts w:eastAsia="Arial Unicode MS"/>
              </w:rPr>
              <w:t>16</w:t>
            </w:r>
          </w:p>
        </w:tc>
        <w:tc>
          <w:tcPr>
            <w:tcW w:w="4400" w:type="dxa"/>
          </w:tcPr>
          <w:p w:rsidR="006043CE" w:rsidRPr="001D285C" w:rsidRDefault="006043CE" w:rsidP="001D33CD">
            <w:pPr>
              <w:tabs>
                <w:tab w:val="left" w:pos="0"/>
              </w:tabs>
              <w:jc w:val="both"/>
              <w:rPr>
                <w:rFonts w:eastAsia="Arial Unicode MS"/>
              </w:rPr>
            </w:pPr>
            <w:r w:rsidRPr="001D285C">
              <w:rPr>
                <w:rFonts w:eastAsia="Arial Unicode MS"/>
              </w:rPr>
              <w:t>Rapport de visite du site avec photo illustrative</w:t>
            </w:r>
          </w:p>
        </w:tc>
        <w:tc>
          <w:tcPr>
            <w:tcW w:w="2255" w:type="dxa"/>
          </w:tcPr>
          <w:p w:rsidR="006043CE" w:rsidRPr="001D285C" w:rsidRDefault="006043CE" w:rsidP="001D33CD">
            <w:pPr>
              <w:tabs>
                <w:tab w:val="left" w:pos="0"/>
              </w:tabs>
              <w:jc w:val="both"/>
              <w:rPr>
                <w:rFonts w:eastAsia="Arial Unicode MS"/>
              </w:rPr>
            </w:pPr>
            <w:r w:rsidRPr="001D285C">
              <w:rPr>
                <w:rFonts w:eastAsia="Arial Unicode MS"/>
              </w:rPr>
              <w:t>Oui</w:t>
            </w:r>
          </w:p>
        </w:tc>
        <w:tc>
          <w:tcPr>
            <w:tcW w:w="1695" w:type="dxa"/>
          </w:tcPr>
          <w:p w:rsidR="006043CE" w:rsidRPr="001D285C" w:rsidRDefault="006043CE" w:rsidP="001D33CD">
            <w:pPr>
              <w:tabs>
                <w:tab w:val="left" w:pos="0"/>
              </w:tabs>
              <w:jc w:val="both"/>
              <w:rPr>
                <w:rFonts w:eastAsia="Arial Unicode MS"/>
              </w:rPr>
            </w:pPr>
            <w:r w:rsidRPr="001D285C">
              <w:rPr>
                <w:rFonts w:eastAsia="Arial Unicode MS"/>
              </w:rPr>
              <w:t>Non</w:t>
            </w:r>
          </w:p>
        </w:tc>
      </w:tr>
    </w:tbl>
    <w:p w:rsidR="006043CE" w:rsidRPr="001D285C" w:rsidRDefault="006043CE" w:rsidP="001D33CD">
      <w:pPr>
        <w:tabs>
          <w:tab w:val="left" w:pos="0"/>
        </w:tabs>
        <w:ind w:left="705"/>
        <w:jc w:val="both"/>
        <w:rPr>
          <w:rFonts w:eastAsia="Arial Unicode MS"/>
        </w:rPr>
      </w:pPr>
    </w:p>
    <w:p w:rsidR="006043CE" w:rsidRPr="001D285C" w:rsidRDefault="006043CE" w:rsidP="001D33CD">
      <w:pPr>
        <w:tabs>
          <w:tab w:val="left" w:pos="0"/>
        </w:tabs>
        <w:ind w:left="567"/>
        <w:jc w:val="both"/>
        <w:rPr>
          <w:rFonts w:eastAsia="Arial Unicode MS"/>
          <w:b/>
        </w:rPr>
      </w:pPr>
      <w:r w:rsidRPr="001D285C">
        <w:rPr>
          <w:rFonts w:eastAsia="Arial Unicode MS"/>
          <w:b/>
        </w:rPr>
        <w:t xml:space="preserve">-Méthodologie   </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7"/>
        <w:gridCol w:w="5812"/>
        <w:gridCol w:w="1134"/>
        <w:gridCol w:w="1417"/>
      </w:tblGrid>
      <w:tr w:rsidR="006043CE" w:rsidRPr="001D285C" w:rsidTr="006A10A3">
        <w:tc>
          <w:tcPr>
            <w:tcW w:w="567" w:type="dxa"/>
            <w:tcBorders>
              <w:top w:val="nil"/>
              <w:left w:val="nil"/>
              <w:right w:val="nil"/>
            </w:tcBorders>
          </w:tcPr>
          <w:p w:rsidR="006043CE" w:rsidRPr="001D285C" w:rsidRDefault="006043CE" w:rsidP="001D33CD">
            <w:pPr>
              <w:tabs>
                <w:tab w:val="left" w:pos="0"/>
              </w:tabs>
              <w:jc w:val="both"/>
              <w:rPr>
                <w:rFonts w:eastAsia="Arial Unicode MS"/>
              </w:rPr>
            </w:pPr>
          </w:p>
        </w:tc>
        <w:tc>
          <w:tcPr>
            <w:tcW w:w="5812" w:type="dxa"/>
            <w:tcBorders>
              <w:top w:val="nil"/>
              <w:left w:val="nil"/>
            </w:tcBorders>
          </w:tcPr>
          <w:p w:rsidR="006043CE" w:rsidRPr="001D285C" w:rsidRDefault="006043CE" w:rsidP="001D33CD">
            <w:pPr>
              <w:tabs>
                <w:tab w:val="left" w:pos="0"/>
              </w:tabs>
              <w:jc w:val="both"/>
              <w:rPr>
                <w:rFonts w:eastAsia="Arial Unicode MS"/>
              </w:rPr>
            </w:pPr>
          </w:p>
        </w:tc>
        <w:tc>
          <w:tcPr>
            <w:tcW w:w="1134" w:type="dxa"/>
          </w:tcPr>
          <w:p w:rsidR="006043CE" w:rsidRPr="001D285C" w:rsidRDefault="006043CE" w:rsidP="001D33CD">
            <w:pPr>
              <w:tabs>
                <w:tab w:val="left" w:pos="0"/>
              </w:tabs>
              <w:jc w:val="both"/>
              <w:rPr>
                <w:rFonts w:eastAsia="Arial Unicode MS"/>
              </w:rPr>
            </w:pPr>
            <w:r w:rsidRPr="001D285C">
              <w:rPr>
                <w:rFonts w:eastAsia="Arial Unicode MS"/>
              </w:rPr>
              <w:t>Approprié</w:t>
            </w:r>
          </w:p>
        </w:tc>
        <w:tc>
          <w:tcPr>
            <w:tcW w:w="1417" w:type="dxa"/>
          </w:tcPr>
          <w:p w:rsidR="006043CE" w:rsidRPr="001D285C" w:rsidRDefault="006043CE" w:rsidP="001D33CD">
            <w:pPr>
              <w:tabs>
                <w:tab w:val="left" w:pos="0"/>
              </w:tabs>
              <w:jc w:val="both"/>
              <w:rPr>
                <w:rFonts w:eastAsia="Arial Unicode MS"/>
              </w:rPr>
            </w:pPr>
            <w:r w:rsidRPr="001D285C">
              <w:rPr>
                <w:rFonts w:eastAsia="Arial Unicode MS"/>
              </w:rPr>
              <w:t>Non Approprié</w:t>
            </w:r>
          </w:p>
        </w:tc>
      </w:tr>
      <w:tr w:rsidR="006043CE" w:rsidRPr="001D285C" w:rsidTr="006A10A3">
        <w:tc>
          <w:tcPr>
            <w:tcW w:w="567" w:type="dxa"/>
          </w:tcPr>
          <w:p w:rsidR="006043CE" w:rsidRPr="001D285C" w:rsidRDefault="006043CE" w:rsidP="001D33CD">
            <w:pPr>
              <w:tabs>
                <w:tab w:val="left" w:pos="0"/>
              </w:tabs>
              <w:jc w:val="both"/>
              <w:rPr>
                <w:rFonts w:eastAsia="Arial Unicode MS"/>
              </w:rPr>
            </w:pPr>
            <w:r w:rsidRPr="001D285C">
              <w:rPr>
                <w:rFonts w:eastAsia="Arial Unicode MS"/>
              </w:rPr>
              <w:t>17</w:t>
            </w:r>
          </w:p>
        </w:tc>
        <w:tc>
          <w:tcPr>
            <w:tcW w:w="5812" w:type="dxa"/>
          </w:tcPr>
          <w:p w:rsidR="006043CE" w:rsidRPr="001D285C" w:rsidRDefault="006043CE" w:rsidP="001D33CD">
            <w:pPr>
              <w:tabs>
                <w:tab w:val="left" w:pos="0"/>
              </w:tabs>
              <w:jc w:val="both"/>
              <w:rPr>
                <w:rFonts w:eastAsia="Arial Unicode MS"/>
              </w:rPr>
            </w:pPr>
            <w:r w:rsidRPr="001D285C">
              <w:rPr>
                <w:rFonts w:eastAsia="Arial Unicode MS"/>
              </w:rPr>
              <w:t>Résumé succinct de l’analyse du projet et des techniques de mises en œuvre des ouvrages.</w:t>
            </w:r>
          </w:p>
        </w:tc>
        <w:tc>
          <w:tcPr>
            <w:tcW w:w="1134" w:type="dxa"/>
            <w:vAlign w:val="center"/>
          </w:tcPr>
          <w:p w:rsidR="006043CE" w:rsidRPr="001D285C" w:rsidRDefault="006043CE" w:rsidP="001D33CD">
            <w:pPr>
              <w:tabs>
                <w:tab w:val="left" w:pos="0"/>
              </w:tabs>
              <w:jc w:val="center"/>
              <w:rPr>
                <w:rFonts w:eastAsia="Arial Unicode MS"/>
              </w:rPr>
            </w:pPr>
            <w:r w:rsidRPr="001D285C">
              <w:rPr>
                <w:rFonts w:eastAsia="Arial Unicode MS"/>
              </w:rPr>
              <w:t>oui</w:t>
            </w:r>
          </w:p>
        </w:tc>
        <w:tc>
          <w:tcPr>
            <w:tcW w:w="1417" w:type="dxa"/>
            <w:vAlign w:val="center"/>
          </w:tcPr>
          <w:p w:rsidR="006043CE" w:rsidRPr="001D285C" w:rsidRDefault="006043CE" w:rsidP="001D33CD">
            <w:pPr>
              <w:tabs>
                <w:tab w:val="left" w:pos="0"/>
              </w:tabs>
              <w:jc w:val="center"/>
              <w:rPr>
                <w:rFonts w:eastAsia="Arial Unicode MS"/>
              </w:rPr>
            </w:pPr>
            <w:r w:rsidRPr="001D285C">
              <w:rPr>
                <w:rFonts w:eastAsia="Arial Unicode MS"/>
              </w:rPr>
              <w:t>Non</w:t>
            </w:r>
          </w:p>
        </w:tc>
      </w:tr>
      <w:tr w:rsidR="006043CE" w:rsidRPr="001D285C" w:rsidTr="006A10A3">
        <w:tc>
          <w:tcPr>
            <w:tcW w:w="567" w:type="dxa"/>
          </w:tcPr>
          <w:p w:rsidR="006043CE" w:rsidRPr="001D285C" w:rsidRDefault="006043CE" w:rsidP="001D33CD">
            <w:pPr>
              <w:tabs>
                <w:tab w:val="left" w:pos="0"/>
              </w:tabs>
              <w:jc w:val="both"/>
              <w:rPr>
                <w:rFonts w:eastAsia="Arial Unicode MS"/>
              </w:rPr>
            </w:pPr>
            <w:r w:rsidRPr="001D285C">
              <w:rPr>
                <w:rFonts w:eastAsia="Arial Unicode MS"/>
              </w:rPr>
              <w:t>18</w:t>
            </w:r>
          </w:p>
        </w:tc>
        <w:tc>
          <w:tcPr>
            <w:tcW w:w="5812" w:type="dxa"/>
          </w:tcPr>
          <w:p w:rsidR="006043CE" w:rsidRPr="001D285C" w:rsidRDefault="006043CE" w:rsidP="001D33CD">
            <w:pPr>
              <w:tabs>
                <w:tab w:val="left" w:pos="0"/>
              </w:tabs>
              <w:jc w:val="both"/>
              <w:rPr>
                <w:rFonts w:eastAsia="Arial Unicode MS"/>
              </w:rPr>
            </w:pPr>
            <w:r w:rsidRPr="001D285C">
              <w:rPr>
                <w:rFonts w:eastAsia="Arial Unicode MS"/>
              </w:rPr>
              <w:t>Organigramme de chantier</w:t>
            </w:r>
          </w:p>
        </w:tc>
        <w:tc>
          <w:tcPr>
            <w:tcW w:w="1134" w:type="dxa"/>
            <w:vAlign w:val="center"/>
          </w:tcPr>
          <w:p w:rsidR="006043CE" w:rsidRPr="001D285C" w:rsidRDefault="006043CE" w:rsidP="001D33CD">
            <w:pPr>
              <w:tabs>
                <w:tab w:val="left" w:pos="0"/>
              </w:tabs>
              <w:jc w:val="center"/>
              <w:rPr>
                <w:rFonts w:eastAsia="Arial Unicode MS"/>
              </w:rPr>
            </w:pPr>
          </w:p>
        </w:tc>
        <w:tc>
          <w:tcPr>
            <w:tcW w:w="1417" w:type="dxa"/>
            <w:vAlign w:val="center"/>
          </w:tcPr>
          <w:p w:rsidR="006043CE" w:rsidRPr="001D285C" w:rsidRDefault="006043CE" w:rsidP="001D33CD">
            <w:pPr>
              <w:tabs>
                <w:tab w:val="left" w:pos="0"/>
              </w:tabs>
              <w:jc w:val="center"/>
              <w:rPr>
                <w:rFonts w:eastAsia="Arial Unicode MS"/>
              </w:rPr>
            </w:pPr>
          </w:p>
        </w:tc>
      </w:tr>
      <w:tr w:rsidR="006043CE" w:rsidRPr="001D285C" w:rsidTr="006A10A3">
        <w:tc>
          <w:tcPr>
            <w:tcW w:w="567" w:type="dxa"/>
          </w:tcPr>
          <w:p w:rsidR="006043CE" w:rsidRPr="001D285C" w:rsidRDefault="006043CE" w:rsidP="001D33CD">
            <w:pPr>
              <w:tabs>
                <w:tab w:val="left" w:pos="0"/>
              </w:tabs>
              <w:jc w:val="both"/>
              <w:rPr>
                <w:rFonts w:eastAsia="Arial Unicode MS"/>
              </w:rPr>
            </w:pPr>
            <w:r w:rsidRPr="001D285C">
              <w:rPr>
                <w:rFonts w:eastAsia="Arial Unicode MS"/>
              </w:rPr>
              <w:t>19</w:t>
            </w:r>
          </w:p>
        </w:tc>
        <w:tc>
          <w:tcPr>
            <w:tcW w:w="5812" w:type="dxa"/>
          </w:tcPr>
          <w:p w:rsidR="006043CE" w:rsidRPr="001D285C" w:rsidRDefault="006043CE" w:rsidP="001D33CD">
            <w:pPr>
              <w:tabs>
                <w:tab w:val="left" w:pos="0"/>
              </w:tabs>
              <w:jc w:val="both"/>
              <w:rPr>
                <w:rFonts w:eastAsia="Arial Unicode MS"/>
              </w:rPr>
            </w:pPr>
            <w:r w:rsidRPr="001D285C">
              <w:rPr>
                <w:rFonts w:eastAsia="Arial Unicode MS"/>
              </w:rPr>
              <w:t>Contrôle de qualité   (</w:t>
            </w:r>
            <w:r w:rsidRPr="001D285C">
              <w:rPr>
                <w:rFonts w:eastAsia="Arial Unicode MS"/>
                <w:iCs/>
              </w:rPr>
              <w:t>Organisation du contrôle de qualité interne)</w:t>
            </w:r>
          </w:p>
        </w:tc>
        <w:tc>
          <w:tcPr>
            <w:tcW w:w="1134" w:type="dxa"/>
            <w:vAlign w:val="center"/>
          </w:tcPr>
          <w:p w:rsidR="006043CE" w:rsidRPr="001D285C" w:rsidRDefault="006043CE" w:rsidP="001D33CD">
            <w:pPr>
              <w:tabs>
                <w:tab w:val="left" w:pos="0"/>
              </w:tabs>
              <w:jc w:val="center"/>
              <w:rPr>
                <w:rFonts w:eastAsia="Arial Unicode MS"/>
              </w:rPr>
            </w:pPr>
            <w:r w:rsidRPr="001D285C">
              <w:rPr>
                <w:rFonts w:eastAsia="Arial Unicode MS"/>
              </w:rPr>
              <w:t>oui</w:t>
            </w:r>
          </w:p>
        </w:tc>
        <w:tc>
          <w:tcPr>
            <w:tcW w:w="1417" w:type="dxa"/>
            <w:vAlign w:val="center"/>
          </w:tcPr>
          <w:p w:rsidR="006043CE" w:rsidRPr="001D285C" w:rsidRDefault="006043CE" w:rsidP="001D33CD">
            <w:pPr>
              <w:tabs>
                <w:tab w:val="left" w:pos="0"/>
              </w:tabs>
              <w:jc w:val="center"/>
              <w:rPr>
                <w:rFonts w:eastAsia="Arial Unicode MS"/>
              </w:rPr>
            </w:pPr>
            <w:r w:rsidRPr="001D285C">
              <w:rPr>
                <w:rFonts w:eastAsia="Arial Unicode MS"/>
              </w:rPr>
              <w:t>Non</w:t>
            </w:r>
          </w:p>
        </w:tc>
      </w:tr>
      <w:tr w:rsidR="006043CE" w:rsidRPr="001D285C" w:rsidTr="006A10A3">
        <w:tc>
          <w:tcPr>
            <w:tcW w:w="567" w:type="dxa"/>
          </w:tcPr>
          <w:p w:rsidR="006043CE" w:rsidRPr="001D285C" w:rsidRDefault="006043CE" w:rsidP="001D33CD">
            <w:pPr>
              <w:tabs>
                <w:tab w:val="left" w:pos="0"/>
              </w:tabs>
              <w:jc w:val="both"/>
              <w:rPr>
                <w:rFonts w:eastAsia="Arial Unicode MS"/>
              </w:rPr>
            </w:pPr>
            <w:r w:rsidRPr="001D285C">
              <w:rPr>
                <w:rFonts w:eastAsia="Arial Unicode MS"/>
              </w:rPr>
              <w:t>20</w:t>
            </w:r>
          </w:p>
        </w:tc>
        <w:tc>
          <w:tcPr>
            <w:tcW w:w="5812" w:type="dxa"/>
          </w:tcPr>
          <w:p w:rsidR="006043CE" w:rsidRPr="001D285C" w:rsidRDefault="006043CE" w:rsidP="001D33CD">
            <w:pPr>
              <w:tabs>
                <w:tab w:val="left" w:pos="0"/>
              </w:tabs>
              <w:jc w:val="both"/>
              <w:rPr>
                <w:rFonts w:eastAsia="Arial Unicode MS"/>
              </w:rPr>
            </w:pPr>
            <w:r w:rsidRPr="001D285C">
              <w:rPr>
                <w:rFonts w:eastAsia="Arial Unicode MS"/>
              </w:rPr>
              <w:t xml:space="preserve">Dispositions prévues pour la </w:t>
            </w:r>
            <w:r w:rsidRPr="001D285C">
              <w:rPr>
                <w:rFonts w:eastAsia="Arial Unicode MS"/>
                <w:iCs/>
              </w:rPr>
              <w:t>Protection de l'environnement</w:t>
            </w:r>
          </w:p>
        </w:tc>
        <w:tc>
          <w:tcPr>
            <w:tcW w:w="1134" w:type="dxa"/>
            <w:vAlign w:val="center"/>
          </w:tcPr>
          <w:p w:rsidR="006043CE" w:rsidRPr="001D285C" w:rsidRDefault="006043CE" w:rsidP="001D33CD">
            <w:pPr>
              <w:tabs>
                <w:tab w:val="left" w:pos="0"/>
              </w:tabs>
              <w:jc w:val="center"/>
              <w:rPr>
                <w:rFonts w:eastAsia="Arial Unicode MS"/>
              </w:rPr>
            </w:pPr>
            <w:r w:rsidRPr="001D285C">
              <w:rPr>
                <w:rFonts w:eastAsia="Arial Unicode MS"/>
              </w:rPr>
              <w:t>oui</w:t>
            </w:r>
          </w:p>
        </w:tc>
        <w:tc>
          <w:tcPr>
            <w:tcW w:w="1417" w:type="dxa"/>
            <w:vAlign w:val="center"/>
          </w:tcPr>
          <w:p w:rsidR="006043CE" w:rsidRPr="001D285C" w:rsidRDefault="006043CE" w:rsidP="001D33CD">
            <w:pPr>
              <w:tabs>
                <w:tab w:val="left" w:pos="0"/>
              </w:tabs>
              <w:jc w:val="center"/>
              <w:rPr>
                <w:rFonts w:eastAsia="Arial Unicode MS"/>
              </w:rPr>
            </w:pPr>
            <w:r w:rsidRPr="001D285C">
              <w:rPr>
                <w:rFonts w:eastAsia="Arial Unicode MS"/>
              </w:rPr>
              <w:t>Non</w:t>
            </w:r>
          </w:p>
        </w:tc>
      </w:tr>
      <w:tr w:rsidR="006043CE" w:rsidRPr="001D285C" w:rsidTr="006A10A3">
        <w:tc>
          <w:tcPr>
            <w:tcW w:w="567" w:type="dxa"/>
          </w:tcPr>
          <w:p w:rsidR="006043CE" w:rsidRPr="001D285C" w:rsidRDefault="006043CE" w:rsidP="001D33CD">
            <w:pPr>
              <w:tabs>
                <w:tab w:val="left" w:pos="0"/>
              </w:tabs>
              <w:jc w:val="both"/>
              <w:rPr>
                <w:rFonts w:eastAsia="Arial Unicode MS"/>
              </w:rPr>
            </w:pPr>
            <w:r w:rsidRPr="001D285C">
              <w:rPr>
                <w:rFonts w:eastAsia="Arial Unicode MS"/>
              </w:rPr>
              <w:t>21</w:t>
            </w:r>
          </w:p>
        </w:tc>
        <w:tc>
          <w:tcPr>
            <w:tcW w:w="5812" w:type="dxa"/>
          </w:tcPr>
          <w:p w:rsidR="006043CE" w:rsidRPr="001D285C" w:rsidRDefault="006043CE" w:rsidP="001D33CD">
            <w:pPr>
              <w:tabs>
                <w:tab w:val="left" w:pos="0"/>
              </w:tabs>
              <w:jc w:val="both"/>
              <w:rPr>
                <w:rFonts w:eastAsia="Arial Unicode MS"/>
              </w:rPr>
            </w:pPr>
            <w:r w:rsidRPr="001D285C">
              <w:rPr>
                <w:rFonts w:eastAsia="Arial Unicode MS"/>
              </w:rPr>
              <w:t xml:space="preserve">Mesures d’hygiène et de sécurité    </w:t>
            </w:r>
          </w:p>
        </w:tc>
        <w:tc>
          <w:tcPr>
            <w:tcW w:w="1134" w:type="dxa"/>
            <w:vAlign w:val="center"/>
          </w:tcPr>
          <w:p w:rsidR="006043CE" w:rsidRPr="001D285C" w:rsidRDefault="006043CE" w:rsidP="001D33CD">
            <w:pPr>
              <w:tabs>
                <w:tab w:val="left" w:pos="0"/>
              </w:tabs>
              <w:jc w:val="center"/>
              <w:rPr>
                <w:rFonts w:eastAsia="Arial Unicode MS"/>
              </w:rPr>
            </w:pPr>
            <w:r w:rsidRPr="001D285C">
              <w:rPr>
                <w:rFonts w:eastAsia="Arial Unicode MS"/>
              </w:rPr>
              <w:t>oui</w:t>
            </w:r>
          </w:p>
        </w:tc>
        <w:tc>
          <w:tcPr>
            <w:tcW w:w="1417" w:type="dxa"/>
            <w:vAlign w:val="center"/>
          </w:tcPr>
          <w:p w:rsidR="006043CE" w:rsidRPr="001D285C" w:rsidRDefault="006043CE" w:rsidP="001D33CD">
            <w:pPr>
              <w:tabs>
                <w:tab w:val="left" w:pos="0"/>
              </w:tabs>
              <w:jc w:val="center"/>
              <w:rPr>
                <w:rFonts w:eastAsia="Arial Unicode MS"/>
              </w:rPr>
            </w:pPr>
            <w:r w:rsidRPr="001D285C">
              <w:rPr>
                <w:rFonts w:eastAsia="Arial Unicode MS"/>
              </w:rPr>
              <w:t>Non</w:t>
            </w:r>
          </w:p>
        </w:tc>
      </w:tr>
      <w:tr w:rsidR="006043CE" w:rsidRPr="001D285C" w:rsidTr="006A10A3">
        <w:tc>
          <w:tcPr>
            <w:tcW w:w="567" w:type="dxa"/>
          </w:tcPr>
          <w:p w:rsidR="006043CE" w:rsidRPr="001D285C" w:rsidRDefault="006043CE" w:rsidP="001D33CD">
            <w:pPr>
              <w:tabs>
                <w:tab w:val="left" w:pos="0"/>
              </w:tabs>
              <w:jc w:val="both"/>
              <w:rPr>
                <w:rFonts w:eastAsia="Arial Unicode MS"/>
              </w:rPr>
            </w:pPr>
            <w:r w:rsidRPr="001D285C">
              <w:rPr>
                <w:rFonts w:eastAsia="Arial Unicode MS"/>
              </w:rPr>
              <w:lastRenderedPageBreak/>
              <w:t>22</w:t>
            </w:r>
          </w:p>
        </w:tc>
        <w:tc>
          <w:tcPr>
            <w:tcW w:w="5812" w:type="dxa"/>
          </w:tcPr>
          <w:p w:rsidR="006043CE" w:rsidRPr="001D285C" w:rsidRDefault="006043CE" w:rsidP="001D33CD">
            <w:pPr>
              <w:tabs>
                <w:tab w:val="left" w:pos="0"/>
              </w:tabs>
              <w:jc w:val="both"/>
              <w:rPr>
                <w:rFonts w:eastAsia="Arial Unicode MS"/>
              </w:rPr>
            </w:pPr>
            <w:r w:rsidRPr="001D285C">
              <w:rPr>
                <w:rFonts w:eastAsia="Arial Unicode MS"/>
              </w:rPr>
              <w:t>Utilisation  de la main d’œuvre locale (HIMO)</w:t>
            </w:r>
          </w:p>
        </w:tc>
        <w:tc>
          <w:tcPr>
            <w:tcW w:w="1134" w:type="dxa"/>
            <w:vAlign w:val="center"/>
          </w:tcPr>
          <w:p w:rsidR="006043CE" w:rsidRPr="001D285C" w:rsidRDefault="006043CE" w:rsidP="001D33CD">
            <w:pPr>
              <w:tabs>
                <w:tab w:val="left" w:pos="0"/>
              </w:tabs>
              <w:jc w:val="center"/>
              <w:rPr>
                <w:rFonts w:eastAsia="Arial Unicode MS"/>
              </w:rPr>
            </w:pPr>
            <w:r w:rsidRPr="001D285C">
              <w:rPr>
                <w:rFonts w:eastAsia="Arial Unicode MS"/>
              </w:rPr>
              <w:t>oui</w:t>
            </w:r>
          </w:p>
        </w:tc>
        <w:tc>
          <w:tcPr>
            <w:tcW w:w="1417" w:type="dxa"/>
            <w:vAlign w:val="center"/>
          </w:tcPr>
          <w:p w:rsidR="006043CE" w:rsidRPr="001D285C" w:rsidRDefault="006043CE" w:rsidP="001D33CD">
            <w:pPr>
              <w:tabs>
                <w:tab w:val="left" w:pos="0"/>
              </w:tabs>
              <w:jc w:val="center"/>
              <w:rPr>
                <w:rFonts w:eastAsia="Arial Unicode MS"/>
              </w:rPr>
            </w:pPr>
            <w:r w:rsidRPr="001D285C">
              <w:rPr>
                <w:rFonts w:eastAsia="Arial Unicode MS"/>
              </w:rPr>
              <w:t>Non</w:t>
            </w:r>
          </w:p>
        </w:tc>
      </w:tr>
      <w:tr w:rsidR="006043CE" w:rsidRPr="001D285C" w:rsidTr="006A10A3">
        <w:tc>
          <w:tcPr>
            <w:tcW w:w="567" w:type="dxa"/>
          </w:tcPr>
          <w:p w:rsidR="006043CE" w:rsidRPr="001D285C" w:rsidRDefault="006043CE" w:rsidP="001D33CD">
            <w:pPr>
              <w:tabs>
                <w:tab w:val="left" w:pos="0"/>
              </w:tabs>
              <w:jc w:val="both"/>
              <w:rPr>
                <w:rFonts w:eastAsia="Arial Unicode MS"/>
              </w:rPr>
            </w:pPr>
            <w:r w:rsidRPr="001D285C">
              <w:rPr>
                <w:rFonts w:eastAsia="Arial Unicode MS"/>
              </w:rPr>
              <w:t>23</w:t>
            </w:r>
          </w:p>
        </w:tc>
        <w:tc>
          <w:tcPr>
            <w:tcW w:w="5812" w:type="dxa"/>
          </w:tcPr>
          <w:p w:rsidR="006043CE" w:rsidRPr="001D285C" w:rsidRDefault="006043CE" w:rsidP="001D33CD">
            <w:pPr>
              <w:tabs>
                <w:tab w:val="left" w:pos="0"/>
              </w:tabs>
              <w:jc w:val="both"/>
              <w:rPr>
                <w:rFonts w:eastAsia="Arial Unicode MS"/>
              </w:rPr>
            </w:pPr>
            <w:r w:rsidRPr="001D285C">
              <w:rPr>
                <w:rFonts w:eastAsia="Arial Unicode MS"/>
              </w:rPr>
              <w:t>Origine des matériaux précisée</w:t>
            </w:r>
          </w:p>
        </w:tc>
        <w:tc>
          <w:tcPr>
            <w:tcW w:w="1134" w:type="dxa"/>
            <w:vAlign w:val="center"/>
          </w:tcPr>
          <w:p w:rsidR="006043CE" w:rsidRPr="001D285C" w:rsidRDefault="006043CE" w:rsidP="001D33CD">
            <w:pPr>
              <w:tabs>
                <w:tab w:val="left" w:pos="0"/>
              </w:tabs>
              <w:jc w:val="center"/>
              <w:rPr>
                <w:rFonts w:eastAsia="Arial Unicode MS"/>
              </w:rPr>
            </w:pPr>
          </w:p>
        </w:tc>
        <w:tc>
          <w:tcPr>
            <w:tcW w:w="1417" w:type="dxa"/>
            <w:vAlign w:val="center"/>
          </w:tcPr>
          <w:p w:rsidR="006043CE" w:rsidRPr="001D285C" w:rsidRDefault="006043CE" w:rsidP="001D33CD">
            <w:pPr>
              <w:tabs>
                <w:tab w:val="left" w:pos="0"/>
              </w:tabs>
              <w:jc w:val="center"/>
              <w:rPr>
                <w:rFonts w:eastAsia="Arial Unicode MS"/>
              </w:rPr>
            </w:pPr>
          </w:p>
        </w:tc>
      </w:tr>
    </w:tbl>
    <w:p w:rsidR="006043CE" w:rsidRPr="001D285C" w:rsidRDefault="006043CE" w:rsidP="001D33CD">
      <w:pPr>
        <w:tabs>
          <w:tab w:val="left" w:pos="0"/>
        </w:tabs>
        <w:ind w:left="567"/>
        <w:jc w:val="both"/>
        <w:rPr>
          <w:rFonts w:eastAsia="Arial Unicode MS"/>
        </w:rPr>
      </w:pPr>
    </w:p>
    <w:p w:rsidR="006043CE" w:rsidRPr="001D285C" w:rsidRDefault="006043CE" w:rsidP="001D33CD">
      <w:pPr>
        <w:tabs>
          <w:tab w:val="left" w:pos="0"/>
        </w:tabs>
        <w:jc w:val="both"/>
        <w:rPr>
          <w:rFonts w:eastAsia="Arial Unicode MS"/>
        </w:rPr>
      </w:pPr>
      <w:r w:rsidRPr="001D285C">
        <w:rPr>
          <w:rFonts w:eastAsia="Arial Unicode MS"/>
          <w:b/>
        </w:rPr>
        <w:t>*Planning d’exécution</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7"/>
        <w:gridCol w:w="6521"/>
        <w:gridCol w:w="992"/>
        <w:gridCol w:w="1559"/>
      </w:tblGrid>
      <w:tr w:rsidR="006043CE" w:rsidRPr="001D285C" w:rsidTr="006A10A3">
        <w:tc>
          <w:tcPr>
            <w:tcW w:w="567" w:type="dxa"/>
          </w:tcPr>
          <w:p w:rsidR="006043CE" w:rsidRPr="001D285C" w:rsidRDefault="006043CE" w:rsidP="001D33CD">
            <w:pPr>
              <w:tabs>
                <w:tab w:val="left" w:pos="0"/>
              </w:tabs>
              <w:jc w:val="both"/>
              <w:rPr>
                <w:rFonts w:eastAsia="Arial Unicode MS"/>
              </w:rPr>
            </w:pPr>
            <w:r w:rsidRPr="001D285C">
              <w:rPr>
                <w:rFonts w:eastAsia="Arial Unicode MS"/>
              </w:rPr>
              <w:t>24</w:t>
            </w:r>
          </w:p>
        </w:tc>
        <w:tc>
          <w:tcPr>
            <w:tcW w:w="6521" w:type="dxa"/>
          </w:tcPr>
          <w:p w:rsidR="006043CE" w:rsidRPr="001D285C" w:rsidRDefault="006043CE" w:rsidP="001D33CD">
            <w:pPr>
              <w:tabs>
                <w:tab w:val="left" w:pos="0"/>
              </w:tabs>
              <w:jc w:val="both"/>
              <w:rPr>
                <w:rFonts w:eastAsia="Arial Unicode MS"/>
              </w:rPr>
            </w:pPr>
            <w:r w:rsidRPr="001D285C">
              <w:rPr>
                <w:rFonts w:eastAsia="Arial Unicode MS"/>
              </w:rPr>
              <w:t xml:space="preserve">Planning conforme aux délais  </w:t>
            </w:r>
          </w:p>
        </w:tc>
        <w:tc>
          <w:tcPr>
            <w:tcW w:w="992" w:type="dxa"/>
          </w:tcPr>
          <w:p w:rsidR="006043CE" w:rsidRPr="001D285C" w:rsidRDefault="006043CE" w:rsidP="001D33CD">
            <w:pPr>
              <w:tabs>
                <w:tab w:val="left" w:pos="0"/>
              </w:tabs>
              <w:jc w:val="both"/>
              <w:rPr>
                <w:rFonts w:eastAsia="Arial Unicode MS"/>
              </w:rPr>
            </w:pPr>
            <w:r w:rsidRPr="001D285C">
              <w:rPr>
                <w:rFonts w:eastAsia="Arial Unicode MS"/>
              </w:rPr>
              <w:t>oui</w:t>
            </w:r>
          </w:p>
        </w:tc>
        <w:tc>
          <w:tcPr>
            <w:tcW w:w="1559" w:type="dxa"/>
          </w:tcPr>
          <w:p w:rsidR="006043CE" w:rsidRPr="001D285C" w:rsidRDefault="006043CE" w:rsidP="001D33CD">
            <w:pPr>
              <w:tabs>
                <w:tab w:val="left" w:pos="0"/>
              </w:tabs>
              <w:jc w:val="both"/>
              <w:rPr>
                <w:rFonts w:eastAsia="Arial Unicode MS"/>
              </w:rPr>
            </w:pPr>
            <w:r w:rsidRPr="001D285C">
              <w:rPr>
                <w:rFonts w:eastAsia="Arial Unicode MS"/>
              </w:rPr>
              <w:t>Non</w:t>
            </w:r>
          </w:p>
        </w:tc>
      </w:tr>
      <w:tr w:rsidR="006043CE" w:rsidRPr="001D285C" w:rsidTr="006A10A3">
        <w:trPr>
          <w:trHeight w:val="171"/>
        </w:trPr>
        <w:tc>
          <w:tcPr>
            <w:tcW w:w="567" w:type="dxa"/>
          </w:tcPr>
          <w:p w:rsidR="006043CE" w:rsidRPr="001D285C" w:rsidRDefault="006043CE" w:rsidP="001D33CD">
            <w:pPr>
              <w:tabs>
                <w:tab w:val="left" w:pos="0"/>
              </w:tabs>
              <w:jc w:val="both"/>
              <w:rPr>
                <w:rFonts w:eastAsia="Arial Unicode MS"/>
              </w:rPr>
            </w:pPr>
            <w:r w:rsidRPr="001D285C">
              <w:rPr>
                <w:rFonts w:eastAsia="Arial Unicode MS"/>
              </w:rPr>
              <w:t>25</w:t>
            </w:r>
          </w:p>
        </w:tc>
        <w:tc>
          <w:tcPr>
            <w:tcW w:w="6521" w:type="dxa"/>
          </w:tcPr>
          <w:p w:rsidR="006043CE" w:rsidRPr="001D285C" w:rsidRDefault="006043CE" w:rsidP="001D33CD">
            <w:pPr>
              <w:tabs>
                <w:tab w:val="left" w:pos="0"/>
              </w:tabs>
              <w:jc w:val="both"/>
              <w:rPr>
                <w:rFonts w:eastAsia="Arial Unicode MS"/>
              </w:rPr>
            </w:pPr>
            <w:r w:rsidRPr="001D285C">
              <w:rPr>
                <w:rFonts w:eastAsia="Arial Unicode MS"/>
              </w:rPr>
              <w:t>Chronogramme détaillé des activités</w:t>
            </w:r>
          </w:p>
        </w:tc>
        <w:tc>
          <w:tcPr>
            <w:tcW w:w="992" w:type="dxa"/>
          </w:tcPr>
          <w:p w:rsidR="006043CE" w:rsidRPr="001D285C" w:rsidRDefault="006043CE" w:rsidP="001D33CD">
            <w:pPr>
              <w:tabs>
                <w:tab w:val="left" w:pos="0"/>
              </w:tabs>
              <w:jc w:val="both"/>
              <w:rPr>
                <w:rFonts w:eastAsia="Arial Unicode MS"/>
              </w:rPr>
            </w:pPr>
            <w:r w:rsidRPr="001D285C">
              <w:rPr>
                <w:rFonts w:eastAsia="Arial Unicode MS"/>
              </w:rPr>
              <w:t xml:space="preserve">oui </w:t>
            </w:r>
          </w:p>
        </w:tc>
        <w:tc>
          <w:tcPr>
            <w:tcW w:w="1559" w:type="dxa"/>
          </w:tcPr>
          <w:p w:rsidR="006043CE" w:rsidRPr="001D285C" w:rsidRDefault="006043CE" w:rsidP="001D33CD">
            <w:pPr>
              <w:tabs>
                <w:tab w:val="left" w:pos="0"/>
              </w:tabs>
              <w:jc w:val="both"/>
              <w:rPr>
                <w:rFonts w:eastAsia="Arial Unicode MS"/>
              </w:rPr>
            </w:pPr>
            <w:r w:rsidRPr="001D285C">
              <w:rPr>
                <w:rFonts w:eastAsia="Arial Unicode MS"/>
              </w:rPr>
              <w:t>Non</w:t>
            </w:r>
          </w:p>
        </w:tc>
      </w:tr>
    </w:tbl>
    <w:p w:rsidR="006043CE" w:rsidRPr="001D285C" w:rsidRDefault="006043CE" w:rsidP="001D33CD">
      <w:pPr>
        <w:tabs>
          <w:tab w:val="left" w:pos="0"/>
        </w:tabs>
        <w:ind w:left="567"/>
        <w:jc w:val="both"/>
        <w:rPr>
          <w:rFonts w:eastAsia="Arial Unicode MS"/>
        </w:rPr>
      </w:pPr>
    </w:p>
    <w:p w:rsidR="006043CE" w:rsidRPr="001D285C" w:rsidRDefault="006043CE" w:rsidP="001D33CD">
      <w:pPr>
        <w:tabs>
          <w:tab w:val="left" w:pos="0"/>
        </w:tabs>
        <w:jc w:val="both"/>
        <w:rPr>
          <w:rFonts w:eastAsia="Arial Unicode MS"/>
          <w:b/>
          <w:bCs/>
        </w:rPr>
      </w:pPr>
      <w:r w:rsidRPr="001D285C">
        <w:rPr>
          <w:rFonts w:eastAsia="Arial Unicode MS"/>
          <w:b/>
        </w:rPr>
        <w:t>*Présentation générale des offres</w:t>
      </w:r>
    </w:p>
    <w:tbl>
      <w:tblPr>
        <w:tblW w:w="949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3"/>
        <w:gridCol w:w="6413"/>
        <w:gridCol w:w="981"/>
        <w:gridCol w:w="1538"/>
      </w:tblGrid>
      <w:tr w:rsidR="006043CE" w:rsidRPr="001D285C" w:rsidTr="006A10A3">
        <w:tc>
          <w:tcPr>
            <w:tcW w:w="563" w:type="dxa"/>
            <w:tcBorders>
              <w:top w:val="single" w:sz="4" w:space="0" w:color="auto"/>
              <w:left w:val="single" w:sz="4" w:space="0" w:color="auto"/>
              <w:right w:val="single" w:sz="4" w:space="0" w:color="auto"/>
            </w:tcBorders>
          </w:tcPr>
          <w:p w:rsidR="006043CE" w:rsidRPr="001D285C" w:rsidRDefault="006043CE" w:rsidP="001D33CD">
            <w:pPr>
              <w:tabs>
                <w:tab w:val="left" w:pos="0"/>
              </w:tabs>
              <w:jc w:val="both"/>
              <w:rPr>
                <w:rFonts w:eastAsia="Arial Unicode MS"/>
              </w:rPr>
            </w:pPr>
            <w:r w:rsidRPr="001D285C">
              <w:rPr>
                <w:rFonts w:eastAsia="Arial Unicode MS"/>
              </w:rPr>
              <w:t>26</w:t>
            </w:r>
          </w:p>
        </w:tc>
        <w:tc>
          <w:tcPr>
            <w:tcW w:w="6413" w:type="dxa"/>
            <w:tcBorders>
              <w:top w:val="single" w:sz="4" w:space="0" w:color="auto"/>
              <w:left w:val="single" w:sz="4" w:space="0" w:color="auto"/>
            </w:tcBorders>
          </w:tcPr>
          <w:p w:rsidR="006043CE" w:rsidRPr="001D285C" w:rsidRDefault="006043CE" w:rsidP="001D33CD">
            <w:pPr>
              <w:tabs>
                <w:tab w:val="left" w:pos="0"/>
              </w:tabs>
              <w:jc w:val="both"/>
              <w:rPr>
                <w:rFonts w:eastAsia="Arial Unicode MS"/>
              </w:rPr>
            </w:pPr>
            <w:r w:rsidRPr="001D285C">
              <w:rPr>
                <w:rFonts w:eastAsia="Arial Unicode MS"/>
              </w:rPr>
              <w:t>Présence d’un sommaire</w:t>
            </w:r>
          </w:p>
        </w:tc>
        <w:tc>
          <w:tcPr>
            <w:tcW w:w="981" w:type="dxa"/>
            <w:vAlign w:val="center"/>
          </w:tcPr>
          <w:p w:rsidR="006043CE" w:rsidRPr="001D285C" w:rsidRDefault="006043CE" w:rsidP="001D33CD">
            <w:pPr>
              <w:tabs>
                <w:tab w:val="left" w:pos="0"/>
              </w:tabs>
              <w:jc w:val="both"/>
              <w:rPr>
                <w:rFonts w:eastAsia="Arial Unicode MS"/>
              </w:rPr>
            </w:pPr>
            <w:r w:rsidRPr="001D285C">
              <w:rPr>
                <w:rFonts w:eastAsia="Arial Unicode MS"/>
              </w:rPr>
              <w:t>oui</w:t>
            </w:r>
          </w:p>
        </w:tc>
        <w:tc>
          <w:tcPr>
            <w:tcW w:w="1538" w:type="dxa"/>
            <w:vAlign w:val="center"/>
          </w:tcPr>
          <w:p w:rsidR="006043CE" w:rsidRPr="001D285C" w:rsidRDefault="006043CE" w:rsidP="001D33CD">
            <w:pPr>
              <w:tabs>
                <w:tab w:val="left" w:pos="0"/>
              </w:tabs>
              <w:jc w:val="both"/>
              <w:rPr>
                <w:rFonts w:eastAsia="Arial Unicode MS"/>
              </w:rPr>
            </w:pPr>
            <w:r w:rsidRPr="001D285C">
              <w:rPr>
                <w:rFonts w:eastAsia="Arial Unicode MS"/>
              </w:rPr>
              <w:t>Non</w:t>
            </w:r>
          </w:p>
        </w:tc>
      </w:tr>
      <w:tr w:rsidR="006043CE" w:rsidRPr="001D285C" w:rsidTr="006A10A3">
        <w:tc>
          <w:tcPr>
            <w:tcW w:w="563" w:type="dxa"/>
          </w:tcPr>
          <w:p w:rsidR="006043CE" w:rsidRPr="001D285C" w:rsidRDefault="006043CE" w:rsidP="001D33CD">
            <w:pPr>
              <w:tabs>
                <w:tab w:val="left" w:pos="0"/>
              </w:tabs>
              <w:jc w:val="both"/>
              <w:rPr>
                <w:rFonts w:eastAsia="Arial Unicode MS"/>
              </w:rPr>
            </w:pPr>
            <w:r w:rsidRPr="001D285C">
              <w:rPr>
                <w:rFonts w:eastAsia="Arial Unicode MS"/>
              </w:rPr>
              <w:t>27</w:t>
            </w:r>
          </w:p>
        </w:tc>
        <w:tc>
          <w:tcPr>
            <w:tcW w:w="6413" w:type="dxa"/>
          </w:tcPr>
          <w:p w:rsidR="006043CE" w:rsidRPr="001D285C" w:rsidRDefault="006043CE" w:rsidP="001D33CD">
            <w:pPr>
              <w:tabs>
                <w:tab w:val="left" w:pos="0"/>
              </w:tabs>
              <w:jc w:val="both"/>
              <w:rPr>
                <w:rFonts w:eastAsia="Arial Unicode MS"/>
              </w:rPr>
            </w:pPr>
            <w:r w:rsidRPr="001D285C">
              <w:rPr>
                <w:rFonts w:eastAsia="Arial Unicode MS"/>
              </w:rPr>
              <w:t>Pièces classés dans l’ordre annoncé par le sommaire</w:t>
            </w:r>
          </w:p>
        </w:tc>
        <w:tc>
          <w:tcPr>
            <w:tcW w:w="981" w:type="dxa"/>
            <w:vAlign w:val="center"/>
          </w:tcPr>
          <w:p w:rsidR="006043CE" w:rsidRPr="001D285C" w:rsidRDefault="006043CE" w:rsidP="001D33CD">
            <w:pPr>
              <w:tabs>
                <w:tab w:val="left" w:pos="0"/>
              </w:tabs>
              <w:jc w:val="both"/>
              <w:rPr>
                <w:rFonts w:eastAsia="Arial Unicode MS"/>
              </w:rPr>
            </w:pPr>
            <w:r w:rsidRPr="001D285C">
              <w:rPr>
                <w:rFonts w:eastAsia="Arial Unicode MS"/>
              </w:rPr>
              <w:t>oui</w:t>
            </w:r>
          </w:p>
        </w:tc>
        <w:tc>
          <w:tcPr>
            <w:tcW w:w="1538" w:type="dxa"/>
            <w:vAlign w:val="center"/>
          </w:tcPr>
          <w:p w:rsidR="006043CE" w:rsidRPr="001D285C" w:rsidRDefault="006043CE" w:rsidP="001D33CD">
            <w:pPr>
              <w:tabs>
                <w:tab w:val="left" w:pos="0"/>
              </w:tabs>
              <w:jc w:val="both"/>
              <w:rPr>
                <w:rFonts w:eastAsia="Arial Unicode MS"/>
              </w:rPr>
            </w:pPr>
            <w:r w:rsidRPr="001D285C">
              <w:rPr>
                <w:rFonts w:eastAsia="Arial Unicode MS"/>
              </w:rPr>
              <w:t>Non</w:t>
            </w:r>
          </w:p>
        </w:tc>
      </w:tr>
      <w:tr w:rsidR="006043CE" w:rsidRPr="001D285C" w:rsidTr="006A10A3">
        <w:tc>
          <w:tcPr>
            <w:tcW w:w="563" w:type="dxa"/>
          </w:tcPr>
          <w:p w:rsidR="006043CE" w:rsidRPr="001D285C" w:rsidRDefault="006043CE" w:rsidP="001D33CD">
            <w:pPr>
              <w:tabs>
                <w:tab w:val="left" w:pos="0"/>
              </w:tabs>
              <w:jc w:val="both"/>
              <w:rPr>
                <w:rFonts w:eastAsia="Arial Unicode MS"/>
              </w:rPr>
            </w:pPr>
            <w:r w:rsidRPr="001D285C">
              <w:rPr>
                <w:rFonts w:eastAsia="Arial Unicode MS"/>
              </w:rPr>
              <w:t>28</w:t>
            </w:r>
          </w:p>
        </w:tc>
        <w:tc>
          <w:tcPr>
            <w:tcW w:w="6413" w:type="dxa"/>
          </w:tcPr>
          <w:p w:rsidR="006043CE" w:rsidRPr="001D285C" w:rsidRDefault="006043CE" w:rsidP="001D33CD">
            <w:pPr>
              <w:tabs>
                <w:tab w:val="left" w:pos="0"/>
              </w:tabs>
              <w:jc w:val="both"/>
              <w:rPr>
                <w:rFonts w:eastAsia="Arial Unicode MS"/>
              </w:rPr>
            </w:pPr>
            <w:r w:rsidRPr="001D285C">
              <w:rPr>
                <w:rFonts w:eastAsia="Arial Unicode MS"/>
              </w:rPr>
              <w:t>Intercalaires couleurs (avec sommaire de la partie)</w:t>
            </w:r>
          </w:p>
        </w:tc>
        <w:tc>
          <w:tcPr>
            <w:tcW w:w="981" w:type="dxa"/>
            <w:vAlign w:val="center"/>
          </w:tcPr>
          <w:p w:rsidR="006043CE" w:rsidRPr="001D285C" w:rsidRDefault="006043CE" w:rsidP="001D33CD">
            <w:pPr>
              <w:tabs>
                <w:tab w:val="left" w:pos="0"/>
              </w:tabs>
              <w:jc w:val="both"/>
              <w:rPr>
                <w:rFonts w:eastAsia="Arial Unicode MS"/>
              </w:rPr>
            </w:pPr>
            <w:r w:rsidRPr="001D285C">
              <w:rPr>
                <w:rFonts w:eastAsia="Arial Unicode MS"/>
              </w:rPr>
              <w:t>oui</w:t>
            </w:r>
          </w:p>
        </w:tc>
        <w:tc>
          <w:tcPr>
            <w:tcW w:w="1538" w:type="dxa"/>
            <w:vAlign w:val="center"/>
          </w:tcPr>
          <w:p w:rsidR="006043CE" w:rsidRPr="001D285C" w:rsidRDefault="006043CE" w:rsidP="001D33CD">
            <w:pPr>
              <w:tabs>
                <w:tab w:val="left" w:pos="0"/>
              </w:tabs>
              <w:jc w:val="both"/>
              <w:rPr>
                <w:rFonts w:eastAsia="Arial Unicode MS"/>
              </w:rPr>
            </w:pPr>
            <w:r w:rsidRPr="001D285C">
              <w:rPr>
                <w:rFonts w:eastAsia="Arial Unicode MS"/>
              </w:rPr>
              <w:t>Non</w:t>
            </w:r>
          </w:p>
        </w:tc>
      </w:tr>
      <w:tr w:rsidR="006043CE" w:rsidRPr="001D285C" w:rsidTr="006A10A3">
        <w:tc>
          <w:tcPr>
            <w:tcW w:w="563" w:type="dxa"/>
          </w:tcPr>
          <w:p w:rsidR="006043CE" w:rsidRPr="001D285C" w:rsidRDefault="006043CE" w:rsidP="001D33CD">
            <w:pPr>
              <w:tabs>
                <w:tab w:val="left" w:pos="0"/>
              </w:tabs>
              <w:jc w:val="both"/>
              <w:rPr>
                <w:rFonts w:eastAsia="Arial Unicode MS"/>
              </w:rPr>
            </w:pPr>
            <w:r w:rsidRPr="001D285C">
              <w:rPr>
                <w:rFonts w:eastAsia="Arial Unicode MS"/>
              </w:rPr>
              <w:t>29</w:t>
            </w:r>
          </w:p>
        </w:tc>
        <w:tc>
          <w:tcPr>
            <w:tcW w:w="6413" w:type="dxa"/>
          </w:tcPr>
          <w:p w:rsidR="006043CE" w:rsidRPr="001D285C" w:rsidRDefault="006043CE" w:rsidP="001D33CD">
            <w:pPr>
              <w:tabs>
                <w:tab w:val="left" w:pos="0"/>
              </w:tabs>
              <w:jc w:val="both"/>
              <w:rPr>
                <w:rFonts w:eastAsia="Arial Unicode MS"/>
              </w:rPr>
            </w:pPr>
            <w:r w:rsidRPr="001D285C">
              <w:rPr>
                <w:rFonts w:eastAsia="Arial Unicode MS"/>
              </w:rPr>
              <w:t xml:space="preserve">Photocopies lisibles des pièces </w:t>
            </w:r>
          </w:p>
        </w:tc>
        <w:tc>
          <w:tcPr>
            <w:tcW w:w="981" w:type="dxa"/>
            <w:vAlign w:val="center"/>
          </w:tcPr>
          <w:p w:rsidR="006043CE" w:rsidRPr="001D285C" w:rsidRDefault="006043CE" w:rsidP="001D33CD">
            <w:pPr>
              <w:tabs>
                <w:tab w:val="left" w:pos="0"/>
              </w:tabs>
              <w:jc w:val="both"/>
              <w:rPr>
                <w:rFonts w:eastAsia="Arial Unicode MS"/>
              </w:rPr>
            </w:pPr>
            <w:r w:rsidRPr="001D285C">
              <w:rPr>
                <w:rFonts w:eastAsia="Arial Unicode MS"/>
              </w:rPr>
              <w:t>oui</w:t>
            </w:r>
          </w:p>
        </w:tc>
        <w:tc>
          <w:tcPr>
            <w:tcW w:w="1538" w:type="dxa"/>
            <w:vAlign w:val="center"/>
          </w:tcPr>
          <w:p w:rsidR="006043CE" w:rsidRPr="001D285C" w:rsidRDefault="006043CE" w:rsidP="001D33CD">
            <w:pPr>
              <w:tabs>
                <w:tab w:val="left" w:pos="0"/>
              </w:tabs>
              <w:jc w:val="both"/>
              <w:rPr>
                <w:rFonts w:eastAsia="Arial Unicode MS"/>
              </w:rPr>
            </w:pPr>
            <w:r w:rsidRPr="001D285C">
              <w:rPr>
                <w:rFonts w:eastAsia="Arial Unicode MS"/>
              </w:rPr>
              <w:t>Non</w:t>
            </w:r>
          </w:p>
        </w:tc>
      </w:tr>
    </w:tbl>
    <w:p w:rsidR="006043CE" w:rsidRPr="001D285C" w:rsidRDefault="006043CE" w:rsidP="001D33CD">
      <w:pPr>
        <w:tabs>
          <w:tab w:val="left" w:pos="0"/>
        </w:tabs>
        <w:spacing w:after="240"/>
        <w:jc w:val="both"/>
        <w:rPr>
          <w:rFonts w:eastAsia="Arial Unicode MS"/>
        </w:rPr>
      </w:pPr>
    </w:p>
    <w:p w:rsidR="006043CE" w:rsidRPr="001D285C" w:rsidRDefault="006043CE" w:rsidP="001D33CD">
      <w:pPr>
        <w:tabs>
          <w:tab w:val="left" w:pos="0"/>
        </w:tabs>
        <w:spacing w:after="200"/>
        <w:rPr>
          <w:rFonts w:eastAsia="Calibri"/>
        </w:rPr>
      </w:pPr>
      <w:r w:rsidRPr="001D285C">
        <w:rPr>
          <w:rFonts w:eastAsia="Calibri"/>
        </w:rPr>
        <w:br w:type="page"/>
      </w:r>
    </w:p>
    <w:tbl>
      <w:tblPr>
        <w:tblpPr w:leftFromText="141" w:rightFromText="141" w:horzAnchor="margin" w:tblpY="-550"/>
        <w:tblW w:w="10146" w:type="dxa"/>
        <w:tblLook w:val="04A0"/>
      </w:tblPr>
      <w:tblGrid>
        <w:gridCol w:w="4225"/>
        <w:gridCol w:w="2129"/>
        <w:gridCol w:w="3792"/>
      </w:tblGrid>
      <w:tr w:rsidR="003F2C27" w:rsidRPr="00AC180D" w:rsidTr="007E4DAE">
        <w:trPr>
          <w:trHeight w:val="444"/>
        </w:trPr>
        <w:tc>
          <w:tcPr>
            <w:tcW w:w="4225" w:type="dxa"/>
          </w:tcPr>
          <w:p w:rsidR="003F2C27" w:rsidRPr="001D285C" w:rsidRDefault="003F2C27" w:rsidP="001D33CD">
            <w:pPr>
              <w:pStyle w:val="Titre1"/>
              <w:tabs>
                <w:tab w:val="left" w:pos="0"/>
              </w:tabs>
              <w:rPr>
                <w:rFonts w:eastAsia="Arial Unicode MS"/>
                <w:i/>
                <w:iCs/>
                <w:sz w:val="24"/>
              </w:rPr>
            </w:pPr>
            <w:r w:rsidRPr="001D285C">
              <w:rPr>
                <w:rFonts w:eastAsia="Arial Unicode MS"/>
                <w:i/>
                <w:iCs/>
                <w:sz w:val="24"/>
              </w:rPr>
              <w:lastRenderedPageBreak/>
              <w:t>REPUBLIQUE DU CAMEROUN</w:t>
            </w:r>
          </w:p>
          <w:p w:rsidR="003F2C27" w:rsidRPr="001D285C" w:rsidRDefault="003F2C27" w:rsidP="001D33CD">
            <w:pPr>
              <w:widowControl w:val="0"/>
              <w:tabs>
                <w:tab w:val="left" w:pos="0"/>
                <w:tab w:val="left" w:pos="975"/>
                <w:tab w:val="center" w:pos="2004"/>
              </w:tabs>
              <w:autoSpaceDE w:val="0"/>
              <w:autoSpaceDN w:val="0"/>
              <w:adjustRightInd w:val="0"/>
              <w:rPr>
                <w:rFonts w:eastAsia="Arial Unicode MS"/>
                <w:b/>
              </w:rPr>
            </w:pPr>
            <w:r w:rsidRPr="001D285C">
              <w:rPr>
                <w:rFonts w:eastAsia="Arial Unicode MS"/>
                <w:b/>
              </w:rPr>
              <w:tab/>
            </w:r>
            <w:r w:rsidRPr="001D285C">
              <w:rPr>
                <w:rFonts w:eastAsia="Arial Unicode MS"/>
                <w:b/>
              </w:rPr>
              <w:tab/>
              <w:t>Paix – Travail – Patrie</w:t>
            </w:r>
          </w:p>
          <w:p w:rsidR="003F2C27" w:rsidRPr="001D285C" w:rsidRDefault="003F2C27" w:rsidP="001D33CD">
            <w:pPr>
              <w:widowControl w:val="0"/>
              <w:tabs>
                <w:tab w:val="left" w:pos="0"/>
              </w:tabs>
              <w:autoSpaceDE w:val="0"/>
              <w:autoSpaceDN w:val="0"/>
              <w:adjustRightInd w:val="0"/>
              <w:jc w:val="center"/>
              <w:rPr>
                <w:b/>
                <w:bCs/>
              </w:rPr>
            </w:pPr>
          </w:p>
        </w:tc>
        <w:tc>
          <w:tcPr>
            <w:tcW w:w="2129" w:type="dxa"/>
          </w:tcPr>
          <w:p w:rsidR="003F2C27" w:rsidRPr="001D285C" w:rsidRDefault="003F2C27" w:rsidP="001D33CD">
            <w:pPr>
              <w:widowControl w:val="0"/>
              <w:tabs>
                <w:tab w:val="left" w:pos="0"/>
              </w:tabs>
              <w:autoSpaceDE w:val="0"/>
              <w:autoSpaceDN w:val="0"/>
              <w:adjustRightInd w:val="0"/>
              <w:spacing w:before="61"/>
              <w:jc w:val="both"/>
              <w:rPr>
                <w:b/>
                <w:bCs/>
              </w:rPr>
            </w:pPr>
          </w:p>
        </w:tc>
        <w:tc>
          <w:tcPr>
            <w:tcW w:w="3792" w:type="dxa"/>
          </w:tcPr>
          <w:p w:rsidR="003F2C27" w:rsidRPr="001D285C" w:rsidRDefault="003F2C27" w:rsidP="001D33CD">
            <w:pPr>
              <w:pStyle w:val="Titre1"/>
              <w:tabs>
                <w:tab w:val="left" w:pos="0"/>
              </w:tabs>
              <w:rPr>
                <w:rFonts w:eastAsia="Arial Unicode MS"/>
                <w:i/>
                <w:iCs/>
                <w:sz w:val="24"/>
                <w:lang w:val="en-GB"/>
              </w:rPr>
            </w:pPr>
            <w:r w:rsidRPr="001D285C">
              <w:rPr>
                <w:rFonts w:eastAsia="Arial Unicode MS"/>
                <w:i/>
                <w:iCs/>
                <w:sz w:val="24"/>
                <w:lang w:val="en-GB"/>
              </w:rPr>
              <w:t>REPUBLIC OF CAMEROON</w:t>
            </w:r>
          </w:p>
          <w:p w:rsidR="003F2C27" w:rsidRPr="001D285C" w:rsidRDefault="003F2C27" w:rsidP="001D33CD">
            <w:pPr>
              <w:widowControl w:val="0"/>
              <w:tabs>
                <w:tab w:val="left" w:pos="0"/>
              </w:tabs>
              <w:autoSpaceDE w:val="0"/>
              <w:autoSpaceDN w:val="0"/>
              <w:adjustRightInd w:val="0"/>
              <w:jc w:val="center"/>
              <w:rPr>
                <w:rFonts w:eastAsia="Arial Unicode MS"/>
                <w:b/>
                <w:lang w:val="en-US"/>
              </w:rPr>
            </w:pPr>
            <w:r w:rsidRPr="001D285C">
              <w:rPr>
                <w:rFonts w:eastAsia="Arial Unicode MS"/>
                <w:b/>
                <w:lang w:val="en-US"/>
              </w:rPr>
              <w:t>Peace – Work – Fatherland</w:t>
            </w:r>
          </w:p>
          <w:p w:rsidR="003F2C27" w:rsidRPr="001D285C" w:rsidRDefault="003F2C27" w:rsidP="001D33CD">
            <w:pPr>
              <w:widowControl w:val="0"/>
              <w:tabs>
                <w:tab w:val="left" w:pos="0"/>
              </w:tabs>
              <w:autoSpaceDE w:val="0"/>
              <w:autoSpaceDN w:val="0"/>
              <w:adjustRightInd w:val="0"/>
              <w:jc w:val="center"/>
              <w:rPr>
                <w:b/>
                <w:bCs/>
                <w:lang w:val="en-US"/>
              </w:rPr>
            </w:pPr>
          </w:p>
        </w:tc>
      </w:tr>
      <w:tr w:rsidR="003F2C27" w:rsidRPr="001D285C" w:rsidTr="007E4DAE">
        <w:trPr>
          <w:trHeight w:val="523"/>
        </w:trPr>
        <w:tc>
          <w:tcPr>
            <w:tcW w:w="4225" w:type="dxa"/>
          </w:tcPr>
          <w:p w:rsidR="003F2C27" w:rsidRPr="001D285C" w:rsidRDefault="003F2C27" w:rsidP="001D33CD">
            <w:pPr>
              <w:tabs>
                <w:tab w:val="left" w:pos="0"/>
              </w:tabs>
              <w:rPr>
                <w:rFonts w:eastAsia="Arial Unicode MS"/>
                <w:b/>
                <w:lang w:val="en-US"/>
              </w:rPr>
            </w:pPr>
          </w:p>
          <w:p w:rsidR="003F2C27" w:rsidRPr="001D285C" w:rsidRDefault="003F2C27" w:rsidP="001D33CD">
            <w:pPr>
              <w:pStyle w:val="Titre1"/>
              <w:tabs>
                <w:tab w:val="left" w:pos="0"/>
              </w:tabs>
              <w:rPr>
                <w:rFonts w:eastAsia="Arial Unicode MS"/>
                <w:i/>
                <w:iCs/>
                <w:sz w:val="24"/>
              </w:rPr>
            </w:pPr>
            <w:r w:rsidRPr="001D285C">
              <w:rPr>
                <w:rFonts w:eastAsia="Arial Unicode MS"/>
                <w:i/>
                <w:iCs/>
                <w:sz w:val="24"/>
              </w:rPr>
              <w:t>COMMUNE DE GARI-GOMBO</w:t>
            </w:r>
          </w:p>
          <w:p w:rsidR="003F2C27" w:rsidRPr="001D285C" w:rsidRDefault="003F2C27" w:rsidP="001D33CD">
            <w:pPr>
              <w:tabs>
                <w:tab w:val="left" w:pos="0"/>
              </w:tabs>
              <w:jc w:val="center"/>
              <w:rPr>
                <w:b/>
                <w:lang w:val="en-US"/>
              </w:rPr>
            </w:pPr>
            <w:r w:rsidRPr="001D285C">
              <w:rPr>
                <w:rFonts w:eastAsia="Arial Unicode MS"/>
                <w:b/>
              </w:rPr>
              <w:t>-------------</w:t>
            </w:r>
          </w:p>
        </w:tc>
        <w:tc>
          <w:tcPr>
            <w:tcW w:w="2129" w:type="dxa"/>
          </w:tcPr>
          <w:p w:rsidR="003F2C27" w:rsidRPr="001D285C" w:rsidRDefault="003F2C27" w:rsidP="001D33CD">
            <w:pPr>
              <w:widowControl w:val="0"/>
              <w:tabs>
                <w:tab w:val="left" w:pos="0"/>
              </w:tabs>
              <w:autoSpaceDE w:val="0"/>
              <w:autoSpaceDN w:val="0"/>
              <w:adjustRightInd w:val="0"/>
              <w:jc w:val="center"/>
              <w:rPr>
                <w:b/>
                <w:bCs/>
                <w:lang w:val="en-US"/>
              </w:rPr>
            </w:pPr>
          </w:p>
        </w:tc>
        <w:tc>
          <w:tcPr>
            <w:tcW w:w="3792" w:type="dxa"/>
          </w:tcPr>
          <w:p w:rsidR="003F2C27" w:rsidRPr="001D285C" w:rsidRDefault="003F2C27" w:rsidP="001D33CD">
            <w:pPr>
              <w:tabs>
                <w:tab w:val="left" w:pos="0"/>
              </w:tabs>
              <w:jc w:val="center"/>
              <w:rPr>
                <w:rFonts w:eastAsia="Arial Unicode MS"/>
                <w:b/>
                <w:lang w:val="en-US"/>
              </w:rPr>
            </w:pPr>
            <w:r w:rsidRPr="001D285C">
              <w:rPr>
                <w:rFonts w:eastAsia="Arial Unicode MS"/>
                <w:b/>
                <w:i/>
                <w:iCs/>
              </w:rPr>
              <w:t>GARI-GOMBO</w:t>
            </w:r>
            <w:r w:rsidRPr="001D285C">
              <w:rPr>
                <w:rFonts w:eastAsia="Arial Unicode MS"/>
                <w:b/>
                <w:lang w:val="en-US"/>
              </w:rPr>
              <w:t xml:space="preserve"> COUNCIL</w:t>
            </w:r>
          </w:p>
          <w:p w:rsidR="003F2C27" w:rsidRPr="001D285C" w:rsidRDefault="003F2C27" w:rsidP="001D33CD">
            <w:pPr>
              <w:tabs>
                <w:tab w:val="left" w:pos="0"/>
              </w:tabs>
              <w:jc w:val="center"/>
              <w:rPr>
                <w:b/>
                <w:lang w:val="en-US"/>
              </w:rPr>
            </w:pPr>
            <w:r w:rsidRPr="001D285C">
              <w:rPr>
                <w:rFonts w:eastAsia="Arial Unicode MS"/>
                <w:b/>
                <w:lang w:val="en-US"/>
              </w:rPr>
              <w:t>-------------</w:t>
            </w:r>
          </w:p>
        </w:tc>
      </w:tr>
    </w:tbl>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6043CE" w:rsidRPr="001D285C" w:rsidRDefault="006043CE" w:rsidP="001D33CD">
      <w:pPr>
        <w:pStyle w:val="Pieddepage"/>
        <w:tabs>
          <w:tab w:val="clear" w:pos="4536"/>
          <w:tab w:val="clear" w:pos="9072"/>
          <w:tab w:val="left" w:pos="0"/>
        </w:tabs>
        <w:jc w:val="both"/>
        <w:rPr>
          <w:rFonts w:eastAsia="Arial Unicode MS"/>
          <w:lang w:val="en-US"/>
        </w:rPr>
      </w:pPr>
    </w:p>
    <w:p w:rsidR="00D56FD4" w:rsidRPr="001D285C" w:rsidRDefault="00D56FD4" w:rsidP="001D33CD">
      <w:pPr>
        <w:tabs>
          <w:tab w:val="left" w:pos="0"/>
        </w:tabs>
        <w:jc w:val="center"/>
        <w:rPr>
          <w:rFonts w:eastAsia="Arial Unicode MS"/>
          <w:b/>
          <w:lang w:val="en-US"/>
        </w:rPr>
      </w:pPr>
      <w:r w:rsidRPr="001D285C">
        <w:rPr>
          <w:rFonts w:eastAsia="Arial Unicode MS"/>
          <w:b/>
          <w:lang w:val="en-US"/>
        </w:rPr>
        <w:t>-----------------------------------------------------------------------------------------</w:t>
      </w:r>
    </w:p>
    <w:p w:rsidR="00D56FD4" w:rsidRPr="001D285C" w:rsidRDefault="00D56FD4" w:rsidP="001D33CD">
      <w:pPr>
        <w:pStyle w:val="Corpsdetexte3"/>
        <w:tabs>
          <w:tab w:val="left" w:pos="0"/>
        </w:tabs>
        <w:rPr>
          <w:rFonts w:eastAsia="Arial Unicode MS"/>
          <w:sz w:val="24"/>
        </w:rPr>
      </w:pPr>
      <w:r w:rsidRPr="001D285C">
        <w:rPr>
          <w:rFonts w:eastAsia="Arial Unicode MS"/>
          <w:sz w:val="24"/>
        </w:rPr>
        <w:t>Commission Interne de Passation des Marchés</w:t>
      </w:r>
      <w:r w:rsidR="00BA00C1">
        <w:rPr>
          <w:rFonts w:eastAsia="Arial Unicode MS"/>
          <w:sz w:val="24"/>
        </w:rPr>
        <w:t xml:space="preserve"> Publics</w:t>
      </w:r>
    </w:p>
    <w:p w:rsidR="00D56FD4" w:rsidRPr="001D285C" w:rsidRDefault="00D56FD4" w:rsidP="001D33CD">
      <w:pPr>
        <w:pStyle w:val="Pieddepage"/>
        <w:tabs>
          <w:tab w:val="clear" w:pos="4536"/>
          <w:tab w:val="clear" w:pos="9072"/>
          <w:tab w:val="left" w:pos="0"/>
        </w:tabs>
        <w:jc w:val="center"/>
        <w:rPr>
          <w:rFonts w:eastAsia="Arial Unicode MS"/>
          <w:b/>
          <w:bCs/>
          <w:lang w:val="fr-FR"/>
        </w:rPr>
      </w:pPr>
      <w:r w:rsidRPr="001D285C">
        <w:rPr>
          <w:rFonts w:eastAsia="Arial Unicode MS"/>
          <w:b/>
        </w:rPr>
        <w:t>(CIPM)/</w:t>
      </w:r>
      <w:r w:rsidRPr="001D285C">
        <w:rPr>
          <w:rFonts w:eastAsia="Arial Unicode MS"/>
          <w:b/>
          <w:bCs/>
        </w:rPr>
        <w:t xml:space="preserve"> CGG</w:t>
      </w:r>
    </w:p>
    <w:p w:rsidR="00D56FD4" w:rsidRPr="001D285C" w:rsidRDefault="00D56FD4" w:rsidP="001D33CD">
      <w:pPr>
        <w:pStyle w:val="Corpsdetexte3"/>
        <w:tabs>
          <w:tab w:val="left" w:pos="0"/>
        </w:tabs>
        <w:rPr>
          <w:rFonts w:eastAsia="Arial Unicode MS"/>
          <w:sz w:val="24"/>
        </w:rPr>
      </w:pPr>
      <w:r w:rsidRPr="001D285C">
        <w:rPr>
          <w:rFonts w:eastAsia="Arial Unicode MS"/>
          <w:sz w:val="24"/>
        </w:rPr>
        <w:t>-----------------------------------------------------------</w:t>
      </w:r>
    </w:p>
    <w:p w:rsidR="00D56FD4" w:rsidRPr="001D285C" w:rsidRDefault="00D56FD4" w:rsidP="001D33CD">
      <w:pPr>
        <w:pStyle w:val="En-tte"/>
        <w:tabs>
          <w:tab w:val="left" w:pos="0"/>
        </w:tabs>
        <w:jc w:val="center"/>
        <w:rPr>
          <w:rFonts w:eastAsia="Arial Unicode MS"/>
        </w:rPr>
      </w:pPr>
    </w:p>
    <w:p w:rsidR="00D56FD4" w:rsidRPr="001D285C" w:rsidRDefault="00D56FD4" w:rsidP="001D33CD">
      <w:pPr>
        <w:pStyle w:val="En-tte"/>
        <w:tabs>
          <w:tab w:val="left" w:pos="0"/>
        </w:tabs>
        <w:jc w:val="center"/>
        <w:rPr>
          <w:rFonts w:eastAsia="Arial Unicode MS"/>
        </w:rPr>
      </w:pPr>
    </w:p>
    <w:p w:rsidR="00D56FD4" w:rsidRPr="001D285C" w:rsidRDefault="00D56FD4" w:rsidP="001D33CD">
      <w:pPr>
        <w:pStyle w:val="En-tte"/>
        <w:tabs>
          <w:tab w:val="left" w:pos="0"/>
        </w:tabs>
        <w:jc w:val="center"/>
        <w:rPr>
          <w:rFonts w:eastAsia="Arial Unicode MS"/>
        </w:rPr>
      </w:pPr>
    </w:p>
    <w:p w:rsidR="00D56FD4" w:rsidRPr="001D285C" w:rsidRDefault="00D56FD4" w:rsidP="001D33CD">
      <w:pPr>
        <w:pStyle w:val="En-tte"/>
        <w:tabs>
          <w:tab w:val="left" w:pos="0"/>
        </w:tabs>
        <w:jc w:val="center"/>
        <w:rPr>
          <w:rFonts w:eastAsia="Arial Unicode MS"/>
        </w:rPr>
      </w:pPr>
    </w:p>
    <w:p w:rsidR="00D56FD4" w:rsidRPr="001D285C" w:rsidRDefault="00D56FD4" w:rsidP="001D33CD">
      <w:pPr>
        <w:pStyle w:val="Corpsdetexte"/>
        <w:tabs>
          <w:tab w:val="left" w:pos="0"/>
        </w:tabs>
        <w:rPr>
          <w:rFonts w:eastAsia="Arial Unicode MS"/>
          <w:sz w:val="24"/>
          <w:bdr w:val="single" w:sz="4" w:space="0" w:color="auto" w:frame="1"/>
        </w:rPr>
      </w:pPr>
      <w:r w:rsidRPr="001D285C">
        <w:rPr>
          <w:rFonts w:eastAsia="Arial Unicode MS"/>
          <w:sz w:val="24"/>
          <w:bdr w:val="single" w:sz="4" w:space="0" w:color="auto" w:frame="1"/>
        </w:rPr>
        <w:t>APPEL D’OFFRES NATIONAL OUVERT</w:t>
      </w:r>
    </w:p>
    <w:p w:rsidR="00D56FD4" w:rsidRPr="001D285C" w:rsidRDefault="00D56FD4" w:rsidP="001D33CD">
      <w:pPr>
        <w:pStyle w:val="En-tte"/>
        <w:tabs>
          <w:tab w:val="left" w:pos="0"/>
        </w:tabs>
        <w:jc w:val="center"/>
        <w:rPr>
          <w:rFonts w:eastAsia="Arial Unicode MS"/>
        </w:rPr>
      </w:pPr>
    </w:p>
    <w:p w:rsidR="00680AF3" w:rsidRPr="001D285C" w:rsidRDefault="00680AF3" w:rsidP="001D33CD">
      <w:pPr>
        <w:pStyle w:val="En-tte"/>
        <w:tabs>
          <w:tab w:val="left" w:pos="0"/>
        </w:tabs>
        <w:jc w:val="both"/>
        <w:rPr>
          <w:rFonts w:eastAsia="Arial Unicode MS"/>
          <w:b/>
        </w:rPr>
      </w:pPr>
      <w:r w:rsidRPr="001D285C">
        <w:rPr>
          <w:rFonts w:eastAsia="Arial Unicode MS"/>
          <w:b/>
        </w:rPr>
        <w:t>N°__________/AONO/CGG/CIPM/18 DU______________________</w:t>
      </w:r>
    </w:p>
    <w:p w:rsidR="00680AF3" w:rsidRPr="001D285C" w:rsidRDefault="00680AF3" w:rsidP="001D33CD">
      <w:pPr>
        <w:pStyle w:val="En-tte"/>
        <w:tabs>
          <w:tab w:val="left" w:pos="0"/>
        </w:tabs>
        <w:jc w:val="both"/>
        <w:rPr>
          <w:rFonts w:eastAsia="Arial Unicode MS"/>
          <w:b/>
        </w:rPr>
      </w:pPr>
      <w:r w:rsidRPr="001D285C">
        <w:rPr>
          <w:rFonts w:eastAsia="Arial Unicode MS"/>
          <w:b/>
        </w:rPr>
        <w:t xml:space="preserve">POUR LA REALISATION DES TRAVAUX DE CONSTRUCTION DE DEUX (02) </w:t>
      </w:r>
      <w:r w:rsidR="00BA00C1" w:rsidRPr="001D285C">
        <w:rPr>
          <w:rFonts w:eastAsia="Arial Unicode MS"/>
          <w:b/>
        </w:rPr>
        <w:t>FORAGES EQUIPES</w:t>
      </w:r>
      <w:r w:rsidRPr="001D285C">
        <w:rPr>
          <w:rFonts w:eastAsia="Arial Unicode MS"/>
          <w:b/>
        </w:rPr>
        <w:t xml:space="preserve">  DE POMPES A MOTRICITE HUMAINE DANS LES LOCALITES </w:t>
      </w:r>
      <w:r w:rsidR="008B673E" w:rsidRPr="001D285C">
        <w:rPr>
          <w:rFonts w:eastAsia="Arial Unicode MS"/>
          <w:b/>
        </w:rPr>
        <w:t xml:space="preserve">DE </w:t>
      </w:r>
      <w:r w:rsidR="00BA00C1">
        <w:rPr>
          <w:rFonts w:eastAsia="Arial Unicode MS"/>
          <w:b/>
        </w:rPr>
        <w:t>MAMPELE ET A L’EP ME NTSOKA</w:t>
      </w:r>
      <w:r w:rsidRPr="001D285C">
        <w:rPr>
          <w:rFonts w:eastAsia="Arial Unicode MS"/>
          <w:b/>
        </w:rPr>
        <w:t xml:space="preserve">DE LA COMMUNE DE GARI-GOMBO </w:t>
      </w:r>
    </w:p>
    <w:p w:rsidR="00D56FD4" w:rsidRPr="001D285C" w:rsidRDefault="00D56FD4" w:rsidP="001D33CD">
      <w:pPr>
        <w:pStyle w:val="En-tte"/>
        <w:tabs>
          <w:tab w:val="left" w:pos="0"/>
        </w:tabs>
        <w:jc w:val="center"/>
        <w:rPr>
          <w:rFonts w:eastAsia="Arial Unicode MS"/>
          <w:b/>
        </w:rPr>
      </w:pPr>
    </w:p>
    <w:p w:rsidR="00D56FD4" w:rsidRPr="001D285C" w:rsidRDefault="00D56FD4" w:rsidP="001D33CD">
      <w:pPr>
        <w:tabs>
          <w:tab w:val="left" w:pos="0"/>
        </w:tabs>
        <w:jc w:val="center"/>
        <w:rPr>
          <w:rFonts w:eastAsia="Arial Unicode MS"/>
        </w:rPr>
      </w:pPr>
      <w:r w:rsidRPr="001D285C">
        <w:rPr>
          <w:rFonts w:eastAsia="Arial Unicode MS"/>
        </w:rPr>
        <w:t>-----------------------------------------------------------------------------------------</w:t>
      </w:r>
    </w:p>
    <w:p w:rsidR="00D56FD4" w:rsidRPr="001D285C" w:rsidRDefault="00D56FD4" w:rsidP="001D33CD">
      <w:pPr>
        <w:pStyle w:val="Titre9"/>
        <w:tabs>
          <w:tab w:val="left" w:pos="0"/>
        </w:tabs>
        <w:jc w:val="center"/>
        <w:rPr>
          <w:rFonts w:ascii="Times New Roman" w:hAnsi="Times New Roman"/>
          <w:b/>
          <w:sz w:val="24"/>
          <w:szCs w:val="24"/>
        </w:rPr>
      </w:pPr>
      <w:r w:rsidRPr="001D285C">
        <w:rPr>
          <w:rFonts w:ascii="Times New Roman" w:hAnsi="Times New Roman"/>
          <w:b/>
          <w:sz w:val="24"/>
          <w:szCs w:val="24"/>
        </w:rPr>
        <w:t>Financement</w:t>
      </w:r>
      <w:r w:rsidRPr="001D285C">
        <w:rPr>
          <w:rFonts w:ascii="Times New Roman" w:eastAsia="Arial Unicode MS" w:hAnsi="Times New Roman"/>
          <w:b/>
          <w:sz w:val="24"/>
          <w:szCs w:val="24"/>
        </w:rPr>
        <w:t> :</w:t>
      </w:r>
      <w:r w:rsidRPr="001D285C">
        <w:rPr>
          <w:rFonts w:ascii="Times New Roman" w:hAnsi="Times New Roman"/>
          <w:b/>
          <w:sz w:val="24"/>
          <w:szCs w:val="24"/>
        </w:rPr>
        <w:t xml:space="preserve"> Budget </w:t>
      </w:r>
      <w:r w:rsidR="00BA00C1">
        <w:rPr>
          <w:rFonts w:ascii="Times New Roman" w:hAnsi="Times New Roman"/>
          <w:b/>
          <w:sz w:val="24"/>
          <w:szCs w:val="24"/>
        </w:rPr>
        <w:t>Commune de GARI-GOMBO</w:t>
      </w:r>
      <w:r w:rsidRPr="001D285C">
        <w:rPr>
          <w:rFonts w:ascii="Times New Roman" w:hAnsi="Times New Roman"/>
          <w:b/>
          <w:sz w:val="24"/>
          <w:szCs w:val="24"/>
        </w:rPr>
        <w:t>, exercice 2018</w:t>
      </w:r>
    </w:p>
    <w:p w:rsidR="00D56FD4" w:rsidRPr="001D285C" w:rsidRDefault="00D56FD4" w:rsidP="001D33CD">
      <w:pPr>
        <w:tabs>
          <w:tab w:val="left" w:pos="0"/>
        </w:tabs>
        <w:jc w:val="center"/>
        <w:rPr>
          <w:b/>
          <w:color w:val="FF0000"/>
        </w:rPr>
      </w:pPr>
      <w:r w:rsidRPr="001D285C">
        <w:rPr>
          <w:b/>
        </w:rPr>
        <w:t xml:space="preserve">Imputation : </w:t>
      </w:r>
      <w:r w:rsidRPr="001D285C">
        <w:rPr>
          <w:rFonts w:eastAsia="Arial Unicode MS"/>
          <w:b/>
        </w:rPr>
        <w:t>---------------------------------------------------------------------------</w:t>
      </w: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tabs>
          <w:tab w:val="left" w:pos="0"/>
        </w:tabs>
        <w:jc w:val="center"/>
        <w:rPr>
          <w:rFonts w:eastAsia="Arial Unicode MS"/>
        </w:rPr>
      </w:pPr>
    </w:p>
    <w:p w:rsidR="006043CE" w:rsidRPr="001D285C" w:rsidRDefault="006043CE" w:rsidP="001D33CD">
      <w:pPr>
        <w:pStyle w:val="Titre1"/>
        <w:tabs>
          <w:tab w:val="left" w:pos="0"/>
        </w:tabs>
        <w:rPr>
          <w:rFonts w:eastAsia="Arial Unicode MS"/>
          <w:sz w:val="24"/>
        </w:rPr>
      </w:pPr>
      <w:bookmarkStart w:id="577" w:name="_Toc347925212"/>
      <w:bookmarkStart w:id="578" w:name="_Toc347926226"/>
      <w:r w:rsidRPr="001D285C">
        <w:rPr>
          <w:rFonts w:eastAsia="Arial Unicode MS"/>
          <w:sz w:val="24"/>
        </w:rPr>
        <w:t>PIECE N°12 : Liste des établissements bancaires de 1</w:t>
      </w:r>
      <w:r w:rsidRPr="001D285C">
        <w:rPr>
          <w:rFonts w:eastAsia="Arial Unicode MS"/>
          <w:sz w:val="24"/>
          <w:vertAlign w:val="superscript"/>
        </w:rPr>
        <w:t>er</w:t>
      </w:r>
      <w:r w:rsidRPr="001D285C">
        <w:rPr>
          <w:rFonts w:eastAsia="Arial Unicode MS"/>
          <w:sz w:val="24"/>
        </w:rPr>
        <w:t xml:space="preserve"> ordre autorisés à émettre les cautions</w:t>
      </w:r>
      <w:bookmarkEnd w:id="577"/>
      <w:bookmarkEnd w:id="578"/>
      <w:r w:rsidRPr="001D285C">
        <w:rPr>
          <w:rFonts w:eastAsia="Arial Unicode MS"/>
          <w:sz w:val="24"/>
        </w:rPr>
        <w:t>.</w:t>
      </w:r>
    </w:p>
    <w:p w:rsidR="006043CE" w:rsidRPr="001D285C" w:rsidRDefault="006043CE" w:rsidP="001D33CD">
      <w:pPr>
        <w:pStyle w:val="Corpsdetexte"/>
        <w:tabs>
          <w:tab w:val="left" w:pos="0"/>
        </w:tabs>
        <w:rPr>
          <w:rFonts w:eastAsia="Arial Unicode MS"/>
          <w:b w:val="0"/>
          <w:bCs/>
          <w:sz w:val="24"/>
        </w:rPr>
      </w:pPr>
    </w:p>
    <w:p w:rsidR="006043CE" w:rsidRPr="001D285C" w:rsidRDefault="006043CE" w:rsidP="001D33CD">
      <w:pPr>
        <w:widowControl w:val="0"/>
        <w:tabs>
          <w:tab w:val="left" w:pos="0"/>
        </w:tabs>
        <w:autoSpaceDE w:val="0"/>
        <w:autoSpaceDN w:val="0"/>
        <w:adjustRightInd w:val="0"/>
        <w:jc w:val="center"/>
        <w:rPr>
          <w:rFonts w:eastAsia="Arial Unicode MS"/>
          <w:b/>
          <w:bCs/>
        </w:rPr>
      </w:pPr>
      <w:r w:rsidRPr="001D285C">
        <w:rPr>
          <w:rFonts w:eastAsia="Arial Unicode MS"/>
          <w:b/>
          <w:bCs/>
        </w:rPr>
        <w:br w:type="page"/>
      </w:r>
    </w:p>
    <w:p w:rsidR="006043CE" w:rsidRPr="001D285C" w:rsidRDefault="006043CE" w:rsidP="001D33CD">
      <w:pPr>
        <w:widowControl w:val="0"/>
        <w:tabs>
          <w:tab w:val="left" w:pos="0"/>
        </w:tabs>
        <w:autoSpaceDE w:val="0"/>
        <w:autoSpaceDN w:val="0"/>
        <w:adjustRightInd w:val="0"/>
      </w:pPr>
      <w:r w:rsidRPr="001D285C">
        <w:lastRenderedPageBreak/>
        <w:t>La liste des établissements bancaires et organismes financiers ci-dessous, agréés par la COBAC et publiés par le Ministère chargé des Finances sont autorisés à émettre des cautions dans le cadre du présent appel d’offres. Aucun autre établissement ne sera admis dans ce cadre.</w:t>
      </w:r>
    </w:p>
    <w:p w:rsidR="006043CE" w:rsidRPr="001D285C" w:rsidRDefault="006043CE" w:rsidP="001D33CD">
      <w:pPr>
        <w:widowControl w:val="0"/>
        <w:tabs>
          <w:tab w:val="left" w:pos="0"/>
        </w:tabs>
        <w:autoSpaceDE w:val="0"/>
        <w:autoSpaceDN w:val="0"/>
        <w:adjustRightInd w:val="0"/>
      </w:pPr>
    </w:p>
    <w:tbl>
      <w:tblPr>
        <w:tblpPr w:leftFromText="141" w:rightFromText="141" w:vertAnchor="text" w:tblpXSpec="center" w:tblpY="1"/>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8190"/>
      </w:tblGrid>
      <w:tr w:rsidR="006043CE" w:rsidRPr="001D285C" w:rsidTr="006A10A3">
        <w:tc>
          <w:tcPr>
            <w:tcW w:w="1980" w:type="dxa"/>
            <w:vAlign w:val="center"/>
          </w:tcPr>
          <w:p w:rsidR="006043CE" w:rsidRPr="001D285C" w:rsidRDefault="006043CE" w:rsidP="001D33CD">
            <w:pPr>
              <w:widowControl w:val="0"/>
              <w:tabs>
                <w:tab w:val="left" w:pos="0"/>
              </w:tabs>
              <w:autoSpaceDE w:val="0"/>
              <w:autoSpaceDN w:val="0"/>
              <w:adjustRightInd w:val="0"/>
              <w:spacing w:before="120" w:after="120"/>
              <w:jc w:val="center"/>
              <w:rPr>
                <w:b/>
              </w:rPr>
            </w:pPr>
            <w:r w:rsidRPr="001D285C">
              <w:rPr>
                <w:b/>
              </w:rPr>
              <w:t>N° d’ordre</w:t>
            </w:r>
          </w:p>
        </w:tc>
        <w:tc>
          <w:tcPr>
            <w:tcW w:w="8190" w:type="dxa"/>
            <w:vAlign w:val="center"/>
          </w:tcPr>
          <w:p w:rsidR="006043CE" w:rsidRPr="001D285C" w:rsidRDefault="006043CE" w:rsidP="001D33CD">
            <w:pPr>
              <w:widowControl w:val="0"/>
              <w:tabs>
                <w:tab w:val="left" w:pos="0"/>
              </w:tabs>
              <w:autoSpaceDE w:val="0"/>
              <w:autoSpaceDN w:val="0"/>
              <w:adjustRightInd w:val="0"/>
              <w:spacing w:before="120" w:after="120"/>
              <w:rPr>
                <w:b/>
              </w:rPr>
            </w:pPr>
            <w:r w:rsidRPr="001D285C">
              <w:rPr>
                <w:b/>
              </w:rPr>
              <w:t>Désignation de l’établissement</w:t>
            </w:r>
          </w:p>
        </w:tc>
      </w:tr>
      <w:tr w:rsidR="006043CE" w:rsidRPr="001D285C" w:rsidTr="006A10A3">
        <w:tc>
          <w:tcPr>
            <w:tcW w:w="1980" w:type="dxa"/>
            <w:vAlign w:val="center"/>
          </w:tcPr>
          <w:p w:rsidR="006043CE" w:rsidRPr="001D285C" w:rsidRDefault="006043CE" w:rsidP="001D33CD">
            <w:pPr>
              <w:widowControl w:val="0"/>
              <w:tabs>
                <w:tab w:val="left" w:pos="0"/>
              </w:tabs>
              <w:autoSpaceDE w:val="0"/>
              <w:autoSpaceDN w:val="0"/>
              <w:adjustRightInd w:val="0"/>
              <w:spacing w:before="120" w:after="120"/>
              <w:jc w:val="center"/>
            </w:pPr>
            <w:r w:rsidRPr="001D285C">
              <w:t>01</w:t>
            </w:r>
          </w:p>
        </w:tc>
        <w:tc>
          <w:tcPr>
            <w:tcW w:w="8190" w:type="dxa"/>
            <w:vAlign w:val="center"/>
          </w:tcPr>
          <w:p w:rsidR="006043CE" w:rsidRPr="001D285C" w:rsidRDefault="006043CE" w:rsidP="001D33CD">
            <w:pPr>
              <w:widowControl w:val="0"/>
              <w:tabs>
                <w:tab w:val="left" w:pos="0"/>
              </w:tabs>
              <w:autoSpaceDE w:val="0"/>
              <w:autoSpaceDN w:val="0"/>
              <w:adjustRightInd w:val="0"/>
              <w:spacing w:before="120" w:after="120"/>
            </w:pPr>
            <w:r w:rsidRPr="001D285C">
              <w:t>Afriland first Bank</w:t>
            </w:r>
          </w:p>
        </w:tc>
      </w:tr>
      <w:tr w:rsidR="006043CE" w:rsidRPr="001D285C" w:rsidTr="006A10A3">
        <w:tc>
          <w:tcPr>
            <w:tcW w:w="1980" w:type="dxa"/>
            <w:vAlign w:val="center"/>
          </w:tcPr>
          <w:p w:rsidR="006043CE" w:rsidRPr="001D285C" w:rsidRDefault="006043CE" w:rsidP="001D33CD">
            <w:pPr>
              <w:widowControl w:val="0"/>
              <w:tabs>
                <w:tab w:val="left" w:pos="0"/>
              </w:tabs>
              <w:autoSpaceDE w:val="0"/>
              <w:autoSpaceDN w:val="0"/>
              <w:adjustRightInd w:val="0"/>
              <w:spacing w:before="120" w:after="120"/>
              <w:jc w:val="center"/>
            </w:pPr>
            <w:r w:rsidRPr="001D285C">
              <w:t>02</w:t>
            </w:r>
          </w:p>
        </w:tc>
        <w:tc>
          <w:tcPr>
            <w:tcW w:w="8190" w:type="dxa"/>
            <w:vAlign w:val="center"/>
          </w:tcPr>
          <w:p w:rsidR="006043CE" w:rsidRPr="001D285C" w:rsidRDefault="006043CE" w:rsidP="001D33CD">
            <w:pPr>
              <w:widowControl w:val="0"/>
              <w:tabs>
                <w:tab w:val="left" w:pos="0"/>
              </w:tabs>
              <w:autoSpaceDE w:val="0"/>
              <w:autoSpaceDN w:val="0"/>
              <w:adjustRightInd w:val="0"/>
              <w:spacing w:before="120" w:after="120"/>
              <w:rPr>
                <w:lang w:val="en-US"/>
              </w:rPr>
            </w:pPr>
            <w:r w:rsidRPr="001D285C">
              <w:t>Banque</w:t>
            </w:r>
            <w:r w:rsidRPr="001D285C">
              <w:rPr>
                <w:lang w:val="en-US"/>
              </w:rPr>
              <w:t>Atlantique Cameroun (BACAM)</w:t>
            </w:r>
          </w:p>
        </w:tc>
      </w:tr>
      <w:tr w:rsidR="006043CE" w:rsidRPr="001D285C" w:rsidTr="006A10A3">
        <w:tc>
          <w:tcPr>
            <w:tcW w:w="1980" w:type="dxa"/>
            <w:vAlign w:val="center"/>
          </w:tcPr>
          <w:p w:rsidR="006043CE" w:rsidRPr="001D285C" w:rsidRDefault="006043CE" w:rsidP="001D33CD">
            <w:pPr>
              <w:widowControl w:val="0"/>
              <w:tabs>
                <w:tab w:val="left" w:pos="0"/>
              </w:tabs>
              <w:autoSpaceDE w:val="0"/>
              <w:autoSpaceDN w:val="0"/>
              <w:adjustRightInd w:val="0"/>
              <w:spacing w:before="120" w:after="120"/>
              <w:jc w:val="center"/>
            </w:pPr>
            <w:r w:rsidRPr="001D285C">
              <w:t>03</w:t>
            </w:r>
          </w:p>
        </w:tc>
        <w:tc>
          <w:tcPr>
            <w:tcW w:w="8190" w:type="dxa"/>
            <w:vAlign w:val="center"/>
          </w:tcPr>
          <w:p w:rsidR="006043CE" w:rsidRPr="001D285C" w:rsidRDefault="006043CE" w:rsidP="001D33CD">
            <w:pPr>
              <w:widowControl w:val="0"/>
              <w:tabs>
                <w:tab w:val="left" w:pos="0"/>
              </w:tabs>
              <w:autoSpaceDE w:val="0"/>
              <w:autoSpaceDN w:val="0"/>
              <w:adjustRightInd w:val="0"/>
              <w:spacing w:before="120" w:after="120"/>
            </w:pPr>
            <w:r w:rsidRPr="001D285C">
              <w:t>Banque Gabonaise pour le Financement International (BGFIBANK)</w:t>
            </w:r>
          </w:p>
        </w:tc>
      </w:tr>
      <w:tr w:rsidR="006043CE" w:rsidRPr="001D285C" w:rsidTr="006A10A3">
        <w:tc>
          <w:tcPr>
            <w:tcW w:w="1980" w:type="dxa"/>
            <w:vAlign w:val="center"/>
          </w:tcPr>
          <w:p w:rsidR="006043CE" w:rsidRPr="001D285C" w:rsidRDefault="006043CE" w:rsidP="001D33CD">
            <w:pPr>
              <w:widowControl w:val="0"/>
              <w:tabs>
                <w:tab w:val="left" w:pos="0"/>
              </w:tabs>
              <w:autoSpaceDE w:val="0"/>
              <w:autoSpaceDN w:val="0"/>
              <w:adjustRightInd w:val="0"/>
              <w:spacing w:before="120" w:after="120"/>
              <w:jc w:val="center"/>
            </w:pPr>
            <w:r w:rsidRPr="001D285C">
              <w:t>04</w:t>
            </w:r>
          </w:p>
        </w:tc>
        <w:tc>
          <w:tcPr>
            <w:tcW w:w="8190" w:type="dxa"/>
            <w:vAlign w:val="center"/>
          </w:tcPr>
          <w:p w:rsidR="006043CE" w:rsidRPr="001D285C" w:rsidRDefault="006043CE" w:rsidP="001D33CD">
            <w:pPr>
              <w:widowControl w:val="0"/>
              <w:tabs>
                <w:tab w:val="left" w:pos="0"/>
              </w:tabs>
              <w:autoSpaceDE w:val="0"/>
              <w:autoSpaceDN w:val="0"/>
              <w:adjustRightInd w:val="0"/>
              <w:spacing w:before="120" w:after="120"/>
            </w:pPr>
            <w:r w:rsidRPr="001D285C">
              <w:t>Banque Internationale du Cameroun pour l’Epargne et le Crédit (BICEC)</w:t>
            </w:r>
          </w:p>
        </w:tc>
      </w:tr>
      <w:tr w:rsidR="006043CE" w:rsidRPr="00AC180D" w:rsidTr="006A10A3">
        <w:tc>
          <w:tcPr>
            <w:tcW w:w="1980" w:type="dxa"/>
            <w:vAlign w:val="center"/>
          </w:tcPr>
          <w:p w:rsidR="006043CE" w:rsidRPr="001D285C" w:rsidRDefault="006043CE" w:rsidP="001D33CD">
            <w:pPr>
              <w:widowControl w:val="0"/>
              <w:tabs>
                <w:tab w:val="left" w:pos="0"/>
              </w:tabs>
              <w:autoSpaceDE w:val="0"/>
              <w:autoSpaceDN w:val="0"/>
              <w:adjustRightInd w:val="0"/>
              <w:spacing w:before="120" w:after="120"/>
              <w:jc w:val="center"/>
            </w:pPr>
            <w:r w:rsidRPr="001D285C">
              <w:t>05</w:t>
            </w:r>
          </w:p>
        </w:tc>
        <w:tc>
          <w:tcPr>
            <w:tcW w:w="8190" w:type="dxa"/>
            <w:vAlign w:val="center"/>
          </w:tcPr>
          <w:p w:rsidR="006043CE" w:rsidRPr="001D285C" w:rsidRDefault="006043CE" w:rsidP="001D33CD">
            <w:pPr>
              <w:widowControl w:val="0"/>
              <w:tabs>
                <w:tab w:val="left" w:pos="0"/>
              </w:tabs>
              <w:autoSpaceDE w:val="0"/>
              <w:autoSpaceDN w:val="0"/>
              <w:adjustRightInd w:val="0"/>
              <w:spacing w:before="120" w:after="120"/>
              <w:rPr>
                <w:lang w:val="en-GB"/>
              </w:rPr>
            </w:pPr>
            <w:r w:rsidRPr="001D285C">
              <w:rPr>
                <w:lang w:val="en-GB"/>
              </w:rPr>
              <w:t>City Bank Cameroon (CITI-GROUP)</w:t>
            </w:r>
          </w:p>
        </w:tc>
      </w:tr>
      <w:tr w:rsidR="006043CE" w:rsidRPr="00AC180D" w:rsidTr="006A10A3">
        <w:tc>
          <w:tcPr>
            <w:tcW w:w="1980" w:type="dxa"/>
            <w:vAlign w:val="center"/>
          </w:tcPr>
          <w:p w:rsidR="006043CE" w:rsidRPr="001D285C" w:rsidRDefault="006043CE" w:rsidP="001D33CD">
            <w:pPr>
              <w:widowControl w:val="0"/>
              <w:tabs>
                <w:tab w:val="left" w:pos="0"/>
              </w:tabs>
              <w:autoSpaceDE w:val="0"/>
              <w:autoSpaceDN w:val="0"/>
              <w:adjustRightInd w:val="0"/>
              <w:spacing w:before="120" w:after="120"/>
              <w:jc w:val="center"/>
              <w:rPr>
                <w:lang w:val="en-GB"/>
              </w:rPr>
            </w:pPr>
            <w:r w:rsidRPr="001D285C">
              <w:rPr>
                <w:lang w:val="en-GB"/>
              </w:rPr>
              <w:t>06</w:t>
            </w:r>
          </w:p>
        </w:tc>
        <w:tc>
          <w:tcPr>
            <w:tcW w:w="8190" w:type="dxa"/>
            <w:vAlign w:val="center"/>
          </w:tcPr>
          <w:p w:rsidR="006043CE" w:rsidRPr="001D285C" w:rsidRDefault="006043CE" w:rsidP="001D33CD">
            <w:pPr>
              <w:widowControl w:val="0"/>
              <w:tabs>
                <w:tab w:val="left" w:pos="0"/>
              </w:tabs>
              <w:autoSpaceDE w:val="0"/>
              <w:autoSpaceDN w:val="0"/>
              <w:adjustRightInd w:val="0"/>
              <w:spacing w:before="120" w:after="120"/>
              <w:ind w:left="116"/>
              <w:rPr>
                <w:lang w:val="en-GB"/>
              </w:rPr>
            </w:pPr>
            <w:r w:rsidRPr="001D285C">
              <w:rPr>
                <w:lang w:val="en-GB"/>
              </w:rPr>
              <w:t>Commercial Bank of Cameroon (CBC)</w:t>
            </w:r>
          </w:p>
        </w:tc>
      </w:tr>
      <w:tr w:rsidR="006043CE" w:rsidRPr="001D285C" w:rsidTr="006A10A3">
        <w:tc>
          <w:tcPr>
            <w:tcW w:w="1980" w:type="dxa"/>
            <w:vAlign w:val="center"/>
          </w:tcPr>
          <w:p w:rsidR="006043CE" w:rsidRPr="001D285C" w:rsidRDefault="006043CE" w:rsidP="001D33CD">
            <w:pPr>
              <w:widowControl w:val="0"/>
              <w:tabs>
                <w:tab w:val="left" w:pos="0"/>
              </w:tabs>
              <w:autoSpaceDE w:val="0"/>
              <w:autoSpaceDN w:val="0"/>
              <w:adjustRightInd w:val="0"/>
              <w:spacing w:before="120" w:after="120"/>
              <w:jc w:val="center"/>
              <w:rPr>
                <w:lang w:val="en-GB"/>
              </w:rPr>
            </w:pPr>
            <w:r w:rsidRPr="001D285C">
              <w:rPr>
                <w:lang w:val="en-GB"/>
              </w:rPr>
              <w:t>07</w:t>
            </w:r>
          </w:p>
        </w:tc>
        <w:tc>
          <w:tcPr>
            <w:tcW w:w="8190" w:type="dxa"/>
            <w:vAlign w:val="center"/>
          </w:tcPr>
          <w:p w:rsidR="006043CE" w:rsidRPr="001D285C" w:rsidRDefault="006043CE" w:rsidP="001D33CD">
            <w:pPr>
              <w:widowControl w:val="0"/>
              <w:tabs>
                <w:tab w:val="left" w:pos="0"/>
              </w:tabs>
              <w:autoSpaceDE w:val="0"/>
              <w:autoSpaceDN w:val="0"/>
              <w:adjustRightInd w:val="0"/>
              <w:spacing w:before="120" w:after="120"/>
              <w:rPr>
                <w:lang w:val="en-GB"/>
              </w:rPr>
            </w:pPr>
            <w:r w:rsidRPr="001D285C">
              <w:rPr>
                <w:lang w:val="en-GB"/>
              </w:rPr>
              <w:t>Ecobank Cameroon (ECOBANK)</w:t>
            </w:r>
          </w:p>
        </w:tc>
      </w:tr>
      <w:tr w:rsidR="006043CE" w:rsidRPr="00AC180D" w:rsidTr="006A10A3">
        <w:tc>
          <w:tcPr>
            <w:tcW w:w="1980" w:type="dxa"/>
            <w:vAlign w:val="center"/>
          </w:tcPr>
          <w:p w:rsidR="006043CE" w:rsidRPr="001D285C" w:rsidRDefault="006043CE" w:rsidP="001D33CD">
            <w:pPr>
              <w:widowControl w:val="0"/>
              <w:tabs>
                <w:tab w:val="left" w:pos="0"/>
              </w:tabs>
              <w:autoSpaceDE w:val="0"/>
              <w:autoSpaceDN w:val="0"/>
              <w:adjustRightInd w:val="0"/>
              <w:spacing w:before="120" w:after="120"/>
              <w:jc w:val="center"/>
              <w:rPr>
                <w:lang w:val="en-GB"/>
              </w:rPr>
            </w:pPr>
            <w:r w:rsidRPr="001D285C">
              <w:rPr>
                <w:lang w:val="en-GB"/>
              </w:rPr>
              <w:t>08</w:t>
            </w:r>
          </w:p>
        </w:tc>
        <w:tc>
          <w:tcPr>
            <w:tcW w:w="8190" w:type="dxa"/>
            <w:vAlign w:val="center"/>
          </w:tcPr>
          <w:p w:rsidR="006043CE" w:rsidRPr="001D285C" w:rsidRDefault="006043CE" w:rsidP="001D33CD">
            <w:pPr>
              <w:widowControl w:val="0"/>
              <w:tabs>
                <w:tab w:val="left" w:pos="0"/>
              </w:tabs>
              <w:autoSpaceDE w:val="0"/>
              <w:autoSpaceDN w:val="0"/>
              <w:adjustRightInd w:val="0"/>
              <w:spacing w:before="120" w:after="120"/>
              <w:rPr>
                <w:lang w:val="en-GB"/>
              </w:rPr>
            </w:pPr>
            <w:r w:rsidRPr="001D285C">
              <w:rPr>
                <w:lang w:val="en-GB"/>
              </w:rPr>
              <w:t>National Financial Credit Bank (NFC-Bank)</w:t>
            </w:r>
          </w:p>
        </w:tc>
      </w:tr>
      <w:tr w:rsidR="006043CE" w:rsidRPr="001D285C" w:rsidTr="006A10A3">
        <w:tc>
          <w:tcPr>
            <w:tcW w:w="1980" w:type="dxa"/>
            <w:vAlign w:val="center"/>
          </w:tcPr>
          <w:p w:rsidR="006043CE" w:rsidRPr="001D285C" w:rsidRDefault="006043CE" w:rsidP="001D33CD">
            <w:pPr>
              <w:widowControl w:val="0"/>
              <w:tabs>
                <w:tab w:val="left" w:pos="0"/>
              </w:tabs>
              <w:autoSpaceDE w:val="0"/>
              <w:autoSpaceDN w:val="0"/>
              <w:adjustRightInd w:val="0"/>
              <w:spacing w:before="120" w:after="120"/>
              <w:jc w:val="center"/>
              <w:rPr>
                <w:lang w:val="en-GB"/>
              </w:rPr>
            </w:pPr>
            <w:r w:rsidRPr="001D285C">
              <w:rPr>
                <w:lang w:val="en-GB"/>
              </w:rPr>
              <w:t>09</w:t>
            </w:r>
          </w:p>
        </w:tc>
        <w:tc>
          <w:tcPr>
            <w:tcW w:w="8190" w:type="dxa"/>
            <w:vAlign w:val="center"/>
          </w:tcPr>
          <w:p w:rsidR="006043CE" w:rsidRPr="001D285C" w:rsidRDefault="006043CE" w:rsidP="001D33CD">
            <w:pPr>
              <w:widowControl w:val="0"/>
              <w:tabs>
                <w:tab w:val="left" w:pos="0"/>
              </w:tabs>
              <w:autoSpaceDE w:val="0"/>
              <w:autoSpaceDN w:val="0"/>
              <w:adjustRightInd w:val="0"/>
              <w:spacing w:before="120" w:after="120"/>
            </w:pPr>
            <w:r w:rsidRPr="001D285C">
              <w:t>Société Commerciale de Banque du Cameroun (SCB-Cameroun)</w:t>
            </w:r>
          </w:p>
        </w:tc>
      </w:tr>
      <w:tr w:rsidR="006043CE" w:rsidRPr="001D285C" w:rsidTr="006A10A3">
        <w:tc>
          <w:tcPr>
            <w:tcW w:w="1980" w:type="dxa"/>
            <w:vAlign w:val="center"/>
          </w:tcPr>
          <w:p w:rsidR="006043CE" w:rsidRPr="001D285C" w:rsidRDefault="006043CE" w:rsidP="001D33CD">
            <w:pPr>
              <w:widowControl w:val="0"/>
              <w:tabs>
                <w:tab w:val="left" w:pos="0"/>
              </w:tabs>
              <w:autoSpaceDE w:val="0"/>
              <w:autoSpaceDN w:val="0"/>
              <w:adjustRightInd w:val="0"/>
              <w:spacing w:before="120" w:after="120"/>
              <w:jc w:val="center"/>
            </w:pPr>
            <w:r w:rsidRPr="001D285C">
              <w:t>10</w:t>
            </w:r>
          </w:p>
        </w:tc>
        <w:tc>
          <w:tcPr>
            <w:tcW w:w="8190" w:type="dxa"/>
            <w:vAlign w:val="center"/>
          </w:tcPr>
          <w:p w:rsidR="006043CE" w:rsidRPr="001D285C" w:rsidRDefault="006043CE" w:rsidP="001D33CD">
            <w:pPr>
              <w:widowControl w:val="0"/>
              <w:tabs>
                <w:tab w:val="left" w:pos="0"/>
              </w:tabs>
              <w:autoSpaceDE w:val="0"/>
              <w:autoSpaceDN w:val="0"/>
              <w:adjustRightInd w:val="0"/>
              <w:spacing w:before="120" w:after="120"/>
            </w:pPr>
            <w:r w:rsidRPr="001D285C">
              <w:t>Société Générale  Cameroun (SGC)</w:t>
            </w:r>
          </w:p>
        </w:tc>
      </w:tr>
      <w:tr w:rsidR="006043CE" w:rsidRPr="00AC180D" w:rsidTr="006A10A3">
        <w:tc>
          <w:tcPr>
            <w:tcW w:w="1980" w:type="dxa"/>
            <w:vAlign w:val="center"/>
          </w:tcPr>
          <w:p w:rsidR="006043CE" w:rsidRPr="001D285C" w:rsidRDefault="006043CE" w:rsidP="001D33CD">
            <w:pPr>
              <w:widowControl w:val="0"/>
              <w:tabs>
                <w:tab w:val="left" w:pos="0"/>
              </w:tabs>
              <w:autoSpaceDE w:val="0"/>
              <w:autoSpaceDN w:val="0"/>
              <w:adjustRightInd w:val="0"/>
              <w:spacing w:before="120" w:after="120"/>
              <w:jc w:val="center"/>
            </w:pPr>
            <w:r w:rsidRPr="001D285C">
              <w:t>11</w:t>
            </w:r>
          </w:p>
        </w:tc>
        <w:tc>
          <w:tcPr>
            <w:tcW w:w="8190" w:type="dxa"/>
            <w:vAlign w:val="center"/>
          </w:tcPr>
          <w:p w:rsidR="006043CE" w:rsidRPr="001D285C" w:rsidRDefault="006043CE" w:rsidP="001D33CD">
            <w:pPr>
              <w:widowControl w:val="0"/>
              <w:tabs>
                <w:tab w:val="left" w:pos="0"/>
              </w:tabs>
              <w:autoSpaceDE w:val="0"/>
              <w:autoSpaceDN w:val="0"/>
              <w:adjustRightInd w:val="0"/>
              <w:spacing w:before="120" w:after="120"/>
              <w:rPr>
                <w:lang w:val="en-GB"/>
              </w:rPr>
            </w:pPr>
            <w:r w:rsidRPr="001D285C">
              <w:rPr>
                <w:lang w:val="en-GB"/>
              </w:rPr>
              <w:t>Standard Chartered Bank Cameroun (SCBC)</w:t>
            </w:r>
          </w:p>
        </w:tc>
      </w:tr>
      <w:tr w:rsidR="006043CE" w:rsidRPr="00AC180D" w:rsidTr="006A10A3">
        <w:tc>
          <w:tcPr>
            <w:tcW w:w="1980" w:type="dxa"/>
            <w:vAlign w:val="center"/>
          </w:tcPr>
          <w:p w:rsidR="006043CE" w:rsidRPr="001D285C" w:rsidRDefault="006043CE" w:rsidP="001D33CD">
            <w:pPr>
              <w:widowControl w:val="0"/>
              <w:tabs>
                <w:tab w:val="left" w:pos="0"/>
              </w:tabs>
              <w:autoSpaceDE w:val="0"/>
              <w:autoSpaceDN w:val="0"/>
              <w:adjustRightInd w:val="0"/>
              <w:spacing w:before="120" w:after="120"/>
              <w:jc w:val="center"/>
            </w:pPr>
            <w:r w:rsidRPr="001D285C">
              <w:t>12</w:t>
            </w:r>
          </w:p>
        </w:tc>
        <w:tc>
          <w:tcPr>
            <w:tcW w:w="8190" w:type="dxa"/>
            <w:vAlign w:val="center"/>
          </w:tcPr>
          <w:p w:rsidR="006043CE" w:rsidRPr="001D285C" w:rsidRDefault="006043CE" w:rsidP="001D33CD">
            <w:pPr>
              <w:widowControl w:val="0"/>
              <w:tabs>
                <w:tab w:val="left" w:pos="0"/>
              </w:tabs>
              <w:autoSpaceDE w:val="0"/>
              <w:autoSpaceDN w:val="0"/>
              <w:adjustRightInd w:val="0"/>
              <w:spacing w:before="120" w:after="120"/>
              <w:rPr>
                <w:lang w:val="en-GB"/>
              </w:rPr>
            </w:pPr>
            <w:r w:rsidRPr="001D285C">
              <w:rPr>
                <w:lang w:val="en-GB"/>
              </w:rPr>
              <w:t>Union Bank of Cameroon PLC (UBC)</w:t>
            </w:r>
          </w:p>
        </w:tc>
      </w:tr>
      <w:tr w:rsidR="006043CE" w:rsidRPr="00AC180D" w:rsidTr="006A10A3">
        <w:tc>
          <w:tcPr>
            <w:tcW w:w="1980" w:type="dxa"/>
            <w:vAlign w:val="center"/>
          </w:tcPr>
          <w:p w:rsidR="006043CE" w:rsidRPr="001D285C" w:rsidRDefault="006043CE" w:rsidP="001D33CD">
            <w:pPr>
              <w:widowControl w:val="0"/>
              <w:tabs>
                <w:tab w:val="left" w:pos="0"/>
              </w:tabs>
              <w:autoSpaceDE w:val="0"/>
              <w:autoSpaceDN w:val="0"/>
              <w:adjustRightInd w:val="0"/>
              <w:spacing w:before="120" w:after="120"/>
              <w:jc w:val="center"/>
            </w:pPr>
            <w:r w:rsidRPr="001D285C">
              <w:t>13</w:t>
            </w:r>
          </w:p>
        </w:tc>
        <w:tc>
          <w:tcPr>
            <w:tcW w:w="8190" w:type="dxa"/>
            <w:vAlign w:val="center"/>
          </w:tcPr>
          <w:p w:rsidR="006043CE" w:rsidRPr="001D285C" w:rsidRDefault="006043CE" w:rsidP="001D33CD">
            <w:pPr>
              <w:widowControl w:val="0"/>
              <w:tabs>
                <w:tab w:val="left" w:pos="0"/>
              </w:tabs>
              <w:autoSpaceDE w:val="0"/>
              <w:autoSpaceDN w:val="0"/>
              <w:adjustRightInd w:val="0"/>
              <w:spacing w:before="120" w:after="120"/>
              <w:rPr>
                <w:lang w:val="en-GB"/>
              </w:rPr>
            </w:pPr>
            <w:r w:rsidRPr="001D285C">
              <w:rPr>
                <w:lang w:val="en-GB"/>
              </w:rPr>
              <w:t>United Bank for Africa (UBA)</w:t>
            </w:r>
          </w:p>
        </w:tc>
      </w:tr>
      <w:tr w:rsidR="006043CE" w:rsidRPr="001D285C" w:rsidTr="006A10A3">
        <w:tc>
          <w:tcPr>
            <w:tcW w:w="1980" w:type="dxa"/>
            <w:vAlign w:val="center"/>
          </w:tcPr>
          <w:p w:rsidR="006043CE" w:rsidRPr="001D285C" w:rsidRDefault="006043CE" w:rsidP="001D33CD">
            <w:pPr>
              <w:widowControl w:val="0"/>
              <w:tabs>
                <w:tab w:val="left" w:pos="0"/>
              </w:tabs>
              <w:autoSpaceDE w:val="0"/>
              <w:autoSpaceDN w:val="0"/>
              <w:adjustRightInd w:val="0"/>
              <w:spacing w:before="120" w:after="120"/>
              <w:jc w:val="center"/>
              <w:rPr>
                <w:lang w:val="en-US"/>
              </w:rPr>
            </w:pPr>
            <w:r w:rsidRPr="001D285C">
              <w:rPr>
                <w:lang w:val="en-US"/>
              </w:rPr>
              <w:t>14</w:t>
            </w:r>
          </w:p>
        </w:tc>
        <w:tc>
          <w:tcPr>
            <w:tcW w:w="8190" w:type="dxa"/>
            <w:vAlign w:val="center"/>
          </w:tcPr>
          <w:p w:rsidR="006043CE" w:rsidRPr="001D285C" w:rsidRDefault="006043CE" w:rsidP="001D33CD">
            <w:pPr>
              <w:widowControl w:val="0"/>
              <w:tabs>
                <w:tab w:val="left" w:pos="0"/>
              </w:tabs>
              <w:autoSpaceDE w:val="0"/>
              <w:autoSpaceDN w:val="0"/>
              <w:adjustRightInd w:val="0"/>
              <w:spacing w:before="120" w:after="120"/>
            </w:pPr>
            <w:r w:rsidRPr="001D285C">
              <w:t>Banque Camerounaise des Petites et Moyennes Entreprises (BC-PME)</w:t>
            </w:r>
          </w:p>
        </w:tc>
      </w:tr>
    </w:tbl>
    <w:p w:rsidR="006043CE" w:rsidRPr="001D285C" w:rsidRDefault="006043CE" w:rsidP="001D33CD">
      <w:pPr>
        <w:tabs>
          <w:tab w:val="left" w:pos="0"/>
        </w:tabs>
        <w:rPr>
          <w:b/>
        </w:rPr>
      </w:pPr>
    </w:p>
    <w:p w:rsidR="006043CE" w:rsidRPr="001D285C" w:rsidRDefault="006043CE" w:rsidP="001D33CD">
      <w:pPr>
        <w:tabs>
          <w:tab w:val="left" w:pos="0"/>
        </w:tabs>
        <w:ind w:left="360"/>
        <w:rPr>
          <w:b/>
        </w:rPr>
      </w:pPr>
      <w:r w:rsidRPr="001D285C">
        <w:rPr>
          <w:b/>
        </w:rPr>
        <w:t>LES COMPAGNIES  D’ASSURANCES :</w:t>
      </w:r>
    </w:p>
    <w:p w:rsidR="006043CE" w:rsidRPr="001D285C" w:rsidRDefault="006043CE" w:rsidP="001D33CD">
      <w:pPr>
        <w:tabs>
          <w:tab w:val="left" w:pos="0"/>
        </w:tabs>
        <w:ind w:left="360"/>
        <w:rPr>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6"/>
        <w:gridCol w:w="7842"/>
      </w:tblGrid>
      <w:tr w:rsidR="006043CE" w:rsidRPr="001D285C" w:rsidTr="006A10A3">
        <w:tc>
          <w:tcPr>
            <w:tcW w:w="1875" w:type="dxa"/>
            <w:vAlign w:val="center"/>
          </w:tcPr>
          <w:p w:rsidR="006043CE" w:rsidRPr="001D285C" w:rsidRDefault="006043CE" w:rsidP="001D33CD">
            <w:pPr>
              <w:tabs>
                <w:tab w:val="left" w:pos="0"/>
              </w:tabs>
              <w:autoSpaceDE w:val="0"/>
              <w:autoSpaceDN w:val="0"/>
              <w:adjustRightInd w:val="0"/>
              <w:spacing w:before="120" w:after="120"/>
              <w:jc w:val="center"/>
              <w:rPr>
                <w:lang w:val="en-GB"/>
              </w:rPr>
            </w:pPr>
            <w:r w:rsidRPr="001D285C">
              <w:rPr>
                <w:lang w:val="en-GB"/>
              </w:rPr>
              <w:t>15</w:t>
            </w:r>
          </w:p>
        </w:tc>
        <w:tc>
          <w:tcPr>
            <w:tcW w:w="8252" w:type="dxa"/>
          </w:tcPr>
          <w:p w:rsidR="006043CE" w:rsidRPr="001D285C" w:rsidRDefault="006043CE" w:rsidP="001D33CD">
            <w:pPr>
              <w:tabs>
                <w:tab w:val="left" w:pos="0"/>
              </w:tabs>
              <w:autoSpaceDE w:val="0"/>
              <w:autoSpaceDN w:val="0"/>
              <w:adjustRightInd w:val="0"/>
              <w:spacing w:before="120" w:after="120"/>
              <w:rPr>
                <w:lang w:val="en-GB"/>
              </w:rPr>
            </w:pPr>
            <w:r w:rsidRPr="001D285C">
              <w:rPr>
                <w:lang w:val="en-GB"/>
              </w:rPr>
              <w:t>Activa</w:t>
            </w:r>
          </w:p>
        </w:tc>
      </w:tr>
      <w:tr w:rsidR="006043CE" w:rsidRPr="001D285C" w:rsidTr="006A10A3">
        <w:tc>
          <w:tcPr>
            <w:tcW w:w="1875" w:type="dxa"/>
            <w:vAlign w:val="center"/>
          </w:tcPr>
          <w:p w:rsidR="006043CE" w:rsidRPr="001D285C" w:rsidRDefault="006043CE" w:rsidP="001D33CD">
            <w:pPr>
              <w:tabs>
                <w:tab w:val="left" w:pos="0"/>
              </w:tabs>
              <w:autoSpaceDE w:val="0"/>
              <w:autoSpaceDN w:val="0"/>
              <w:adjustRightInd w:val="0"/>
              <w:spacing w:before="120" w:after="120"/>
              <w:jc w:val="center"/>
              <w:rPr>
                <w:lang w:val="en-GB"/>
              </w:rPr>
            </w:pPr>
            <w:r w:rsidRPr="001D285C">
              <w:rPr>
                <w:lang w:val="en-GB"/>
              </w:rPr>
              <w:t>16</w:t>
            </w:r>
          </w:p>
        </w:tc>
        <w:tc>
          <w:tcPr>
            <w:tcW w:w="8252" w:type="dxa"/>
          </w:tcPr>
          <w:p w:rsidR="006043CE" w:rsidRPr="001D285C" w:rsidRDefault="006043CE" w:rsidP="001D33CD">
            <w:pPr>
              <w:tabs>
                <w:tab w:val="left" w:pos="0"/>
              </w:tabs>
              <w:autoSpaceDE w:val="0"/>
              <w:autoSpaceDN w:val="0"/>
              <w:adjustRightInd w:val="0"/>
              <w:spacing w:before="120" w:after="120"/>
              <w:rPr>
                <w:lang w:val="en-GB"/>
              </w:rPr>
            </w:pPr>
            <w:r w:rsidRPr="001D285C">
              <w:rPr>
                <w:lang w:val="en-GB"/>
              </w:rPr>
              <w:t>Chanas</w:t>
            </w:r>
          </w:p>
        </w:tc>
      </w:tr>
      <w:tr w:rsidR="006043CE" w:rsidRPr="001D285C" w:rsidTr="006A10A3">
        <w:tc>
          <w:tcPr>
            <w:tcW w:w="1875" w:type="dxa"/>
            <w:vAlign w:val="center"/>
          </w:tcPr>
          <w:p w:rsidR="006043CE" w:rsidRPr="001D285C" w:rsidRDefault="006043CE" w:rsidP="001D33CD">
            <w:pPr>
              <w:tabs>
                <w:tab w:val="left" w:pos="0"/>
              </w:tabs>
              <w:autoSpaceDE w:val="0"/>
              <w:autoSpaceDN w:val="0"/>
              <w:adjustRightInd w:val="0"/>
              <w:spacing w:before="120" w:after="120"/>
              <w:jc w:val="center"/>
              <w:rPr>
                <w:lang w:val="en-GB"/>
              </w:rPr>
            </w:pPr>
            <w:r w:rsidRPr="001D285C">
              <w:rPr>
                <w:lang w:val="en-GB"/>
              </w:rPr>
              <w:t>17</w:t>
            </w:r>
          </w:p>
        </w:tc>
        <w:tc>
          <w:tcPr>
            <w:tcW w:w="8252" w:type="dxa"/>
          </w:tcPr>
          <w:p w:rsidR="006043CE" w:rsidRPr="001D285C" w:rsidRDefault="006043CE" w:rsidP="001D33CD">
            <w:pPr>
              <w:tabs>
                <w:tab w:val="left" w:pos="0"/>
              </w:tabs>
              <w:autoSpaceDE w:val="0"/>
              <w:autoSpaceDN w:val="0"/>
              <w:adjustRightInd w:val="0"/>
              <w:spacing w:before="120" w:after="120"/>
              <w:rPr>
                <w:lang w:val="en-GB"/>
              </w:rPr>
            </w:pPr>
            <w:r w:rsidRPr="001D285C">
              <w:rPr>
                <w:lang w:val="en-GB"/>
              </w:rPr>
              <w:t>Zenith</w:t>
            </w:r>
          </w:p>
        </w:tc>
      </w:tr>
    </w:tbl>
    <w:p w:rsidR="006043CE" w:rsidRPr="001D285C" w:rsidRDefault="006043CE" w:rsidP="001D33CD">
      <w:pPr>
        <w:tabs>
          <w:tab w:val="left" w:pos="0"/>
        </w:tabs>
        <w:jc w:val="both"/>
        <w:rPr>
          <w:lang w:val="fr-FR"/>
        </w:rPr>
      </w:pPr>
    </w:p>
    <w:p w:rsidR="002D4B95" w:rsidRPr="001D285C" w:rsidRDefault="002D4B95" w:rsidP="001D33CD">
      <w:pPr>
        <w:tabs>
          <w:tab w:val="left" w:pos="0"/>
        </w:tabs>
      </w:pPr>
    </w:p>
    <w:sectPr w:rsidR="002D4B95" w:rsidRPr="001D285C" w:rsidSect="001D33CD">
      <w:pgSz w:w="11906" w:h="16838"/>
      <w:pgMar w:top="851" w:right="707" w:bottom="993"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B49" w:rsidRDefault="00E52B49" w:rsidP="00F717E6">
      <w:r>
        <w:separator/>
      </w:r>
    </w:p>
  </w:endnote>
  <w:endnote w:type="continuationSeparator" w:id="1">
    <w:p w:rsidR="00E52B49" w:rsidRDefault="00E52B49" w:rsidP="00F717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3" w:usb1="1200FFEF" w:usb2="0024C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484" w:rsidRDefault="0002248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22484" w:rsidRDefault="00022484">
    <w:pPr>
      <w:pStyle w:val="Pieddepage"/>
    </w:pPr>
  </w:p>
  <w:p w:rsidR="00022484" w:rsidRDefault="0002248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484" w:rsidRDefault="0002248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022484" w:rsidRDefault="00022484">
    <w:pPr>
      <w:pStyle w:val="Pieddepage"/>
    </w:pPr>
  </w:p>
  <w:p w:rsidR="00022484" w:rsidRDefault="0002248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5444579"/>
      <w:docPartObj>
        <w:docPartGallery w:val="Page Numbers (Bottom of Page)"/>
        <w:docPartUnique/>
      </w:docPartObj>
    </w:sdtPr>
    <w:sdtContent>
      <w:p w:rsidR="00022484" w:rsidRDefault="00022484">
        <w:r w:rsidRPr="001E4EE0">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" o:allowincell="f" adj="14135" strokecolor="gray" strokeweight=".25pt">
              <v:textbox style="mso-next-textbox:#_x0000_s2049">
                <w:txbxContent>
                  <w:p w:rsidR="00022484" w:rsidRDefault="00022484">
                    <w:pPr>
                      <w:jc w:val="center"/>
                    </w:pPr>
                    <w:r w:rsidRPr="001E4EE0">
                      <w:rPr>
                        <w:sz w:val="22"/>
                        <w:szCs w:val="22"/>
                      </w:rPr>
                      <w:fldChar w:fldCharType="begin"/>
                    </w:r>
                    <w:r>
                      <w:instrText>PAGE    \* MERGEFORMAT</w:instrText>
                    </w:r>
                    <w:r w:rsidRPr="001E4EE0">
                      <w:rPr>
                        <w:sz w:val="22"/>
                        <w:szCs w:val="22"/>
                      </w:rPr>
                      <w:fldChar w:fldCharType="separate"/>
                    </w:r>
                    <w:r w:rsidR="0067658C" w:rsidRPr="0067658C">
                      <w:rPr>
                        <w:noProof/>
                        <w:sz w:val="16"/>
                        <w:szCs w:val="16"/>
                        <w:lang w:val="fr-FR"/>
                      </w:rPr>
                      <w:t>87</w:t>
                    </w:r>
                    <w:r>
                      <w:rPr>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B49" w:rsidRDefault="00E52B49" w:rsidP="00F717E6">
      <w:r>
        <w:separator/>
      </w:r>
    </w:p>
  </w:footnote>
  <w:footnote w:type="continuationSeparator" w:id="1">
    <w:p w:rsidR="00E52B49" w:rsidRDefault="00E52B49" w:rsidP="00F717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484" w:rsidRDefault="00022484"/>
  <w:tbl>
    <w:tblPr>
      <w:tblpPr w:leftFromText="141" w:rightFromText="141" w:horzAnchor="margin" w:tblpY="-550"/>
      <w:tblW w:w="10146" w:type="dxa"/>
      <w:tblLook w:val="04A0"/>
    </w:tblPr>
    <w:tblGrid>
      <w:gridCol w:w="4225"/>
      <w:gridCol w:w="2129"/>
      <w:gridCol w:w="3792"/>
    </w:tblGrid>
    <w:tr w:rsidR="00022484" w:rsidRPr="005348FA" w:rsidTr="000B5D93">
      <w:trPr>
        <w:trHeight w:val="444"/>
      </w:trPr>
      <w:tc>
        <w:tcPr>
          <w:tcW w:w="4225" w:type="dxa"/>
        </w:tcPr>
        <w:p w:rsidR="00022484" w:rsidRDefault="00022484" w:rsidP="005348FA">
          <w:pPr>
            <w:pStyle w:val="Titre1"/>
            <w:rPr>
              <w:rFonts w:eastAsia="Arial Unicode MS"/>
              <w:i/>
              <w:iCs/>
              <w:sz w:val="22"/>
            </w:rPr>
          </w:pPr>
        </w:p>
        <w:p w:rsidR="00022484" w:rsidRDefault="00022484" w:rsidP="005348FA">
          <w:pPr>
            <w:pStyle w:val="Titre1"/>
            <w:rPr>
              <w:rFonts w:eastAsia="Arial Unicode MS"/>
              <w:i/>
              <w:iCs/>
              <w:sz w:val="22"/>
            </w:rPr>
          </w:pPr>
        </w:p>
        <w:p w:rsidR="00022484" w:rsidRDefault="00022484" w:rsidP="005348FA">
          <w:pPr>
            <w:pStyle w:val="Titre1"/>
            <w:rPr>
              <w:rFonts w:eastAsia="Arial Unicode MS"/>
              <w:i/>
              <w:iCs/>
              <w:sz w:val="22"/>
            </w:rPr>
          </w:pPr>
        </w:p>
        <w:p w:rsidR="00022484" w:rsidRPr="005348FA" w:rsidRDefault="00022484" w:rsidP="005348FA">
          <w:pPr>
            <w:pStyle w:val="Titre1"/>
            <w:rPr>
              <w:rFonts w:eastAsia="Arial Unicode MS"/>
              <w:i/>
              <w:iCs/>
              <w:sz w:val="22"/>
            </w:rPr>
          </w:pPr>
          <w:r w:rsidRPr="005348FA">
            <w:rPr>
              <w:rFonts w:eastAsia="Arial Unicode MS"/>
              <w:i/>
              <w:iCs/>
              <w:sz w:val="22"/>
              <w:szCs w:val="22"/>
            </w:rPr>
            <w:t>REPUBLIQUE DU CAMEROUN</w:t>
          </w:r>
        </w:p>
        <w:p w:rsidR="00022484" w:rsidRPr="005348FA" w:rsidRDefault="00022484" w:rsidP="005348FA">
          <w:pPr>
            <w:widowControl w:val="0"/>
            <w:tabs>
              <w:tab w:val="left" w:pos="975"/>
              <w:tab w:val="center" w:pos="2004"/>
            </w:tabs>
            <w:autoSpaceDE w:val="0"/>
            <w:autoSpaceDN w:val="0"/>
            <w:adjustRightInd w:val="0"/>
            <w:rPr>
              <w:rFonts w:eastAsia="Arial Unicode MS"/>
              <w:b/>
            </w:rPr>
          </w:pPr>
          <w:r w:rsidRPr="005348FA">
            <w:rPr>
              <w:rFonts w:eastAsia="Arial Unicode MS"/>
              <w:b/>
              <w:sz w:val="22"/>
              <w:szCs w:val="22"/>
            </w:rPr>
            <w:tab/>
          </w:r>
          <w:r w:rsidRPr="005348FA">
            <w:rPr>
              <w:rFonts w:eastAsia="Arial Unicode MS"/>
              <w:b/>
              <w:sz w:val="22"/>
              <w:szCs w:val="22"/>
            </w:rPr>
            <w:tab/>
            <w:t>Paix – Travail – Patrie</w:t>
          </w:r>
        </w:p>
        <w:p w:rsidR="00022484" w:rsidRPr="005348FA" w:rsidRDefault="00022484" w:rsidP="005348FA">
          <w:pPr>
            <w:widowControl w:val="0"/>
            <w:tabs>
              <w:tab w:val="left" w:pos="975"/>
              <w:tab w:val="center" w:pos="2004"/>
            </w:tabs>
            <w:autoSpaceDE w:val="0"/>
            <w:autoSpaceDN w:val="0"/>
            <w:adjustRightInd w:val="0"/>
            <w:jc w:val="center"/>
            <w:rPr>
              <w:rFonts w:eastAsia="Arial Unicode MS"/>
              <w:b/>
            </w:rPr>
          </w:pPr>
          <w:r w:rsidRPr="005348FA">
            <w:rPr>
              <w:rFonts w:eastAsia="Arial Unicode MS"/>
              <w:b/>
            </w:rPr>
            <w:t>..............</w:t>
          </w:r>
        </w:p>
        <w:p w:rsidR="00022484" w:rsidRPr="005348FA" w:rsidRDefault="00022484" w:rsidP="005348FA">
          <w:pPr>
            <w:widowControl w:val="0"/>
            <w:autoSpaceDE w:val="0"/>
            <w:autoSpaceDN w:val="0"/>
            <w:adjustRightInd w:val="0"/>
            <w:jc w:val="center"/>
            <w:rPr>
              <w:b/>
              <w:bCs/>
            </w:rPr>
          </w:pPr>
          <w:r w:rsidRPr="005348FA">
            <w:rPr>
              <w:b/>
              <w:bCs/>
            </w:rPr>
            <w:t>REGION DE L’EST</w:t>
          </w:r>
        </w:p>
        <w:p w:rsidR="00022484" w:rsidRPr="005348FA" w:rsidRDefault="00022484" w:rsidP="005348FA">
          <w:pPr>
            <w:widowControl w:val="0"/>
            <w:autoSpaceDE w:val="0"/>
            <w:autoSpaceDN w:val="0"/>
            <w:adjustRightInd w:val="0"/>
            <w:jc w:val="center"/>
            <w:rPr>
              <w:b/>
              <w:bCs/>
            </w:rPr>
          </w:pPr>
          <w:r w:rsidRPr="005348FA">
            <w:rPr>
              <w:b/>
              <w:bCs/>
            </w:rPr>
            <w:t>.............</w:t>
          </w:r>
        </w:p>
        <w:p w:rsidR="00022484" w:rsidRPr="005348FA" w:rsidRDefault="00022484" w:rsidP="005348FA">
          <w:pPr>
            <w:widowControl w:val="0"/>
            <w:autoSpaceDE w:val="0"/>
            <w:autoSpaceDN w:val="0"/>
            <w:adjustRightInd w:val="0"/>
            <w:jc w:val="center"/>
            <w:rPr>
              <w:b/>
              <w:bCs/>
            </w:rPr>
          </w:pPr>
          <w:r w:rsidRPr="005348FA">
            <w:rPr>
              <w:b/>
              <w:bCs/>
            </w:rPr>
            <w:t xml:space="preserve">DEPARTEMENT DE BOUMBA </w:t>
          </w:r>
        </w:p>
        <w:p w:rsidR="00022484" w:rsidRPr="005348FA" w:rsidRDefault="00022484" w:rsidP="005348FA">
          <w:pPr>
            <w:widowControl w:val="0"/>
            <w:autoSpaceDE w:val="0"/>
            <w:autoSpaceDN w:val="0"/>
            <w:adjustRightInd w:val="0"/>
            <w:jc w:val="center"/>
            <w:rPr>
              <w:b/>
              <w:bCs/>
            </w:rPr>
          </w:pPr>
          <w:r w:rsidRPr="005348FA">
            <w:rPr>
              <w:b/>
              <w:bCs/>
            </w:rPr>
            <w:t>ET NGOKO</w:t>
          </w:r>
        </w:p>
        <w:p w:rsidR="00022484" w:rsidRPr="005348FA" w:rsidRDefault="00022484" w:rsidP="005348FA">
          <w:pPr>
            <w:widowControl w:val="0"/>
            <w:autoSpaceDE w:val="0"/>
            <w:autoSpaceDN w:val="0"/>
            <w:adjustRightInd w:val="0"/>
            <w:jc w:val="center"/>
            <w:rPr>
              <w:b/>
              <w:bCs/>
            </w:rPr>
          </w:pPr>
          <w:r w:rsidRPr="005348FA">
            <w:rPr>
              <w:b/>
              <w:bCs/>
            </w:rPr>
            <w:t>...............</w:t>
          </w:r>
        </w:p>
      </w:tc>
      <w:tc>
        <w:tcPr>
          <w:tcW w:w="2129" w:type="dxa"/>
        </w:tcPr>
        <w:p w:rsidR="00022484" w:rsidRPr="005348FA" w:rsidRDefault="00022484" w:rsidP="005348FA">
          <w:pPr>
            <w:widowControl w:val="0"/>
            <w:autoSpaceDE w:val="0"/>
            <w:autoSpaceDN w:val="0"/>
            <w:adjustRightInd w:val="0"/>
            <w:spacing w:before="61"/>
            <w:ind w:right="-20"/>
            <w:jc w:val="both"/>
            <w:rPr>
              <w:b/>
              <w:bCs/>
            </w:rPr>
          </w:pPr>
        </w:p>
      </w:tc>
      <w:tc>
        <w:tcPr>
          <w:tcW w:w="3792" w:type="dxa"/>
        </w:tcPr>
        <w:p w:rsidR="00022484" w:rsidRDefault="00022484" w:rsidP="005348FA">
          <w:pPr>
            <w:pStyle w:val="Titre1"/>
            <w:rPr>
              <w:rFonts w:eastAsia="Arial Unicode MS"/>
              <w:i/>
              <w:iCs/>
              <w:sz w:val="22"/>
              <w:lang w:val="en-GB"/>
            </w:rPr>
          </w:pPr>
        </w:p>
        <w:p w:rsidR="00022484" w:rsidRDefault="00022484" w:rsidP="005348FA">
          <w:pPr>
            <w:pStyle w:val="Titre1"/>
            <w:rPr>
              <w:rFonts w:eastAsia="Arial Unicode MS"/>
              <w:i/>
              <w:iCs/>
              <w:sz w:val="22"/>
              <w:lang w:val="en-GB"/>
            </w:rPr>
          </w:pPr>
        </w:p>
        <w:p w:rsidR="00022484" w:rsidRDefault="00022484" w:rsidP="005348FA">
          <w:pPr>
            <w:pStyle w:val="Titre1"/>
            <w:rPr>
              <w:rFonts w:eastAsia="Arial Unicode MS"/>
              <w:i/>
              <w:iCs/>
              <w:sz w:val="22"/>
              <w:lang w:val="en-GB"/>
            </w:rPr>
          </w:pPr>
        </w:p>
        <w:p w:rsidR="00022484" w:rsidRPr="005348FA" w:rsidRDefault="00022484" w:rsidP="005348FA">
          <w:pPr>
            <w:pStyle w:val="Titre1"/>
            <w:rPr>
              <w:rFonts w:eastAsia="Arial Unicode MS"/>
              <w:i/>
              <w:iCs/>
              <w:sz w:val="22"/>
              <w:lang w:val="en-GB"/>
            </w:rPr>
          </w:pPr>
          <w:r w:rsidRPr="005348FA">
            <w:rPr>
              <w:rFonts w:eastAsia="Arial Unicode MS"/>
              <w:i/>
              <w:iCs/>
              <w:sz w:val="22"/>
              <w:szCs w:val="22"/>
              <w:lang w:val="en-GB"/>
            </w:rPr>
            <w:t>REPUBLIC OF CAMEROON</w:t>
          </w:r>
        </w:p>
        <w:p w:rsidR="00022484" w:rsidRPr="005348FA" w:rsidRDefault="00022484" w:rsidP="005348FA">
          <w:pPr>
            <w:widowControl w:val="0"/>
            <w:autoSpaceDE w:val="0"/>
            <w:autoSpaceDN w:val="0"/>
            <w:adjustRightInd w:val="0"/>
            <w:jc w:val="center"/>
            <w:rPr>
              <w:rFonts w:eastAsia="Arial Unicode MS"/>
              <w:b/>
              <w:lang w:val="en-US"/>
            </w:rPr>
          </w:pPr>
          <w:r w:rsidRPr="005348FA">
            <w:rPr>
              <w:rFonts w:eastAsia="Arial Unicode MS"/>
              <w:b/>
              <w:sz w:val="22"/>
              <w:szCs w:val="22"/>
              <w:lang w:val="en-US"/>
            </w:rPr>
            <w:t>Peace – Work – Fatherland</w:t>
          </w:r>
        </w:p>
        <w:p w:rsidR="00022484" w:rsidRPr="005348FA" w:rsidRDefault="00022484" w:rsidP="005348FA">
          <w:pPr>
            <w:widowControl w:val="0"/>
            <w:autoSpaceDE w:val="0"/>
            <w:autoSpaceDN w:val="0"/>
            <w:adjustRightInd w:val="0"/>
            <w:jc w:val="center"/>
            <w:rPr>
              <w:rFonts w:eastAsia="Arial Unicode MS"/>
              <w:b/>
              <w:lang w:val="en-US"/>
            </w:rPr>
          </w:pPr>
          <w:r w:rsidRPr="005348FA">
            <w:rPr>
              <w:rFonts w:eastAsia="Arial Unicode MS"/>
              <w:b/>
              <w:sz w:val="22"/>
              <w:szCs w:val="22"/>
              <w:lang w:val="en-US"/>
            </w:rPr>
            <w:t>………</w:t>
          </w:r>
        </w:p>
        <w:p w:rsidR="00022484" w:rsidRPr="005348FA" w:rsidRDefault="00022484" w:rsidP="005348FA">
          <w:pPr>
            <w:widowControl w:val="0"/>
            <w:autoSpaceDE w:val="0"/>
            <w:autoSpaceDN w:val="0"/>
            <w:adjustRightInd w:val="0"/>
            <w:jc w:val="center"/>
            <w:rPr>
              <w:rFonts w:eastAsia="Arial Unicode MS"/>
              <w:b/>
              <w:lang w:val="en-US"/>
            </w:rPr>
          </w:pPr>
          <w:r w:rsidRPr="005348FA">
            <w:rPr>
              <w:rFonts w:eastAsia="Arial Unicode MS"/>
              <w:b/>
              <w:sz w:val="22"/>
              <w:szCs w:val="22"/>
              <w:lang w:val="en-US"/>
            </w:rPr>
            <w:t>EAST REGION</w:t>
          </w:r>
        </w:p>
        <w:p w:rsidR="00022484" w:rsidRPr="005348FA" w:rsidRDefault="00022484" w:rsidP="005348FA">
          <w:pPr>
            <w:widowControl w:val="0"/>
            <w:autoSpaceDE w:val="0"/>
            <w:autoSpaceDN w:val="0"/>
            <w:adjustRightInd w:val="0"/>
            <w:jc w:val="center"/>
            <w:rPr>
              <w:rFonts w:eastAsia="Arial Unicode MS"/>
              <w:b/>
              <w:lang w:val="en-US"/>
            </w:rPr>
          </w:pPr>
          <w:r w:rsidRPr="005348FA">
            <w:rPr>
              <w:rFonts w:eastAsia="Arial Unicode MS"/>
              <w:b/>
              <w:sz w:val="22"/>
              <w:szCs w:val="22"/>
              <w:lang w:val="en-US"/>
            </w:rPr>
            <w:t>…………</w:t>
          </w:r>
        </w:p>
        <w:p w:rsidR="00022484" w:rsidRPr="005348FA" w:rsidRDefault="00022484" w:rsidP="005348FA">
          <w:pPr>
            <w:widowControl w:val="0"/>
            <w:autoSpaceDE w:val="0"/>
            <w:autoSpaceDN w:val="0"/>
            <w:adjustRightInd w:val="0"/>
            <w:jc w:val="center"/>
            <w:rPr>
              <w:rFonts w:eastAsia="Arial Unicode MS"/>
              <w:b/>
              <w:lang w:val="en-US"/>
            </w:rPr>
          </w:pPr>
          <w:r w:rsidRPr="005348FA">
            <w:rPr>
              <w:rFonts w:eastAsia="Arial Unicode MS"/>
              <w:b/>
              <w:sz w:val="22"/>
              <w:szCs w:val="22"/>
              <w:lang w:val="en-US"/>
            </w:rPr>
            <w:t>BOUMBA AND NGOKO</w:t>
          </w:r>
        </w:p>
        <w:p w:rsidR="00022484" w:rsidRPr="005348FA" w:rsidRDefault="00022484" w:rsidP="005348FA">
          <w:pPr>
            <w:widowControl w:val="0"/>
            <w:autoSpaceDE w:val="0"/>
            <w:autoSpaceDN w:val="0"/>
            <w:adjustRightInd w:val="0"/>
            <w:jc w:val="center"/>
            <w:rPr>
              <w:rFonts w:eastAsia="Arial Unicode MS"/>
              <w:b/>
              <w:lang w:val="en-US"/>
            </w:rPr>
          </w:pPr>
          <w:r w:rsidRPr="005348FA">
            <w:rPr>
              <w:rFonts w:eastAsia="Arial Unicode MS"/>
              <w:b/>
              <w:sz w:val="22"/>
              <w:szCs w:val="22"/>
              <w:lang w:val="en-US"/>
            </w:rPr>
            <w:t>DIVISION</w:t>
          </w:r>
        </w:p>
        <w:p w:rsidR="00022484" w:rsidRPr="005348FA" w:rsidRDefault="00022484" w:rsidP="005348FA">
          <w:pPr>
            <w:widowControl w:val="0"/>
            <w:autoSpaceDE w:val="0"/>
            <w:autoSpaceDN w:val="0"/>
            <w:adjustRightInd w:val="0"/>
            <w:jc w:val="center"/>
            <w:rPr>
              <w:rFonts w:eastAsia="Arial Unicode MS"/>
              <w:b/>
              <w:lang w:val="en-US"/>
            </w:rPr>
          </w:pPr>
          <w:r w:rsidRPr="005348FA">
            <w:rPr>
              <w:rFonts w:eastAsia="Arial Unicode MS"/>
              <w:b/>
              <w:sz w:val="22"/>
              <w:szCs w:val="22"/>
              <w:lang w:val="en-US"/>
            </w:rPr>
            <w:t>…………</w:t>
          </w:r>
        </w:p>
        <w:p w:rsidR="00022484" w:rsidRPr="005348FA" w:rsidRDefault="00022484" w:rsidP="005348FA">
          <w:pPr>
            <w:widowControl w:val="0"/>
            <w:autoSpaceDE w:val="0"/>
            <w:autoSpaceDN w:val="0"/>
            <w:adjustRightInd w:val="0"/>
            <w:jc w:val="center"/>
            <w:rPr>
              <w:b/>
              <w:bCs/>
              <w:lang w:val="en-US"/>
            </w:rPr>
          </w:pPr>
        </w:p>
      </w:tc>
    </w:tr>
    <w:tr w:rsidR="00022484" w:rsidRPr="005348FA" w:rsidTr="000B5D93">
      <w:trPr>
        <w:trHeight w:val="523"/>
      </w:trPr>
      <w:tc>
        <w:tcPr>
          <w:tcW w:w="4225" w:type="dxa"/>
        </w:tcPr>
        <w:p w:rsidR="00022484" w:rsidRPr="005348FA" w:rsidRDefault="00022484" w:rsidP="005348FA">
          <w:pPr>
            <w:rPr>
              <w:rFonts w:eastAsia="Arial Unicode MS"/>
              <w:b/>
              <w:sz w:val="6"/>
              <w:lang w:val="en-US"/>
            </w:rPr>
          </w:pPr>
        </w:p>
        <w:p w:rsidR="00022484" w:rsidRPr="005348FA" w:rsidRDefault="00022484" w:rsidP="005348FA">
          <w:pPr>
            <w:pStyle w:val="Titre1"/>
            <w:rPr>
              <w:rFonts w:eastAsia="Arial Unicode MS"/>
              <w:i/>
              <w:iCs/>
              <w:sz w:val="22"/>
            </w:rPr>
          </w:pPr>
          <w:r w:rsidRPr="005348FA">
            <w:rPr>
              <w:rFonts w:eastAsia="Arial Unicode MS"/>
              <w:i/>
              <w:iCs/>
              <w:sz w:val="22"/>
              <w:szCs w:val="22"/>
            </w:rPr>
            <w:t>COMMUNE DE GARI-GOMBO</w:t>
          </w:r>
        </w:p>
        <w:p w:rsidR="00022484" w:rsidRPr="005348FA" w:rsidRDefault="00022484" w:rsidP="005348FA">
          <w:pPr>
            <w:jc w:val="center"/>
            <w:rPr>
              <w:b/>
              <w:lang w:val="en-US"/>
            </w:rPr>
          </w:pPr>
        </w:p>
      </w:tc>
      <w:tc>
        <w:tcPr>
          <w:tcW w:w="2129" w:type="dxa"/>
        </w:tcPr>
        <w:p w:rsidR="00022484" w:rsidRPr="005348FA" w:rsidRDefault="00022484" w:rsidP="005348FA">
          <w:pPr>
            <w:widowControl w:val="0"/>
            <w:autoSpaceDE w:val="0"/>
            <w:autoSpaceDN w:val="0"/>
            <w:adjustRightInd w:val="0"/>
            <w:jc w:val="center"/>
            <w:rPr>
              <w:b/>
              <w:bCs/>
              <w:lang w:val="en-US"/>
            </w:rPr>
          </w:pPr>
        </w:p>
      </w:tc>
      <w:tc>
        <w:tcPr>
          <w:tcW w:w="3792" w:type="dxa"/>
        </w:tcPr>
        <w:p w:rsidR="00022484" w:rsidRPr="005348FA" w:rsidRDefault="00022484" w:rsidP="005348FA">
          <w:pPr>
            <w:rPr>
              <w:rFonts w:eastAsia="Arial Unicode MS"/>
              <w:b/>
              <w:lang w:val="en-US"/>
            </w:rPr>
          </w:pPr>
          <w:r w:rsidRPr="005348FA">
            <w:rPr>
              <w:rFonts w:eastAsia="Arial Unicode MS"/>
              <w:b/>
              <w:i/>
              <w:iCs/>
              <w:sz w:val="22"/>
              <w:szCs w:val="22"/>
            </w:rPr>
            <w:t xml:space="preserve">            GARI-GOMBO</w:t>
          </w:r>
          <w:r w:rsidRPr="005348FA">
            <w:rPr>
              <w:rFonts w:eastAsia="Arial Unicode MS"/>
              <w:b/>
              <w:sz w:val="22"/>
              <w:szCs w:val="22"/>
              <w:lang w:val="en-US"/>
            </w:rPr>
            <w:t>COUNCIL</w:t>
          </w:r>
        </w:p>
        <w:p w:rsidR="00022484" w:rsidRPr="005348FA" w:rsidRDefault="00022484" w:rsidP="005348FA">
          <w:pPr>
            <w:jc w:val="center"/>
            <w:rPr>
              <w:b/>
              <w:lang w:val="en-US"/>
            </w:rPr>
          </w:pPr>
        </w:p>
      </w:tc>
    </w:tr>
    <w:tr w:rsidR="00022484" w:rsidRPr="005348FA" w:rsidTr="006A10A3">
      <w:trPr>
        <w:trHeight w:val="444"/>
      </w:trPr>
      <w:tc>
        <w:tcPr>
          <w:tcW w:w="4225" w:type="dxa"/>
        </w:tcPr>
        <w:p w:rsidR="00022484" w:rsidRPr="005348FA" w:rsidRDefault="00022484" w:rsidP="005348FA">
          <w:pPr>
            <w:widowControl w:val="0"/>
            <w:autoSpaceDE w:val="0"/>
            <w:autoSpaceDN w:val="0"/>
            <w:adjustRightInd w:val="0"/>
            <w:rPr>
              <w:b/>
              <w:bCs/>
            </w:rPr>
          </w:pPr>
        </w:p>
        <w:p w:rsidR="00022484" w:rsidRPr="005348FA" w:rsidRDefault="00022484" w:rsidP="005348FA">
          <w:pPr>
            <w:widowControl w:val="0"/>
            <w:autoSpaceDE w:val="0"/>
            <w:autoSpaceDN w:val="0"/>
            <w:adjustRightInd w:val="0"/>
            <w:jc w:val="center"/>
            <w:rPr>
              <w:b/>
              <w:bCs/>
            </w:rPr>
          </w:pPr>
        </w:p>
      </w:tc>
      <w:tc>
        <w:tcPr>
          <w:tcW w:w="2129" w:type="dxa"/>
        </w:tcPr>
        <w:p w:rsidR="00022484" w:rsidRPr="005348FA" w:rsidRDefault="00022484" w:rsidP="005348FA">
          <w:pPr>
            <w:widowControl w:val="0"/>
            <w:autoSpaceDE w:val="0"/>
            <w:autoSpaceDN w:val="0"/>
            <w:adjustRightInd w:val="0"/>
            <w:spacing w:before="61"/>
            <w:ind w:right="-20"/>
            <w:jc w:val="both"/>
            <w:rPr>
              <w:b/>
              <w:bCs/>
            </w:rPr>
          </w:pPr>
        </w:p>
      </w:tc>
      <w:tc>
        <w:tcPr>
          <w:tcW w:w="3792" w:type="dxa"/>
        </w:tcPr>
        <w:p w:rsidR="00022484" w:rsidRPr="005348FA" w:rsidRDefault="00022484" w:rsidP="005348FA">
          <w:pPr>
            <w:widowControl w:val="0"/>
            <w:autoSpaceDE w:val="0"/>
            <w:autoSpaceDN w:val="0"/>
            <w:adjustRightInd w:val="0"/>
            <w:rPr>
              <w:b/>
              <w:bCs/>
              <w:lang w:val="en-US"/>
            </w:rPr>
          </w:pPr>
        </w:p>
      </w:tc>
    </w:tr>
    <w:tr w:rsidR="00022484" w:rsidRPr="005348FA" w:rsidTr="006A10A3">
      <w:trPr>
        <w:trHeight w:val="523"/>
      </w:trPr>
      <w:tc>
        <w:tcPr>
          <w:tcW w:w="4225" w:type="dxa"/>
        </w:tcPr>
        <w:p w:rsidR="00022484" w:rsidRPr="005348FA" w:rsidRDefault="00022484" w:rsidP="005348FA">
          <w:pPr>
            <w:jc w:val="center"/>
            <w:rPr>
              <w:b/>
              <w:lang w:val="en-US"/>
            </w:rPr>
          </w:pPr>
        </w:p>
      </w:tc>
      <w:tc>
        <w:tcPr>
          <w:tcW w:w="2129" w:type="dxa"/>
        </w:tcPr>
        <w:p w:rsidR="00022484" w:rsidRPr="005348FA" w:rsidRDefault="00022484" w:rsidP="005348FA">
          <w:pPr>
            <w:widowControl w:val="0"/>
            <w:autoSpaceDE w:val="0"/>
            <w:autoSpaceDN w:val="0"/>
            <w:adjustRightInd w:val="0"/>
            <w:jc w:val="center"/>
            <w:rPr>
              <w:b/>
              <w:bCs/>
              <w:lang w:val="en-US"/>
            </w:rPr>
          </w:pPr>
        </w:p>
      </w:tc>
      <w:tc>
        <w:tcPr>
          <w:tcW w:w="3792" w:type="dxa"/>
        </w:tcPr>
        <w:p w:rsidR="00022484" w:rsidRPr="005348FA" w:rsidRDefault="00022484" w:rsidP="005348FA">
          <w:pPr>
            <w:rPr>
              <w:b/>
              <w:lang w:val="en-US"/>
            </w:rPr>
          </w:pPr>
        </w:p>
      </w:tc>
    </w:tr>
  </w:tbl>
  <w:p w:rsidR="00022484" w:rsidRPr="00967587" w:rsidRDefault="00022484">
    <w:pPr>
      <w:pStyle w:val="En-tte"/>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484" w:rsidRPr="00967587" w:rsidRDefault="00022484">
    <w:pPr>
      <w:pStyle w:val="En-tte"/>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horzAnchor="margin" w:tblpY="-550"/>
      <w:tblW w:w="10146" w:type="dxa"/>
      <w:tblLook w:val="04A0"/>
    </w:tblPr>
    <w:tblGrid>
      <w:gridCol w:w="4225"/>
      <w:gridCol w:w="2129"/>
      <w:gridCol w:w="3792"/>
    </w:tblGrid>
    <w:tr w:rsidR="00022484" w:rsidRPr="005348FA" w:rsidTr="00B167EF">
      <w:trPr>
        <w:trHeight w:val="444"/>
      </w:trPr>
      <w:tc>
        <w:tcPr>
          <w:tcW w:w="4225" w:type="dxa"/>
        </w:tcPr>
        <w:p w:rsidR="00022484" w:rsidRPr="005348FA" w:rsidRDefault="00022484" w:rsidP="00352FA2">
          <w:pPr>
            <w:pStyle w:val="Titre1"/>
            <w:rPr>
              <w:rFonts w:eastAsia="Arial Unicode MS"/>
              <w:i/>
              <w:iCs/>
              <w:sz w:val="22"/>
            </w:rPr>
          </w:pPr>
          <w:r w:rsidRPr="005348FA">
            <w:rPr>
              <w:rFonts w:eastAsia="Arial Unicode MS"/>
              <w:i/>
              <w:iCs/>
              <w:sz w:val="22"/>
              <w:szCs w:val="22"/>
            </w:rPr>
            <w:t>REPUBLIQUE DU CAMEROUN</w:t>
          </w:r>
        </w:p>
        <w:p w:rsidR="00022484" w:rsidRPr="005348FA" w:rsidRDefault="00022484" w:rsidP="00352FA2">
          <w:pPr>
            <w:widowControl w:val="0"/>
            <w:tabs>
              <w:tab w:val="left" w:pos="975"/>
              <w:tab w:val="center" w:pos="2004"/>
            </w:tabs>
            <w:autoSpaceDE w:val="0"/>
            <w:autoSpaceDN w:val="0"/>
            <w:adjustRightInd w:val="0"/>
            <w:rPr>
              <w:rFonts w:eastAsia="Arial Unicode MS"/>
              <w:b/>
            </w:rPr>
          </w:pPr>
          <w:r w:rsidRPr="005348FA">
            <w:rPr>
              <w:rFonts w:eastAsia="Arial Unicode MS"/>
              <w:b/>
              <w:sz w:val="22"/>
              <w:szCs w:val="22"/>
            </w:rPr>
            <w:tab/>
          </w:r>
          <w:r w:rsidRPr="005348FA">
            <w:rPr>
              <w:rFonts w:eastAsia="Arial Unicode MS"/>
              <w:b/>
              <w:sz w:val="22"/>
              <w:szCs w:val="22"/>
            </w:rPr>
            <w:tab/>
            <w:t>Paix – Travail – Patrie</w:t>
          </w:r>
        </w:p>
        <w:p w:rsidR="00022484" w:rsidRPr="005348FA" w:rsidRDefault="00022484" w:rsidP="00352FA2">
          <w:pPr>
            <w:widowControl w:val="0"/>
            <w:tabs>
              <w:tab w:val="left" w:pos="975"/>
              <w:tab w:val="center" w:pos="2004"/>
            </w:tabs>
            <w:autoSpaceDE w:val="0"/>
            <w:autoSpaceDN w:val="0"/>
            <w:adjustRightInd w:val="0"/>
            <w:jc w:val="center"/>
            <w:rPr>
              <w:rFonts w:eastAsia="Arial Unicode MS"/>
              <w:b/>
            </w:rPr>
          </w:pPr>
          <w:r w:rsidRPr="005348FA">
            <w:rPr>
              <w:rFonts w:eastAsia="Arial Unicode MS"/>
              <w:b/>
            </w:rPr>
            <w:t>..............</w:t>
          </w:r>
        </w:p>
        <w:p w:rsidR="00022484" w:rsidRPr="005348FA" w:rsidRDefault="00022484" w:rsidP="00352FA2">
          <w:pPr>
            <w:widowControl w:val="0"/>
            <w:autoSpaceDE w:val="0"/>
            <w:autoSpaceDN w:val="0"/>
            <w:adjustRightInd w:val="0"/>
            <w:jc w:val="center"/>
            <w:rPr>
              <w:b/>
              <w:bCs/>
            </w:rPr>
          </w:pPr>
          <w:r w:rsidRPr="005348FA">
            <w:rPr>
              <w:b/>
              <w:bCs/>
            </w:rPr>
            <w:t>REGION DE L’EST</w:t>
          </w:r>
        </w:p>
        <w:p w:rsidR="00022484" w:rsidRPr="005348FA" w:rsidRDefault="00022484" w:rsidP="00352FA2">
          <w:pPr>
            <w:widowControl w:val="0"/>
            <w:autoSpaceDE w:val="0"/>
            <w:autoSpaceDN w:val="0"/>
            <w:adjustRightInd w:val="0"/>
            <w:jc w:val="center"/>
            <w:rPr>
              <w:b/>
              <w:bCs/>
            </w:rPr>
          </w:pPr>
          <w:r w:rsidRPr="005348FA">
            <w:rPr>
              <w:b/>
              <w:bCs/>
            </w:rPr>
            <w:t>.............</w:t>
          </w:r>
        </w:p>
        <w:p w:rsidR="00022484" w:rsidRPr="005348FA" w:rsidRDefault="00022484" w:rsidP="00352FA2">
          <w:pPr>
            <w:widowControl w:val="0"/>
            <w:autoSpaceDE w:val="0"/>
            <w:autoSpaceDN w:val="0"/>
            <w:adjustRightInd w:val="0"/>
            <w:jc w:val="center"/>
            <w:rPr>
              <w:b/>
              <w:bCs/>
            </w:rPr>
          </w:pPr>
          <w:r w:rsidRPr="005348FA">
            <w:rPr>
              <w:b/>
              <w:bCs/>
            </w:rPr>
            <w:t xml:space="preserve">DEPARTEMENT DE BOUMBA </w:t>
          </w:r>
        </w:p>
        <w:p w:rsidR="00022484" w:rsidRPr="005348FA" w:rsidRDefault="00022484" w:rsidP="00352FA2">
          <w:pPr>
            <w:widowControl w:val="0"/>
            <w:autoSpaceDE w:val="0"/>
            <w:autoSpaceDN w:val="0"/>
            <w:adjustRightInd w:val="0"/>
            <w:jc w:val="center"/>
            <w:rPr>
              <w:b/>
              <w:bCs/>
            </w:rPr>
          </w:pPr>
          <w:r w:rsidRPr="005348FA">
            <w:rPr>
              <w:b/>
              <w:bCs/>
            </w:rPr>
            <w:t>ET NGOKO</w:t>
          </w:r>
        </w:p>
        <w:p w:rsidR="00022484" w:rsidRPr="005348FA" w:rsidRDefault="00022484" w:rsidP="00352FA2">
          <w:pPr>
            <w:widowControl w:val="0"/>
            <w:autoSpaceDE w:val="0"/>
            <w:autoSpaceDN w:val="0"/>
            <w:adjustRightInd w:val="0"/>
            <w:jc w:val="center"/>
            <w:rPr>
              <w:b/>
              <w:bCs/>
            </w:rPr>
          </w:pPr>
          <w:r w:rsidRPr="005348FA">
            <w:rPr>
              <w:b/>
              <w:bCs/>
            </w:rPr>
            <w:t>...............</w:t>
          </w:r>
        </w:p>
      </w:tc>
      <w:tc>
        <w:tcPr>
          <w:tcW w:w="2129" w:type="dxa"/>
        </w:tcPr>
        <w:p w:rsidR="00022484" w:rsidRPr="005348FA" w:rsidRDefault="00022484" w:rsidP="00352FA2">
          <w:pPr>
            <w:widowControl w:val="0"/>
            <w:autoSpaceDE w:val="0"/>
            <w:autoSpaceDN w:val="0"/>
            <w:adjustRightInd w:val="0"/>
            <w:spacing w:before="61"/>
            <w:ind w:right="-20"/>
            <w:jc w:val="both"/>
            <w:rPr>
              <w:b/>
              <w:bCs/>
            </w:rPr>
          </w:pPr>
        </w:p>
      </w:tc>
      <w:tc>
        <w:tcPr>
          <w:tcW w:w="3792" w:type="dxa"/>
        </w:tcPr>
        <w:p w:rsidR="00022484" w:rsidRPr="005348FA" w:rsidRDefault="00022484" w:rsidP="00352FA2">
          <w:pPr>
            <w:pStyle w:val="Titre1"/>
            <w:rPr>
              <w:rFonts w:eastAsia="Arial Unicode MS"/>
              <w:i/>
              <w:iCs/>
              <w:sz w:val="22"/>
              <w:lang w:val="en-GB"/>
            </w:rPr>
          </w:pPr>
          <w:r w:rsidRPr="005348FA">
            <w:rPr>
              <w:rFonts w:eastAsia="Arial Unicode MS"/>
              <w:i/>
              <w:iCs/>
              <w:sz w:val="22"/>
              <w:szCs w:val="22"/>
              <w:lang w:val="en-GB"/>
            </w:rPr>
            <w:t>REPUBLIC OF CAMEROON</w:t>
          </w:r>
        </w:p>
        <w:p w:rsidR="00022484" w:rsidRPr="005348FA" w:rsidRDefault="00022484" w:rsidP="00352FA2">
          <w:pPr>
            <w:widowControl w:val="0"/>
            <w:autoSpaceDE w:val="0"/>
            <w:autoSpaceDN w:val="0"/>
            <w:adjustRightInd w:val="0"/>
            <w:jc w:val="center"/>
            <w:rPr>
              <w:rFonts w:eastAsia="Arial Unicode MS"/>
              <w:b/>
              <w:lang w:val="en-US"/>
            </w:rPr>
          </w:pPr>
          <w:r w:rsidRPr="005348FA">
            <w:rPr>
              <w:rFonts w:eastAsia="Arial Unicode MS"/>
              <w:b/>
              <w:sz w:val="22"/>
              <w:szCs w:val="22"/>
              <w:lang w:val="en-US"/>
            </w:rPr>
            <w:t>Peace – Work – Fatherland</w:t>
          </w:r>
        </w:p>
        <w:p w:rsidR="00022484" w:rsidRPr="005348FA" w:rsidRDefault="00022484" w:rsidP="00352FA2">
          <w:pPr>
            <w:widowControl w:val="0"/>
            <w:autoSpaceDE w:val="0"/>
            <w:autoSpaceDN w:val="0"/>
            <w:adjustRightInd w:val="0"/>
            <w:jc w:val="center"/>
            <w:rPr>
              <w:rFonts w:eastAsia="Arial Unicode MS"/>
              <w:b/>
              <w:lang w:val="en-US"/>
            </w:rPr>
          </w:pPr>
          <w:r w:rsidRPr="005348FA">
            <w:rPr>
              <w:rFonts w:eastAsia="Arial Unicode MS"/>
              <w:b/>
              <w:sz w:val="22"/>
              <w:szCs w:val="22"/>
              <w:lang w:val="en-US"/>
            </w:rPr>
            <w:t>………</w:t>
          </w:r>
        </w:p>
        <w:p w:rsidR="00022484" w:rsidRPr="005348FA" w:rsidRDefault="00022484" w:rsidP="00352FA2">
          <w:pPr>
            <w:widowControl w:val="0"/>
            <w:autoSpaceDE w:val="0"/>
            <w:autoSpaceDN w:val="0"/>
            <w:adjustRightInd w:val="0"/>
            <w:jc w:val="center"/>
            <w:rPr>
              <w:rFonts w:eastAsia="Arial Unicode MS"/>
              <w:b/>
              <w:lang w:val="en-US"/>
            </w:rPr>
          </w:pPr>
          <w:r w:rsidRPr="005348FA">
            <w:rPr>
              <w:rFonts w:eastAsia="Arial Unicode MS"/>
              <w:b/>
              <w:sz w:val="22"/>
              <w:szCs w:val="22"/>
              <w:lang w:val="en-US"/>
            </w:rPr>
            <w:t>EAST REGION</w:t>
          </w:r>
        </w:p>
        <w:p w:rsidR="00022484" w:rsidRPr="005348FA" w:rsidRDefault="00022484" w:rsidP="00352FA2">
          <w:pPr>
            <w:widowControl w:val="0"/>
            <w:autoSpaceDE w:val="0"/>
            <w:autoSpaceDN w:val="0"/>
            <w:adjustRightInd w:val="0"/>
            <w:jc w:val="center"/>
            <w:rPr>
              <w:rFonts w:eastAsia="Arial Unicode MS"/>
              <w:b/>
              <w:lang w:val="en-US"/>
            </w:rPr>
          </w:pPr>
          <w:r w:rsidRPr="005348FA">
            <w:rPr>
              <w:rFonts w:eastAsia="Arial Unicode MS"/>
              <w:b/>
              <w:sz w:val="22"/>
              <w:szCs w:val="22"/>
              <w:lang w:val="en-US"/>
            </w:rPr>
            <w:t>…………</w:t>
          </w:r>
        </w:p>
        <w:p w:rsidR="00022484" w:rsidRPr="005348FA" w:rsidRDefault="00022484" w:rsidP="00352FA2">
          <w:pPr>
            <w:widowControl w:val="0"/>
            <w:autoSpaceDE w:val="0"/>
            <w:autoSpaceDN w:val="0"/>
            <w:adjustRightInd w:val="0"/>
            <w:jc w:val="center"/>
            <w:rPr>
              <w:rFonts w:eastAsia="Arial Unicode MS"/>
              <w:b/>
              <w:lang w:val="en-US"/>
            </w:rPr>
          </w:pPr>
          <w:r w:rsidRPr="005348FA">
            <w:rPr>
              <w:rFonts w:eastAsia="Arial Unicode MS"/>
              <w:b/>
              <w:sz w:val="22"/>
              <w:szCs w:val="22"/>
              <w:lang w:val="en-US"/>
            </w:rPr>
            <w:t>BOUMBA AND NGOKO</w:t>
          </w:r>
        </w:p>
        <w:p w:rsidR="00022484" w:rsidRPr="005348FA" w:rsidRDefault="00022484" w:rsidP="00352FA2">
          <w:pPr>
            <w:widowControl w:val="0"/>
            <w:autoSpaceDE w:val="0"/>
            <w:autoSpaceDN w:val="0"/>
            <w:adjustRightInd w:val="0"/>
            <w:jc w:val="center"/>
            <w:rPr>
              <w:rFonts w:eastAsia="Arial Unicode MS"/>
              <w:b/>
              <w:lang w:val="en-US"/>
            </w:rPr>
          </w:pPr>
          <w:r w:rsidRPr="005348FA">
            <w:rPr>
              <w:rFonts w:eastAsia="Arial Unicode MS"/>
              <w:b/>
              <w:sz w:val="22"/>
              <w:szCs w:val="22"/>
              <w:lang w:val="en-US"/>
            </w:rPr>
            <w:t>DIVISION</w:t>
          </w:r>
        </w:p>
        <w:p w:rsidR="00022484" w:rsidRPr="005348FA" w:rsidRDefault="00022484" w:rsidP="00352FA2">
          <w:pPr>
            <w:widowControl w:val="0"/>
            <w:autoSpaceDE w:val="0"/>
            <w:autoSpaceDN w:val="0"/>
            <w:adjustRightInd w:val="0"/>
            <w:jc w:val="center"/>
            <w:rPr>
              <w:rFonts w:eastAsia="Arial Unicode MS"/>
              <w:b/>
              <w:lang w:val="en-US"/>
            </w:rPr>
          </w:pPr>
          <w:r w:rsidRPr="005348FA">
            <w:rPr>
              <w:rFonts w:eastAsia="Arial Unicode MS"/>
              <w:b/>
              <w:sz w:val="22"/>
              <w:szCs w:val="22"/>
              <w:lang w:val="en-US"/>
            </w:rPr>
            <w:t>…………</w:t>
          </w:r>
        </w:p>
        <w:p w:rsidR="00022484" w:rsidRPr="005348FA" w:rsidRDefault="00022484" w:rsidP="00352FA2">
          <w:pPr>
            <w:widowControl w:val="0"/>
            <w:autoSpaceDE w:val="0"/>
            <w:autoSpaceDN w:val="0"/>
            <w:adjustRightInd w:val="0"/>
            <w:jc w:val="center"/>
            <w:rPr>
              <w:b/>
              <w:bCs/>
              <w:lang w:val="en-US"/>
            </w:rPr>
          </w:pPr>
        </w:p>
      </w:tc>
    </w:tr>
    <w:tr w:rsidR="00022484" w:rsidRPr="005348FA" w:rsidTr="00B167EF">
      <w:trPr>
        <w:trHeight w:val="523"/>
      </w:trPr>
      <w:tc>
        <w:tcPr>
          <w:tcW w:w="4225" w:type="dxa"/>
        </w:tcPr>
        <w:p w:rsidR="00022484" w:rsidRPr="005348FA" w:rsidRDefault="00022484" w:rsidP="00352FA2">
          <w:pPr>
            <w:rPr>
              <w:rFonts w:eastAsia="Arial Unicode MS"/>
              <w:b/>
              <w:sz w:val="6"/>
              <w:lang w:val="en-US"/>
            </w:rPr>
          </w:pPr>
        </w:p>
        <w:p w:rsidR="00022484" w:rsidRPr="005348FA" w:rsidRDefault="00022484" w:rsidP="00352FA2">
          <w:pPr>
            <w:pStyle w:val="Titre1"/>
            <w:rPr>
              <w:rFonts w:eastAsia="Arial Unicode MS"/>
              <w:i/>
              <w:iCs/>
              <w:sz w:val="22"/>
            </w:rPr>
          </w:pPr>
          <w:r w:rsidRPr="005348FA">
            <w:rPr>
              <w:rFonts w:eastAsia="Arial Unicode MS"/>
              <w:i/>
              <w:iCs/>
              <w:sz w:val="22"/>
              <w:szCs w:val="22"/>
            </w:rPr>
            <w:t>COMMUNE DE GARI-GOMBO</w:t>
          </w:r>
        </w:p>
        <w:p w:rsidR="00022484" w:rsidRPr="005348FA" w:rsidRDefault="00022484" w:rsidP="00352FA2">
          <w:pPr>
            <w:jc w:val="center"/>
            <w:rPr>
              <w:b/>
              <w:lang w:val="en-US"/>
            </w:rPr>
          </w:pPr>
        </w:p>
      </w:tc>
      <w:tc>
        <w:tcPr>
          <w:tcW w:w="2129" w:type="dxa"/>
        </w:tcPr>
        <w:p w:rsidR="00022484" w:rsidRPr="005348FA" w:rsidRDefault="00022484" w:rsidP="00352FA2">
          <w:pPr>
            <w:widowControl w:val="0"/>
            <w:autoSpaceDE w:val="0"/>
            <w:autoSpaceDN w:val="0"/>
            <w:adjustRightInd w:val="0"/>
            <w:jc w:val="center"/>
            <w:rPr>
              <w:b/>
              <w:bCs/>
              <w:lang w:val="en-US"/>
            </w:rPr>
          </w:pPr>
        </w:p>
      </w:tc>
      <w:tc>
        <w:tcPr>
          <w:tcW w:w="3792" w:type="dxa"/>
        </w:tcPr>
        <w:p w:rsidR="00022484" w:rsidRPr="005348FA" w:rsidRDefault="00022484" w:rsidP="00352FA2">
          <w:pPr>
            <w:rPr>
              <w:rFonts w:eastAsia="Arial Unicode MS"/>
              <w:b/>
              <w:lang w:val="en-US"/>
            </w:rPr>
          </w:pPr>
          <w:r w:rsidRPr="005348FA">
            <w:rPr>
              <w:rFonts w:eastAsia="Arial Unicode MS"/>
              <w:b/>
              <w:i/>
              <w:iCs/>
              <w:sz w:val="22"/>
              <w:szCs w:val="22"/>
            </w:rPr>
            <w:t xml:space="preserve">            GARI-GOMBO</w:t>
          </w:r>
          <w:r w:rsidRPr="005348FA">
            <w:rPr>
              <w:rFonts w:eastAsia="Arial Unicode MS"/>
              <w:b/>
              <w:sz w:val="22"/>
              <w:szCs w:val="22"/>
              <w:lang w:val="en-US"/>
            </w:rPr>
            <w:t>COUNCIL</w:t>
          </w:r>
        </w:p>
        <w:p w:rsidR="00022484" w:rsidRPr="005348FA" w:rsidRDefault="00022484" w:rsidP="00352FA2">
          <w:pPr>
            <w:jc w:val="center"/>
            <w:rPr>
              <w:b/>
              <w:lang w:val="en-US"/>
            </w:rPr>
          </w:pPr>
        </w:p>
      </w:tc>
    </w:tr>
    <w:tr w:rsidR="00022484" w:rsidRPr="005348FA" w:rsidTr="00B167EF">
      <w:trPr>
        <w:trHeight w:val="444"/>
      </w:trPr>
      <w:tc>
        <w:tcPr>
          <w:tcW w:w="4225" w:type="dxa"/>
        </w:tcPr>
        <w:p w:rsidR="00022484" w:rsidRPr="005348FA" w:rsidRDefault="00022484" w:rsidP="00352FA2">
          <w:pPr>
            <w:widowControl w:val="0"/>
            <w:autoSpaceDE w:val="0"/>
            <w:autoSpaceDN w:val="0"/>
            <w:adjustRightInd w:val="0"/>
            <w:rPr>
              <w:b/>
              <w:bCs/>
            </w:rPr>
          </w:pPr>
        </w:p>
        <w:p w:rsidR="00022484" w:rsidRPr="005348FA" w:rsidRDefault="00022484" w:rsidP="00352FA2">
          <w:pPr>
            <w:widowControl w:val="0"/>
            <w:autoSpaceDE w:val="0"/>
            <w:autoSpaceDN w:val="0"/>
            <w:adjustRightInd w:val="0"/>
            <w:jc w:val="center"/>
            <w:rPr>
              <w:b/>
              <w:bCs/>
            </w:rPr>
          </w:pPr>
        </w:p>
      </w:tc>
      <w:tc>
        <w:tcPr>
          <w:tcW w:w="2129" w:type="dxa"/>
        </w:tcPr>
        <w:p w:rsidR="00022484" w:rsidRPr="005348FA" w:rsidRDefault="00022484" w:rsidP="00352FA2">
          <w:pPr>
            <w:widowControl w:val="0"/>
            <w:autoSpaceDE w:val="0"/>
            <w:autoSpaceDN w:val="0"/>
            <w:adjustRightInd w:val="0"/>
            <w:spacing w:before="61"/>
            <w:ind w:right="-20"/>
            <w:jc w:val="both"/>
            <w:rPr>
              <w:b/>
              <w:bCs/>
            </w:rPr>
          </w:pPr>
        </w:p>
      </w:tc>
      <w:tc>
        <w:tcPr>
          <w:tcW w:w="3792" w:type="dxa"/>
        </w:tcPr>
        <w:p w:rsidR="00022484" w:rsidRPr="005348FA" w:rsidRDefault="00022484" w:rsidP="00352FA2">
          <w:pPr>
            <w:widowControl w:val="0"/>
            <w:autoSpaceDE w:val="0"/>
            <w:autoSpaceDN w:val="0"/>
            <w:adjustRightInd w:val="0"/>
            <w:rPr>
              <w:b/>
              <w:bCs/>
              <w:lang w:val="en-US"/>
            </w:rPr>
          </w:pPr>
        </w:p>
      </w:tc>
    </w:tr>
    <w:tr w:rsidR="00022484" w:rsidRPr="005348FA" w:rsidTr="00B167EF">
      <w:trPr>
        <w:trHeight w:val="523"/>
      </w:trPr>
      <w:tc>
        <w:tcPr>
          <w:tcW w:w="4225" w:type="dxa"/>
        </w:tcPr>
        <w:p w:rsidR="00022484" w:rsidRPr="005348FA" w:rsidRDefault="00022484" w:rsidP="00352FA2">
          <w:pPr>
            <w:jc w:val="center"/>
            <w:rPr>
              <w:b/>
              <w:lang w:val="en-US"/>
            </w:rPr>
          </w:pPr>
        </w:p>
      </w:tc>
      <w:tc>
        <w:tcPr>
          <w:tcW w:w="2129" w:type="dxa"/>
        </w:tcPr>
        <w:p w:rsidR="00022484" w:rsidRPr="005348FA" w:rsidRDefault="00022484" w:rsidP="00352FA2">
          <w:pPr>
            <w:widowControl w:val="0"/>
            <w:autoSpaceDE w:val="0"/>
            <w:autoSpaceDN w:val="0"/>
            <w:adjustRightInd w:val="0"/>
            <w:jc w:val="center"/>
            <w:rPr>
              <w:b/>
              <w:bCs/>
              <w:lang w:val="en-US"/>
            </w:rPr>
          </w:pPr>
        </w:p>
      </w:tc>
      <w:tc>
        <w:tcPr>
          <w:tcW w:w="3792" w:type="dxa"/>
        </w:tcPr>
        <w:p w:rsidR="00022484" w:rsidRPr="005348FA" w:rsidRDefault="00022484" w:rsidP="00352FA2">
          <w:pPr>
            <w:rPr>
              <w:b/>
              <w:lang w:val="en-US"/>
            </w:rPr>
          </w:pPr>
        </w:p>
      </w:tc>
    </w:tr>
  </w:tbl>
  <w:p w:rsidR="00022484" w:rsidRPr="00967587" w:rsidRDefault="00022484">
    <w:pPr>
      <w:pStyle w:val="En-tte"/>
      <w:rPr>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484" w:rsidRPr="00967587" w:rsidRDefault="00022484">
    <w:pPr>
      <w:pStyle w:val="En-tte"/>
      <w:rPr>
        <w:lang w:val="en-US"/>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484" w:rsidRPr="00967587" w:rsidRDefault="00022484">
    <w:pPr>
      <w:pStyle w:val="En-tte"/>
      <w:rPr>
        <w:lang w:val="en-US"/>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484" w:rsidRPr="00967587" w:rsidRDefault="00022484">
    <w:pPr>
      <w:pStyle w:val="En-tte"/>
      <w:rPr>
        <w:lang w:val="en-US"/>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484" w:rsidRDefault="0002248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D60407E"/>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4806E3"/>
    <w:multiLevelType w:val="hybridMultilevel"/>
    <w:tmpl w:val="D918F4C4"/>
    <w:lvl w:ilvl="0" w:tplc="CEDA13AA">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2">
    <w:nsid w:val="00EE4AAA"/>
    <w:multiLevelType w:val="hybridMultilevel"/>
    <w:tmpl w:val="81B0DDA6"/>
    <w:lvl w:ilvl="0" w:tplc="35CE93FA">
      <w:start w:val="1"/>
      <w:numFmt w:val="lowerRoman"/>
      <w:lvlText w:val="(%1)"/>
      <w:lvlJc w:val="left"/>
      <w:pPr>
        <w:ind w:left="1401" w:hanging="720"/>
      </w:pPr>
      <w:rPr>
        <w:rFonts w:hint="default"/>
      </w:rPr>
    </w:lvl>
    <w:lvl w:ilvl="1" w:tplc="040C0019" w:tentative="1">
      <w:start w:val="1"/>
      <w:numFmt w:val="lowerLetter"/>
      <w:lvlText w:val="%2."/>
      <w:lvlJc w:val="left"/>
      <w:pPr>
        <w:ind w:left="1761" w:hanging="360"/>
      </w:pPr>
    </w:lvl>
    <w:lvl w:ilvl="2" w:tplc="040C001B" w:tentative="1">
      <w:start w:val="1"/>
      <w:numFmt w:val="lowerRoman"/>
      <w:lvlText w:val="%3."/>
      <w:lvlJc w:val="right"/>
      <w:pPr>
        <w:ind w:left="2481" w:hanging="180"/>
      </w:pPr>
    </w:lvl>
    <w:lvl w:ilvl="3" w:tplc="040C000F" w:tentative="1">
      <w:start w:val="1"/>
      <w:numFmt w:val="decimal"/>
      <w:lvlText w:val="%4."/>
      <w:lvlJc w:val="left"/>
      <w:pPr>
        <w:ind w:left="3201" w:hanging="360"/>
      </w:pPr>
    </w:lvl>
    <w:lvl w:ilvl="4" w:tplc="040C0019" w:tentative="1">
      <w:start w:val="1"/>
      <w:numFmt w:val="lowerLetter"/>
      <w:lvlText w:val="%5."/>
      <w:lvlJc w:val="left"/>
      <w:pPr>
        <w:ind w:left="3921" w:hanging="360"/>
      </w:pPr>
    </w:lvl>
    <w:lvl w:ilvl="5" w:tplc="040C001B" w:tentative="1">
      <w:start w:val="1"/>
      <w:numFmt w:val="lowerRoman"/>
      <w:lvlText w:val="%6."/>
      <w:lvlJc w:val="right"/>
      <w:pPr>
        <w:ind w:left="4641" w:hanging="180"/>
      </w:pPr>
    </w:lvl>
    <w:lvl w:ilvl="6" w:tplc="040C000F" w:tentative="1">
      <w:start w:val="1"/>
      <w:numFmt w:val="decimal"/>
      <w:lvlText w:val="%7."/>
      <w:lvlJc w:val="left"/>
      <w:pPr>
        <w:ind w:left="5361" w:hanging="360"/>
      </w:pPr>
    </w:lvl>
    <w:lvl w:ilvl="7" w:tplc="040C0019" w:tentative="1">
      <w:start w:val="1"/>
      <w:numFmt w:val="lowerLetter"/>
      <w:lvlText w:val="%8."/>
      <w:lvlJc w:val="left"/>
      <w:pPr>
        <w:ind w:left="6081" w:hanging="360"/>
      </w:pPr>
    </w:lvl>
    <w:lvl w:ilvl="8" w:tplc="040C001B" w:tentative="1">
      <w:start w:val="1"/>
      <w:numFmt w:val="lowerRoman"/>
      <w:lvlText w:val="%9."/>
      <w:lvlJc w:val="right"/>
      <w:pPr>
        <w:ind w:left="6801" w:hanging="180"/>
      </w:pPr>
    </w:lvl>
  </w:abstractNum>
  <w:abstractNum w:abstractNumId="3">
    <w:nsid w:val="01A708F9"/>
    <w:multiLevelType w:val="multilevel"/>
    <w:tmpl w:val="069855D8"/>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4">
    <w:nsid w:val="06CD26C5"/>
    <w:multiLevelType w:val="hybridMultilevel"/>
    <w:tmpl w:val="641E2D12"/>
    <w:lvl w:ilvl="0" w:tplc="AA7AB3EE">
      <w:start w:val="1"/>
      <w:numFmt w:val="upperLetter"/>
      <w:lvlText w:val="%1)"/>
      <w:lvlJc w:val="left"/>
      <w:pPr>
        <w:ind w:left="360" w:hanging="360"/>
      </w:pPr>
      <w:rPr>
        <w:rFonts w:hint="default"/>
        <w:b/>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5">
    <w:nsid w:val="0C83214A"/>
    <w:multiLevelType w:val="hybridMultilevel"/>
    <w:tmpl w:val="B80C26D8"/>
    <w:lvl w:ilvl="0" w:tplc="040C0009">
      <w:start w:val="1"/>
      <w:numFmt w:val="bullet"/>
      <w:lvlText w:val=""/>
      <w:lvlJc w:val="left"/>
      <w:pPr>
        <w:ind w:left="99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B7AECEE">
      <w:start w:val="1"/>
      <w:numFmt w:val="bullet"/>
      <w:lvlText w:val="o"/>
      <w:lvlJc w:val="left"/>
      <w:pPr>
        <w:ind w:left="1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0AF9A6">
      <w:start w:val="1"/>
      <w:numFmt w:val="bullet"/>
      <w:lvlText w:val="▪"/>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D2460A">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A05D9C">
      <w:start w:val="1"/>
      <w:numFmt w:val="bullet"/>
      <w:lvlText w:val="o"/>
      <w:lvlJc w:val="left"/>
      <w:pPr>
        <w:ind w:left="3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1C1614">
      <w:start w:val="1"/>
      <w:numFmt w:val="bullet"/>
      <w:lvlText w:val="▪"/>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8CD67A">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BAA94E">
      <w:start w:val="1"/>
      <w:numFmt w:val="bullet"/>
      <w:lvlText w:val="o"/>
      <w:lvlJc w:val="left"/>
      <w:pPr>
        <w:ind w:left="6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02D7FC">
      <w:start w:val="1"/>
      <w:numFmt w:val="bullet"/>
      <w:lvlText w:val="▪"/>
      <w:lvlJc w:val="left"/>
      <w:pPr>
        <w:ind w:left="6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0E58042D"/>
    <w:multiLevelType w:val="hybridMultilevel"/>
    <w:tmpl w:val="4650BDE6"/>
    <w:lvl w:ilvl="0" w:tplc="16B2033A">
      <w:start w:val="1"/>
      <w:numFmt w:val="lowerLetter"/>
      <w:lvlText w:val="%1."/>
      <w:lvlJc w:val="left"/>
      <w:pPr>
        <w:ind w:left="474" w:hanging="360"/>
      </w:pPr>
      <w:rPr>
        <w:rFonts w:hint="default"/>
        <w:color w:val="221F1F"/>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7">
    <w:nsid w:val="0E602942"/>
    <w:multiLevelType w:val="hybridMultilevel"/>
    <w:tmpl w:val="876009CE"/>
    <w:lvl w:ilvl="0" w:tplc="6828337C">
      <w:start w:val="1"/>
      <w:numFmt w:val="lowerLetter"/>
      <w:lvlText w:val="%1."/>
      <w:lvlJc w:val="left"/>
      <w:pPr>
        <w:ind w:left="474" w:hanging="360"/>
      </w:pPr>
      <w:rPr>
        <w:rFonts w:hint="default"/>
        <w:i/>
        <w:color w:val="221F1F"/>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8">
    <w:nsid w:val="108872B4"/>
    <w:multiLevelType w:val="hybridMultilevel"/>
    <w:tmpl w:val="E2465822"/>
    <w:lvl w:ilvl="0" w:tplc="FFF61214">
      <w:start w:val="1"/>
      <w:numFmt w:val="decimal"/>
      <w:lvlText w:val="%1."/>
      <w:lvlJc w:val="left"/>
      <w:pPr>
        <w:ind w:left="467" w:hanging="360"/>
      </w:pPr>
      <w:rPr>
        <w:rFonts w:hint="default"/>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9">
    <w:nsid w:val="167A6DE6"/>
    <w:multiLevelType w:val="multilevel"/>
    <w:tmpl w:val="2FBEFDCE"/>
    <w:lvl w:ilvl="0">
      <w:start w:val="3"/>
      <w:numFmt w:val="decimal"/>
      <w:lvlText w:val="%1"/>
      <w:lvlJc w:val="left"/>
      <w:pPr>
        <w:tabs>
          <w:tab w:val="num" w:pos="480"/>
        </w:tabs>
        <w:ind w:left="480" w:hanging="480"/>
      </w:pPr>
      <w:rPr>
        <w:rFonts w:hint="default"/>
        <w:u w:val="none"/>
      </w:rPr>
    </w:lvl>
    <w:lvl w:ilvl="1">
      <w:start w:val="3"/>
      <w:numFmt w:val="decimal"/>
      <w:lvlText w:val="%1.%2"/>
      <w:lvlJc w:val="left"/>
      <w:pPr>
        <w:tabs>
          <w:tab w:val="num" w:pos="510"/>
        </w:tabs>
        <w:ind w:left="510" w:hanging="48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810"/>
        </w:tabs>
        <w:ind w:left="810" w:hanging="720"/>
      </w:pPr>
      <w:rPr>
        <w:rFonts w:hint="default"/>
        <w:u w:val="none"/>
      </w:rPr>
    </w:lvl>
    <w:lvl w:ilvl="4">
      <w:start w:val="1"/>
      <w:numFmt w:val="decimal"/>
      <w:lvlText w:val="%1.%2.%3.%4.%5"/>
      <w:lvlJc w:val="left"/>
      <w:pPr>
        <w:tabs>
          <w:tab w:val="num" w:pos="1200"/>
        </w:tabs>
        <w:ind w:left="1200" w:hanging="1080"/>
      </w:pPr>
      <w:rPr>
        <w:rFonts w:hint="default"/>
        <w:u w:val="none"/>
      </w:rPr>
    </w:lvl>
    <w:lvl w:ilvl="5">
      <w:start w:val="1"/>
      <w:numFmt w:val="decimal"/>
      <w:lvlText w:val="%1.%2.%3.%4.%5.%6"/>
      <w:lvlJc w:val="left"/>
      <w:pPr>
        <w:tabs>
          <w:tab w:val="num" w:pos="1230"/>
        </w:tabs>
        <w:ind w:left="1230" w:hanging="1080"/>
      </w:pPr>
      <w:rPr>
        <w:rFonts w:hint="default"/>
        <w:u w:val="none"/>
      </w:rPr>
    </w:lvl>
    <w:lvl w:ilvl="6">
      <w:start w:val="1"/>
      <w:numFmt w:val="decimal"/>
      <w:lvlText w:val="%1.%2.%3.%4.%5.%6.%7"/>
      <w:lvlJc w:val="left"/>
      <w:pPr>
        <w:tabs>
          <w:tab w:val="num" w:pos="1620"/>
        </w:tabs>
        <w:ind w:left="1620" w:hanging="1440"/>
      </w:pPr>
      <w:rPr>
        <w:rFonts w:hint="default"/>
        <w:u w:val="none"/>
      </w:rPr>
    </w:lvl>
    <w:lvl w:ilvl="7">
      <w:start w:val="1"/>
      <w:numFmt w:val="decimal"/>
      <w:lvlText w:val="%1.%2.%3.%4.%5.%6.%7.%8"/>
      <w:lvlJc w:val="left"/>
      <w:pPr>
        <w:tabs>
          <w:tab w:val="num" w:pos="1650"/>
        </w:tabs>
        <w:ind w:left="1650" w:hanging="1440"/>
      </w:pPr>
      <w:rPr>
        <w:rFonts w:hint="default"/>
        <w:u w:val="none"/>
      </w:rPr>
    </w:lvl>
    <w:lvl w:ilvl="8">
      <w:start w:val="1"/>
      <w:numFmt w:val="decimal"/>
      <w:lvlText w:val="%1.%2.%3.%4.%5.%6.%7.%8.%9"/>
      <w:lvlJc w:val="left"/>
      <w:pPr>
        <w:tabs>
          <w:tab w:val="num" w:pos="2040"/>
        </w:tabs>
        <w:ind w:left="2040" w:hanging="1800"/>
      </w:pPr>
      <w:rPr>
        <w:rFonts w:hint="default"/>
        <w:u w:val="none"/>
      </w:rPr>
    </w:lvl>
  </w:abstractNum>
  <w:abstractNum w:abstractNumId="10">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222800E7"/>
    <w:multiLevelType w:val="hybridMultilevel"/>
    <w:tmpl w:val="D67AA9F8"/>
    <w:lvl w:ilvl="0" w:tplc="040C001B">
      <w:start w:val="1"/>
      <w:numFmt w:val="lowerRoman"/>
      <w:lvlText w:val="%1."/>
      <w:lvlJc w:val="right"/>
      <w:pPr>
        <w:tabs>
          <w:tab w:val="num" w:pos="1425"/>
        </w:tabs>
        <w:ind w:left="1425" w:hanging="360"/>
      </w:pPr>
      <w:rPr>
        <w:rFonts w:hint="default"/>
        <w:color w:val="auto"/>
      </w:r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2">
    <w:nsid w:val="23291CC5"/>
    <w:multiLevelType w:val="multilevel"/>
    <w:tmpl w:val="F3F6C4A8"/>
    <w:lvl w:ilvl="0">
      <w:start w:val="3"/>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3DE45BC"/>
    <w:multiLevelType w:val="hybridMultilevel"/>
    <w:tmpl w:val="02F857C0"/>
    <w:lvl w:ilvl="0" w:tplc="040C0017">
      <w:start w:val="1"/>
      <w:numFmt w:val="lowerLetter"/>
      <w:lvlText w:val="%1)"/>
      <w:lvlJc w:val="left"/>
      <w:pPr>
        <w:ind w:left="360"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4">
    <w:nsid w:val="25AE3F28"/>
    <w:multiLevelType w:val="hybridMultilevel"/>
    <w:tmpl w:val="341095DC"/>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nsid w:val="275C244D"/>
    <w:multiLevelType w:val="hybridMultilevel"/>
    <w:tmpl w:val="B28C3D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91A738C"/>
    <w:multiLevelType w:val="hybridMultilevel"/>
    <w:tmpl w:val="5D88A59A"/>
    <w:lvl w:ilvl="0" w:tplc="7388996C">
      <w:start w:val="1"/>
      <w:numFmt w:val="lowerLetter"/>
      <w:lvlText w:val="%1-"/>
      <w:lvlJc w:val="left"/>
      <w:pPr>
        <w:ind w:left="475" w:hanging="360"/>
      </w:pPr>
      <w:rPr>
        <w:rFonts w:hint="default"/>
        <w:color w:val="221F1F"/>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7">
    <w:nsid w:val="2A2179A3"/>
    <w:multiLevelType w:val="hybridMultilevel"/>
    <w:tmpl w:val="DE201E1E"/>
    <w:lvl w:ilvl="0" w:tplc="A2C268DE">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nsid w:val="302A03E3"/>
    <w:multiLevelType w:val="hybridMultilevel"/>
    <w:tmpl w:val="069E5BD8"/>
    <w:lvl w:ilvl="0" w:tplc="A9A6DB6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32D041B"/>
    <w:multiLevelType w:val="hybridMultilevel"/>
    <w:tmpl w:val="4EFA2716"/>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nsid w:val="3432216D"/>
    <w:multiLevelType w:val="multilevel"/>
    <w:tmpl w:val="2EB06002"/>
    <w:lvl w:ilvl="0">
      <w:start w:val="3"/>
      <w:numFmt w:val="decimal"/>
      <w:lvlText w:val="%1"/>
      <w:lvlJc w:val="left"/>
      <w:pPr>
        <w:tabs>
          <w:tab w:val="num" w:pos="480"/>
        </w:tabs>
        <w:ind w:left="480" w:hanging="480"/>
      </w:pPr>
      <w:rPr>
        <w:rFonts w:hint="default"/>
        <w:u w:val="none"/>
      </w:rPr>
    </w:lvl>
    <w:lvl w:ilvl="1">
      <w:start w:val="9"/>
      <w:numFmt w:val="decimal"/>
      <w:lvlText w:val="%1.%2"/>
      <w:lvlJc w:val="left"/>
      <w:pPr>
        <w:tabs>
          <w:tab w:val="num" w:pos="840"/>
        </w:tabs>
        <w:ind w:left="840" w:hanging="480"/>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21">
    <w:nsid w:val="363A1520"/>
    <w:multiLevelType w:val="hybridMultilevel"/>
    <w:tmpl w:val="D9763F88"/>
    <w:lvl w:ilvl="0" w:tplc="DE9A5944">
      <w:start w:val="15"/>
      <w:numFmt w:val="bullet"/>
      <w:lvlText w:val=""/>
      <w:lvlJc w:val="left"/>
      <w:pPr>
        <w:tabs>
          <w:tab w:val="num" w:pos="1410"/>
        </w:tabs>
        <w:ind w:left="1410" w:hanging="705"/>
      </w:pPr>
      <w:rPr>
        <w:rFonts w:ascii="Symbol" w:eastAsia="Times New Roman" w:hAnsi="Symbol"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2">
    <w:nsid w:val="39AF3F63"/>
    <w:multiLevelType w:val="hybridMultilevel"/>
    <w:tmpl w:val="0F7C8DB4"/>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BDD5E55"/>
    <w:multiLevelType w:val="hybridMultilevel"/>
    <w:tmpl w:val="E6C00EC2"/>
    <w:lvl w:ilvl="0" w:tplc="C3F084E0">
      <w:start w:val="1"/>
      <w:numFmt w:val="lowerRoman"/>
      <w:lvlText w:val="%1."/>
      <w:lvlJc w:val="left"/>
      <w:pPr>
        <w:ind w:left="2230" w:hanging="720"/>
      </w:pPr>
      <w:rPr>
        <w:rFonts w:hint="default"/>
        <w:color w:val="221F1F"/>
      </w:rPr>
    </w:lvl>
    <w:lvl w:ilvl="1" w:tplc="040C0019" w:tentative="1">
      <w:start w:val="1"/>
      <w:numFmt w:val="lowerLetter"/>
      <w:lvlText w:val="%2."/>
      <w:lvlJc w:val="left"/>
      <w:pPr>
        <w:ind w:left="2590" w:hanging="360"/>
      </w:pPr>
    </w:lvl>
    <w:lvl w:ilvl="2" w:tplc="040C001B" w:tentative="1">
      <w:start w:val="1"/>
      <w:numFmt w:val="lowerRoman"/>
      <w:lvlText w:val="%3."/>
      <w:lvlJc w:val="right"/>
      <w:pPr>
        <w:ind w:left="3310" w:hanging="180"/>
      </w:pPr>
    </w:lvl>
    <w:lvl w:ilvl="3" w:tplc="040C000F" w:tentative="1">
      <w:start w:val="1"/>
      <w:numFmt w:val="decimal"/>
      <w:lvlText w:val="%4."/>
      <w:lvlJc w:val="left"/>
      <w:pPr>
        <w:ind w:left="4030" w:hanging="360"/>
      </w:pPr>
    </w:lvl>
    <w:lvl w:ilvl="4" w:tplc="040C0019" w:tentative="1">
      <w:start w:val="1"/>
      <w:numFmt w:val="lowerLetter"/>
      <w:lvlText w:val="%5."/>
      <w:lvlJc w:val="left"/>
      <w:pPr>
        <w:ind w:left="4750" w:hanging="360"/>
      </w:pPr>
    </w:lvl>
    <w:lvl w:ilvl="5" w:tplc="040C001B" w:tentative="1">
      <w:start w:val="1"/>
      <w:numFmt w:val="lowerRoman"/>
      <w:lvlText w:val="%6."/>
      <w:lvlJc w:val="right"/>
      <w:pPr>
        <w:ind w:left="5470" w:hanging="180"/>
      </w:pPr>
    </w:lvl>
    <w:lvl w:ilvl="6" w:tplc="040C000F" w:tentative="1">
      <w:start w:val="1"/>
      <w:numFmt w:val="decimal"/>
      <w:lvlText w:val="%7."/>
      <w:lvlJc w:val="left"/>
      <w:pPr>
        <w:ind w:left="6190" w:hanging="360"/>
      </w:pPr>
    </w:lvl>
    <w:lvl w:ilvl="7" w:tplc="040C0019" w:tentative="1">
      <w:start w:val="1"/>
      <w:numFmt w:val="lowerLetter"/>
      <w:lvlText w:val="%8."/>
      <w:lvlJc w:val="left"/>
      <w:pPr>
        <w:ind w:left="6910" w:hanging="360"/>
      </w:pPr>
    </w:lvl>
    <w:lvl w:ilvl="8" w:tplc="040C001B" w:tentative="1">
      <w:start w:val="1"/>
      <w:numFmt w:val="lowerRoman"/>
      <w:lvlText w:val="%9."/>
      <w:lvlJc w:val="right"/>
      <w:pPr>
        <w:ind w:left="7630" w:hanging="180"/>
      </w:pPr>
    </w:lvl>
  </w:abstractNum>
  <w:abstractNum w:abstractNumId="24">
    <w:nsid w:val="3DFA59AC"/>
    <w:multiLevelType w:val="hybridMultilevel"/>
    <w:tmpl w:val="D422D49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F3921D2"/>
    <w:multiLevelType w:val="hybridMultilevel"/>
    <w:tmpl w:val="4DCCD9DC"/>
    <w:lvl w:ilvl="0" w:tplc="E494C16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23F1BB5"/>
    <w:multiLevelType w:val="hybridMultilevel"/>
    <w:tmpl w:val="49D0FCC6"/>
    <w:lvl w:ilvl="0" w:tplc="6F86DEE4">
      <w:start w:val="14"/>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nsid w:val="45772076"/>
    <w:multiLevelType w:val="multilevel"/>
    <w:tmpl w:val="24320E1E"/>
    <w:lvl w:ilvl="0">
      <w:start w:val="3"/>
      <w:numFmt w:val="decimal"/>
      <w:lvlText w:val="%1"/>
      <w:lvlJc w:val="left"/>
      <w:pPr>
        <w:tabs>
          <w:tab w:val="num" w:pos="480"/>
        </w:tabs>
        <w:ind w:left="480" w:hanging="480"/>
      </w:pPr>
      <w:rPr>
        <w:rFonts w:hint="default"/>
      </w:rPr>
    </w:lvl>
    <w:lvl w:ilvl="1">
      <w:start w:val="4"/>
      <w:numFmt w:val="decimal"/>
      <w:lvlText w:val="%1.%2"/>
      <w:lvlJc w:val="left"/>
      <w:pPr>
        <w:tabs>
          <w:tab w:val="num" w:pos="510"/>
        </w:tabs>
        <w:ind w:left="510" w:hanging="480"/>
      </w:pPr>
      <w:rPr>
        <w:rFonts w:hint="default"/>
      </w:rPr>
    </w:lvl>
    <w:lvl w:ilvl="2">
      <w:start w:val="2"/>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28">
    <w:nsid w:val="4CA106F5"/>
    <w:multiLevelType w:val="multilevel"/>
    <w:tmpl w:val="21E22DA8"/>
    <w:lvl w:ilvl="0">
      <w:start w:val="3"/>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nsid w:val="4E6C4152"/>
    <w:multiLevelType w:val="hybridMultilevel"/>
    <w:tmpl w:val="684CA8C6"/>
    <w:lvl w:ilvl="0" w:tplc="7BF4B7FA">
      <w:start w:val="2"/>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0">
    <w:nsid w:val="549936F9"/>
    <w:multiLevelType w:val="multilevel"/>
    <w:tmpl w:val="7322764C"/>
    <w:lvl w:ilvl="0">
      <w:start w:val="4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B9B0258"/>
    <w:multiLevelType w:val="hybridMultilevel"/>
    <w:tmpl w:val="794497F4"/>
    <w:lvl w:ilvl="0" w:tplc="EBC441C2">
      <w:start w:val="1"/>
      <w:numFmt w:val="lowerLetter"/>
      <w:lvlText w:val="%1)"/>
      <w:lvlJc w:val="left"/>
      <w:pPr>
        <w:ind w:left="360" w:hanging="360"/>
      </w:pPr>
      <w:rPr>
        <w:rFonts w:ascii="Times New Roman" w:eastAsia="Times New Roman" w:hAnsi="Times New Roman" w:cs="Times New Roman"/>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2">
    <w:nsid w:val="5D5546CC"/>
    <w:multiLevelType w:val="hybridMultilevel"/>
    <w:tmpl w:val="92ECF2B0"/>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33">
    <w:nsid w:val="5ED963A5"/>
    <w:multiLevelType w:val="multilevel"/>
    <w:tmpl w:val="038A31B4"/>
    <w:lvl w:ilvl="0">
      <w:start w:val="1"/>
      <w:numFmt w:val="decimal"/>
      <w:lvlText w:val="%1."/>
      <w:lvlJc w:val="left"/>
      <w:pPr>
        <w:ind w:left="420" w:hanging="420"/>
      </w:pPr>
      <w:rPr>
        <w:rFonts w:hint="default"/>
        <w:color w:val="221F1F"/>
      </w:rPr>
    </w:lvl>
    <w:lvl w:ilvl="1">
      <w:start w:val="1"/>
      <w:numFmt w:val="decimal"/>
      <w:lvlText w:val="%1.%2."/>
      <w:lvlJc w:val="left"/>
      <w:pPr>
        <w:ind w:left="720" w:hanging="720"/>
      </w:pPr>
      <w:rPr>
        <w:rFonts w:hint="default"/>
        <w:color w:val="221F1F"/>
      </w:rPr>
    </w:lvl>
    <w:lvl w:ilvl="2">
      <w:start w:val="1"/>
      <w:numFmt w:val="decimal"/>
      <w:lvlText w:val="%1.%2.%3."/>
      <w:lvlJc w:val="left"/>
      <w:pPr>
        <w:ind w:left="720" w:hanging="720"/>
      </w:pPr>
      <w:rPr>
        <w:rFonts w:hint="default"/>
        <w:color w:val="221F1F"/>
      </w:rPr>
    </w:lvl>
    <w:lvl w:ilvl="3">
      <w:start w:val="1"/>
      <w:numFmt w:val="decimal"/>
      <w:lvlText w:val="%1.%2.%3.%4."/>
      <w:lvlJc w:val="left"/>
      <w:pPr>
        <w:ind w:left="1080" w:hanging="1080"/>
      </w:pPr>
      <w:rPr>
        <w:rFonts w:hint="default"/>
        <w:color w:val="221F1F"/>
      </w:rPr>
    </w:lvl>
    <w:lvl w:ilvl="4">
      <w:start w:val="1"/>
      <w:numFmt w:val="decimal"/>
      <w:lvlText w:val="%1.%2.%3.%4.%5."/>
      <w:lvlJc w:val="left"/>
      <w:pPr>
        <w:ind w:left="1080" w:hanging="1080"/>
      </w:pPr>
      <w:rPr>
        <w:rFonts w:hint="default"/>
        <w:color w:val="221F1F"/>
      </w:rPr>
    </w:lvl>
    <w:lvl w:ilvl="5">
      <w:start w:val="1"/>
      <w:numFmt w:val="decimal"/>
      <w:lvlText w:val="%1.%2.%3.%4.%5.%6."/>
      <w:lvlJc w:val="left"/>
      <w:pPr>
        <w:ind w:left="1440" w:hanging="1440"/>
      </w:pPr>
      <w:rPr>
        <w:rFonts w:hint="default"/>
        <w:color w:val="221F1F"/>
      </w:rPr>
    </w:lvl>
    <w:lvl w:ilvl="6">
      <w:start w:val="1"/>
      <w:numFmt w:val="decimal"/>
      <w:lvlText w:val="%1.%2.%3.%4.%5.%6.%7."/>
      <w:lvlJc w:val="left"/>
      <w:pPr>
        <w:ind w:left="1440" w:hanging="1440"/>
      </w:pPr>
      <w:rPr>
        <w:rFonts w:hint="default"/>
        <w:color w:val="221F1F"/>
      </w:rPr>
    </w:lvl>
    <w:lvl w:ilvl="7">
      <w:start w:val="1"/>
      <w:numFmt w:val="decimal"/>
      <w:lvlText w:val="%1.%2.%3.%4.%5.%6.%7.%8."/>
      <w:lvlJc w:val="left"/>
      <w:pPr>
        <w:ind w:left="1800" w:hanging="1800"/>
      </w:pPr>
      <w:rPr>
        <w:rFonts w:hint="default"/>
        <w:color w:val="221F1F"/>
      </w:rPr>
    </w:lvl>
    <w:lvl w:ilvl="8">
      <w:start w:val="1"/>
      <w:numFmt w:val="decimal"/>
      <w:lvlText w:val="%1.%2.%3.%4.%5.%6.%7.%8.%9."/>
      <w:lvlJc w:val="left"/>
      <w:pPr>
        <w:ind w:left="1800" w:hanging="1800"/>
      </w:pPr>
      <w:rPr>
        <w:rFonts w:hint="default"/>
        <w:color w:val="221F1F"/>
      </w:rPr>
    </w:lvl>
  </w:abstractNum>
  <w:abstractNum w:abstractNumId="34">
    <w:nsid w:val="5FB20301"/>
    <w:multiLevelType w:val="hybridMultilevel"/>
    <w:tmpl w:val="2A28A626"/>
    <w:lvl w:ilvl="0" w:tplc="97FC18A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35161DC"/>
    <w:multiLevelType w:val="multilevel"/>
    <w:tmpl w:val="10A4CEE8"/>
    <w:lvl w:ilvl="0">
      <w:start w:val="3"/>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63E63E92"/>
    <w:multiLevelType w:val="hybridMultilevel"/>
    <w:tmpl w:val="388E1BD0"/>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65E75DB"/>
    <w:multiLevelType w:val="hybridMultilevel"/>
    <w:tmpl w:val="6B2253BA"/>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7AB5314"/>
    <w:multiLevelType w:val="hybridMultilevel"/>
    <w:tmpl w:val="FD4E4732"/>
    <w:lvl w:ilvl="0" w:tplc="040C001B">
      <w:start w:val="1"/>
      <w:numFmt w:val="lowerRoman"/>
      <w:lvlText w:val="%1."/>
      <w:lvlJc w:val="right"/>
      <w:pPr>
        <w:ind w:left="834" w:hanging="360"/>
      </w:pPr>
    </w:lvl>
    <w:lvl w:ilvl="1" w:tplc="040C0019" w:tentative="1">
      <w:start w:val="1"/>
      <w:numFmt w:val="lowerLetter"/>
      <w:lvlText w:val="%2."/>
      <w:lvlJc w:val="left"/>
      <w:pPr>
        <w:ind w:left="1554" w:hanging="360"/>
      </w:pPr>
    </w:lvl>
    <w:lvl w:ilvl="2" w:tplc="040C001B" w:tentative="1">
      <w:start w:val="1"/>
      <w:numFmt w:val="lowerRoman"/>
      <w:lvlText w:val="%3."/>
      <w:lvlJc w:val="right"/>
      <w:pPr>
        <w:ind w:left="2274" w:hanging="180"/>
      </w:pPr>
    </w:lvl>
    <w:lvl w:ilvl="3" w:tplc="040C000F" w:tentative="1">
      <w:start w:val="1"/>
      <w:numFmt w:val="decimal"/>
      <w:lvlText w:val="%4."/>
      <w:lvlJc w:val="left"/>
      <w:pPr>
        <w:ind w:left="2994" w:hanging="360"/>
      </w:pPr>
    </w:lvl>
    <w:lvl w:ilvl="4" w:tplc="040C0019" w:tentative="1">
      <w:start w:val="1"/>
      <w:numFmt w:val="lowerLetter"/>
      <w:lvlText w:val="%5."/>
      <w:lvlJc w:val="left"/>
      <w:pPr>
        <w:ind w:left="3714" w:hanging="360"/>
      </w:pPr>
    </w:lvl>
    <w:lvl w:ilvl="5" w:tplc="040C001B" w:tentative="1">
      <w:start w:val="1"/>
      <w:numFmt w:val="lowerRoman"/>
      <w:lvlText w:val="%6."/>
      <w:lvlJc w:val="right"/>
      <w:pPr>
        <w:ind w:left="4434" w:hanging="180"/>
      </w:pPr>
    </w:lvl>
    <w:lvl w:ilvl="6" w:tplc="040C000F" w:tentative="1">
      <w:start w:val="1"/>
      <w:numFmt w:val="decimal"/>
      <w:lvlText w:val="%7."/>
      <w:lvlJc w:val="left"/>
      <w:pPr>
        <w:ind w:left="5154" w:hanging="360"/>
      </w:pPr>
    </w:lvl>
    <w:lvl w:ilvl="7" w:tplc="040C0019" w:tentative="1">
      <w:start w:val="1"/>
      <w:numFmt w:val="lowerLetter"/>
      <w:lvlText w:val="%8."/>
      <w:lvlJc w:val="left"/>
      <w:pPr>
        <w:ind w:left="5874" w:hanging="360"/>
      </w:pPr>
    </w:lvl>
    <w:lvl w:ilvl="8" w:tplc="040C001B" w:tentative="1">
      <w:start w:val="1"/>
      <w:numFmt w:val="lowerRoman"/>
      <w:lvlText w:val="%9."/>
      <w:lvlJc w:val="right"/>
      <w:pPr>
        <w:ind w:left="6594" w:hanging="180"/>
      </w:pPr>
    </w:lvl>
  </w:abstractNum>
  <w:abstractNum w:abstractNumId="39">
    <w:nsid w:val="6B474774"/>
    <w:multiLevelType w:val="hybridMultilevel"/>
    <w:tmpl w:val="D67AA9F8"/>
    <w:lvl w:ilvl="0" w:tplc="040C001B">
      <w:start w:val="1"/>
      <w:numFmt w:val="lowerRoman"/>
      <w:lvlText w:val="%1."/>
      <w:lvlJc w:val="right"/>
      <w:pPr>
        <w:tabs>
          <w:tab w:val="num" w:pos="1425"/>
        </w:tabs>
        <w:ind w:left="1425" w:hanging="360"/>
      </w:pPr>
      <w:rPr>
        <w:rFonts w:hint="default"/>
        <w:color w:val="auto"/>
      </w:r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40">
    <w:nsid w:val="6F207959"/>
    <w:multiLevelType w:val="hybridMultilevel"/>
    <w:tmpl w:val="197AA998"/>
    <w:lvl w:ilvl="0" w:tplc="040C000D">
      <w:start w:val="1"/>
      <w:numFmt w:val="bullet"/>
      <w:lvlText w:val=""/>
      <w:lvlJc w:val="left"/>
      <w:pPr>
        <w:ind w:left="683" w:hanging="360"/>
      </w:pPr>
      <w:rPr>
        <w:rFonts w:ascii="Wingdings" w:hAnsi="Wingdings" w:hint="default"/>
      </w:rPr>
    </w:lvl>
    <w:lvl w:ilvl="1" w:tplc="040C0003">
      <w:start w:val="1"/>
      <w:numFmt w:val="bullet"/>
      <w:lvlText w:val="o"/>
      <w:lvlJc w:val="left"/>
      <w:pPr>
        <w:ind w:left="1403" w:hanging="360"/>
      </w:pPr>
      <w:rPr>
        <w:rFonts w:ascii="Courier New" w:hAnsi="Courier New" w:cs="Courier New" w:hint="default"/>
      </w:rPr>
    </w:lvl>
    <w:lvl w:ilvl="2" w:tplc="040C0005" w:tentative="1">
      <w:start w:val="1"/>
      <w:numFmt w:val="bullet"/>
      <w:lvlText w:val=""/>
      <w:lvlJc w:val="left"/>
      <w:pPr>
        <w:ind w:left="2123" w:hanging="360"/>
      </w:pPr>
      <w:rPr>
        <w:rFonts w:ascii="Wingdings" w:hAnsi="Wingdings" w:hint="default"/>
      </w:rPr>
    </w:lvl>
    <w:lvl w:ilvl="3" w:tplc="040C0001" w:tentative="1">
      <w:start w:val="1"/>
      <w:numFmt w:val="bullet"/>
      <w:lvlText w:val=""/>
      <w:lvlJc w:val="left"/>
      <w:pPr>
        <w:ind w:left="2843" w:hanging="360"/>
      </w:pPr>
      <w:rPr>
        <w:rFonts w:ascii="Symbol" w:hAnsi="Symbol" w:hint="default"/>
      </w:rPr>
    </w:lvl>
    <w:lvl w:ilvl="4" w:tplc="040C0003" w:tentative="1">
      <w:start w:val="1"/>
      <w:numFmt w:val="bullet"/>
      <w:lvlText w:val="o"/>
      <w:lvlJc w:val="left"/>
      <w:pPr>
        <w:ind w:left="3563" w:hanging="360"/>
      </w:pPr>
      <w:rPr>
        <w:rFonts w:ascii="Courier New" w:hAnsi="Courier New" w:cs="Courier New" w:hint="default"/>
      </w:rPr>
    </w:lvl>
    <w:lvl w:ilvl="5" w:tplc="040C0005" w:tentative="1">
      <w:start w:val="1"/>
      <w:numFmt w:val="bullet"/>
      <w:lvlText w:val=""/>
      <w:lvlJc w:val="left"/>
      <w:pPr>
        <w:ind w:left="4283" w:hanging="360"/>
      </w:pPr>
      <w:rPr>
        <w:rFonts w:ascii="Wingdings" w:hAnsi="Wingdings" w:hint="default"/>
      </w:rPr>
    </w:lvl>
    <w:lvl w:ilvl="6" w:tplc="040C0001" w:tentative="1">
      <w:start w:val="1"/>
      <w:numFmt w:val="bullet"/>
      <w:lvlText w:val=""/>
      <w:lvlJc w:val="left"/>
      <w:pPr>
        <w:ind w:left="5003" w:hanging="360"/>
      </w:pPr>
      <w:rPr>
        <w:rFonts w:ascii="Symbol" w:hAnsi="Symbol" w:hint="default"/>
      </w:rPr>
    </w:lvl>
    <w:lvl w:ilvl="7" w:tplc="040C0003" w:tentative="1">
      <w:start w:val="1"/>
      <w:numFmt w:val="bullet"/>
      <w:lvlText w:val="o"/>
      <w:lvlJc w:val="left"/>
      <w:pPr>
        <w:ind w:left="5723" w:hanging="360"/>
      </w:pPr>
      <w:rPr>
        <w:rFonts w:ascii="Courier New" w:hAnsi="Courier New" w:cs="Courier New" w:hint="default"/>
      </w:rPr>
    </w:lvl>
    <w:lvl w:ilvl="8" w:tplc="040C0005" w:tentative="1">
      <w:start w:val="1"/>
      <w:numFmt w:val="bullet"/>
      <w:lvlText w:val=""/>
      <w:lvlJc w:val="left"/>
      <w:pPr>
        <w:ind w:left="6443" w:hanging="360"/>
      </w:pPr>
      <w:rPr>
        <w:rFonts w:ascii="Wingdings" w:hAnsi="Wingdings" w:hint="default"/>
      </w:rPr>
    </w:lvl>
  </w:abstractNum>
  <w:abstractNum w:abstractNumId="41">
    <w:nsid w:val="706767E2"/>
    <w:multiLevelType w:val="hybridMultilevel"/>
    <w:tmpl w:val="4DDA0762"/>
    <w:lvl w:ilvl="0" w:tplc="040C0015">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5A04323"/>
    <w:multiLevelType w:val="hybridMultilevel"/>
    <w:tmpl w:val="D1F405F2"/>
    <w:lvl w:ilvl="0" w:tplc="DEE0EB4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43">
    <w:nsid w:val="78301726"/>
    <w:multiLevelType w:val="hybridMultilevel"/>
    <w:tmpl w:val="F79CE10E"/>
    <w:lvl w:ilvl="0" w:tplc="28E0A426">
      <w:start w:val="1"/>
      <w:numFmt w:val="lowerRoman"/>
      <w:lvlText w:val="%1."/>
      <w:lvlJc w:val="left"/>
      <w:pPr>
        <w:ind w:left="1118" w:hanging="720"/>
      </w:pPr>
      <w:rPr>
        <w:rFonts w:hint="default"/>
      </w:rPr>
    </w:lvl>
    <w:lvl w:ilvl="1" w:tplc="040C0019" w:tentative="1">
      <w:start w:val="1"/>
      <w:numFmt w:val="lowerLetter"/>
      <w:lvlText w:val="%2."/>
      <w:lvlJc w:val="left"/>
      <w:pPr>
        <w:ind w:left="1478" w:hanging="360"/>
      </w:pPr>
    </w:lvl>
    <w:lvl w:ilvl="2" w:tplc="040C001B" w:tentative="1">
      <w:start w:val="1"/>
      <w:numFmt w:val="lowerRoman"/>
      <w:lvlText w:val="%3."/>
      <w:lvlJc w:val="right"/>
      <w:pPr>
        <w:ind w:left="2198" w:hanging="180"/>
      </w:pPr>
    </w:lvl>
    <w:lvl w:ilvl="3" w:tplc="040C000F" w:tentative="1">
      <w:start w:val="1"/>
      <w:numFmt w:val="decimal"/>
      <w:lvlText w:val="%4."/>
      <w:lvlJc w:val="left"/>
      <w:pPr>
        <w:ind w:left="2918" w:hanging="360"/>
      </w:pPr>
    </w:lvl>
    <w:lvl w:ilvl="4" w:tplc="040C0019" w:tentative="1">
      <w:start w:val="1"/>
      <w:numFmt w:val="lowerLetter"/>
      <w:lvlText w:val="%5."/>
      <w:lvlJc w:val="left"/>
      <w:pPr>
        <w:ind w:left="3638" w:hanging="360"/>
      </w:pPr>
    </w:lvl>
    <w:lvl w:ilvl="5" w:tplc="040C001B" w:tentative="1">
      <w:start w:val="1"/>
      <w:numFmt w:val="lowerRoman"/>
      <w:lvlText w:val="%6."/>
      <w:lvlJc w:val="right"/>
      <w:pPr>
        <w:ind w:left="4358" w:hanging="180"/>
      </w:pPr>
    </w:lvl>
    <w:lvl w:ilvl="6" w:tplc="040C000F" w:tentative="1">
      <w:start w:val="1"/>
      <w:numFmt w:val="decimal"/>
      <w:lvlText w:val="%7."/>
      <w:lvlJc w:val="left"/>
      <w:pPr>
        <w:ind w:left="5078" w:hanging="360"/>
      </w:pPr>
    </w:lvl>
    <w:lvl w:ilvl="7" w:tplc="040C0019" w:tentative="1">
      <w:start w:val="1"/>
      <w:numFmt w:val="lowerLetter"/>
      <w:lvlText w:val="%8."/>
      <w:lvlJc w:val="left"/>
      <w:pPr>
        <w:ind w:left="5798" w:hanging="360"/>
      </w:pPr>
    </w:lvl>
    <w:lvl w:ilvl="8" w:tplc="040C001B" w:tentative="1">
      <w:start w:val="1"/>
      <w:numFmt w:val="lowerRoman"/>
      <w:lvlText w:val="%9."/>
      <w:lvlJc w:val="right"/>
      <w:pPr>
        <w:ind w:left="6518" w:hanging="180"/>
      </w:pPr>
    </w:lvl>
  </w:abstractNum>
  <w:abstractNum w:abstractNumId="44">
    <w:nsid w:val="785B043E"/>
    <w:multiLevelType w:val="hybridMultilevel"/>
    <w:tmpl w:val="DB560362"/>
    <w:lvl w:ilvl="0" w:tplc="0FF0E5DC">
      <w:start w:val="18"/>
      <w:numFmt w:val="decimal"/>
      <w:lvlText w:val="%1"/>
      <w:lvlJc w:val="left"/>
      <w:pPr>
        <w:tabs>
          <w:tab w:val="num" w:pos="360"/>
        </w:tabs>
        <w:ind w:left="360" w:hanging="360"/>
      </w:pPr>
      <w:rPr>
        <w:rFonts w:hint="default"/>
        <w:b/>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5">
    <w:nsid w:val="79A15D42"/>
    <w:multiLevelType w:val="hybridMultilevel"/>
    <w:tmpl w:val="6AC4587A"/>
    <w:lvl w:ilvl="0" w:tplc="A2C268DE">
      <w:numFmt w:val="bullet"/>
      <w:lvlText w:val="-"/>
      <w:lvlJc w:val="left"/>
      <w:pPr>
        <w:tabs>
          <w:tab w:val="num" w:pos="420"/>
        </w:tabs>
        <w:ind w:left="4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D062963"/>
    <w:multiLevelType w:val="hybridMultilevel"/>
    <w:tmpl w:val="EB6654B4"/>
    <w:lvl w:ilvl="0" w:tplc="7BF4B7FA">
      <w:start w:val="2"/>
      <w:numFmt w:val="bullet"/>
      <w:lvlText w:val="-"/>
      <w:lvlJc w:val="left"/>
      <w:pPr>
        <w:ind w:left="540" w:hanging="360"/>
      </w:pPr>
      <w:rPr>
        <w:rFonts w:ascii="Times New Roman" w:eastAsia="Times New Roman" w:hAnsi="Times New Roman" w:cs="Times New Roman" w:hint="default"/>
      </w:rPr>
    </w:lvl>
    <w:lvl w:ilvl="1" w:tplc="080C0003" w:tentative="1">
      <w:start w:val="1"/>
      <w:numFmt w:val="bullet"/>
      <w:lvlText w:val="o"/>
      <w:lvlJc w:val="left"/>
      <w:pPr>
        <w:ind w:left="1260" w:hanging="360"/>
      </w:pPr>
      <w:rPr>
        <w:rFonts w:ascii="Courier New" w:hAnsi="Courier New" w:cs="Courier New" w:hint="default"/>
      </w:rPr>
    </w:lvl>
    <w:lvl w:ilvl="2" w:tplc="080C0005" w:tentative="1">
      <w:start w:val="1"/>
      <w:numFmt w:val="bullet"/>
      <w:lvlText w:val=""/>
      <w:lvlJc w:val="left"/>
      <w:pPr>
        <w:ind w:left="1980" w:hanging="360"/>
      </w:pPr>
      <w:rPr>
        <w:rFonts w:ascii="Wingdings" w:hAnsi="Wingdings" w:hint="default"/>
      </w:rPr>
    </w:lvl>
    <w:lvl w:ilvl="3" w:tplc="080C0001" w:tentative="1">
      <w:start w:val="1"/>
      <w:numFmt w:val="bullet"/>
      <w:lvlText w:val=""/>
      <w:lvlJc w:val="left"/>
      <w:pPr>
        <w:ind w:left="2700" w:hanging="360"/>
      </w:pPr>
      <w:rPr>
        <w:rFonts w:ascii="Symbol" w:hAnsi="Symbol" w:hint="default"/>
      </w:rPr>
    </w:lvl>
    <w:lvl w:ilvl="4" w:tplc="080C0003" w:tentative="1">
      <w:start w:val="1"/>
      <w:numFmt w:val="bullet"/>
      <w:lvlText w:val="o"/>
      <w:lvlJc w:val="left"/>
      <w:pPr>
        <w:ind w:left="3420" w:hanging="360"/>
      </w:pPr>
      <w:rPr>
        <w:rFonts w:ascii="Courier New" w:hAnsi="Courier New" w:cs="Courier New" w:hint="default"/>
      </w:rPr>
    </w:lvl>
    <w:lvl w:ilvl="5" w:tplc="080C0005" w:tentative="1">
      <w:start w:val="1"/>
      <w:numFmt w:val="bullet"/>
      <w:lvlText w:val=""/>
      <w:lvlJc w:val="left"/>
      <w:pPr>
        <w:ind w:left="4140" w:hanging="360"/>
      </w:pPr>
      <w:rPr>
        <w:rFonts w:ascii="Wingdings" w:hAnsi="Wingdings" w:hint="default"/>
      </w:rPr>
    </w:lvl>
    <w:lvl w:ilvl="6" w:tplc="080C0001" w:tentative="1">
      <w:start w:val="1"/>
      <w:numFmt w:val="bullet"/>
      <w:lvlText w:val=""/>
      <w:lvlJc w:val="left"/>
      <w:pPr>
        <w:ind w:left="4860" w:hanging="360"/>
      </w:pPr>
      <w:rPr>
        <w:rFonts w:ascii="Symbol" w:hAnsi="Symbol" w:hint="default"/>
      </w:rPr>
    </w:lvl>
    <w:lvl w:ilvl="7" w:tplc="080C0003" w:tentative="1">
      <w:start w:val="1"/>
      <w:numFmt w:val="bullet"/>
      <w:lvlText w:val="o"/>
      <w:lvlJc w:val="left"/>
      <w:pPr>
        <w:ind w:left="5580" w:hanging="360"/>
      </w:pPr>
      <w:rPr>
        <w:rFonts w:ascii="Courier New" w:hAnsi="Courier New" w:cs="Courier New" w:hint="default"/>
      </w:rPr>
    </w:lvl>
    <w:lvl w:ilvl="8" w:tplc="080C0005" w:tentative="1">
      <w:start w:val="1"/>
      <w:numFmt w:val="bullet"/>
      <w:lvlText w:val=""/>
      <w:lvlJc w:val="left"/>
      <w:pPr>
        <w:ind w:left="6300" w:hanging="360"/>
      </w:pPr>
      <w:rPr>
        <w:rFonts w:ascii="Wingdings" w:hAnsi="Wingdings" w:hint="default"/>
      </w:rPr>
    </w:lvl>
  </w:abstractNum>
  <w:abstractNum w:abstractNumId="47">
    <w:nsid w:val="7D917516"/>
    <w:multiLevelType w:val="hybridMultilevel"/>
    <w:tmpl w:val="25020D9C"/>
    <w:lvl w:ilvl="0" w:tplc="E494C16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7DAF7D6B"/>
    <w:multiLevelType w:val="hybridMultilevel"/>
    <w:tmpl w:val="DAFA4938"/>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DEC2790"/>
    <w:multiLevelType w:val="hybridMultilevel"/>
    <w:tmpl w:val="B3C8AC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9"/>
  </w:num>
  <w:num w:numId="2">
    <w:abstractNumId w:val="39"/>
  </w:num>
  <w:num w:numId="3">
    <w:abstractNumId w:val="21"/>
  </w:num>
  <w:num w:numId="4">
    <w:abstractNumId w:val="44"/>
  </w:num>
  <w:num w:numId="5">
    <w:abstractNumId w:val="8"/>
  </w:num>
  <w:num w:numId="6">
    <w:abstractNumId w:val="47"/>
  </w:num>
  <w:num w:numId="7">
    <w:abstractNumId w:val="33"/>
  </w:num>
  <w:num w:numId="8">
    <w:abstractNumId w:val="32"/>
  </w:num>
  <w:num w:numId="9">
    <w:abstractNumId w:val="6"/>
  </w:num>
  <w:num w:numId="10">
    <w:abstractNumId w:val="48"/>
  </w:num>
  <w:num w:numId="11">
    <w:abstractNumId w:val="17"/>
  </w:num>
  <w:num w:numId="12">
    <w:abstractNumId w:val="42"/>
  </w:num>
  <w:num w:numId="13">
    <w:abstractNumId w:val="27"/>
  </w:num>
  <w:num w:numId="14">
    <w:abstractNumId w:val="20"/>
  </w:num>
  <w:num w:numId="15">
    <w:abstractNumId w:val="9"/>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38"/>
  </w:num>
  <w:num w:numId="19">
    <w:abstractNumId w:val="24"/>
  </w:num>
  <w:num w:numId="20">
    <w:abstractNumId w:val="31"/>
  </w:num>
  <w:num w:numId="21">
    <w:abstractNumId w:val="23"/>
  </w:num>
  <w:num w:numId="22">
    <w:abstractNumId w:val="13"/>
  </w:num>
  <w:num w:numId="23">
    <w:abstractNumId w:val="41"/>
  </w:num>
  <w:num w:numId="24">
    <w:abstractNumId w:val="7"/>
  </w:num>
  <w:num w:numId="25">
    <w:abstractNumId w:val="15"/>
  </w:num>
  <w:num w:numId="26">
    <w:abstractNumId w:val="3"/>
  </w:num>
  <w:num w:numId="27">
    <w:abstractNumId w:val="26"/>
  </w:num>
  <w:num w:numId="28">
    <w:abstractNumId w:val="0"/>
  </w:num>
  <w:num w:numId="29">
    <w:abstractNumId w:val="16"/>
  </w:num>
  <w:num w:numId="30">
    <w:abstractNumId w:val="18"/>
  </w:num>
  <w:num w:numId="31">
    <w:abstractNumId w:val="43"/>
  </w:num>
  <w:num w:numId="32">
    <w:abstractNumId w:val="2"/>
  </w:num>
  <w:num w:numId="33">
    <w:abstractNumId w:val="40"/>
  </w:num>
  <w:num w:numId="34">
    <w:abstractNumId w:val="45"/>
  </w:num>
  <w:num w:numId="35">
    <w:abstractNumId w:val="4"/>
  </w:num>
  <w:num w:numId="36">
    <w:abstractNumId w:val="34"/>
  </w:num>
  <w:num w:numId="37">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25"/>
  </w:num>
  <w:num w:numId="40">
    <w:abstractNumId w:val="14"/>
  </w:num>
  <w:num w:numId="41">
    <w:abstractNumId w:val="49"/>
  </w:num>
  <w:num w:numId="42">
    <w:abstractNumId w:val="36"/>
  </w:num>
  <w:num w:numId="43">
    <w:abstractNumId w:val="22"/>
  </w:num>
  <w:num w:numId="44">
    <w:abstractNumId w:val="37"/>
  </w:num>
  <w:num w:numId="45">
    <w:abstractNumId w:val="19"/>
  </w:num>
  <w:num w:numId="46">
    <w:abstractNumId w:val="11"/>
  </w:num>
  <w:num w:numId="47">
    <w:abstractNumId w:val="46"/>
  </w:num>
  <w:num w:numId="48">
    <w:abstractNumId w:val="12"/>
  </w:num>
  <w:num w:numId="49">
    <w:abstractNumId w:val="28"/>
  </w:num>
  <w:num w:numId="50">
    <w:abstractNumId w:val="35"/>
  </w:num>
  <w:num w:numId="51">
    <w:abstractNumId w:val="5"/>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6043CE"/>
    <w:rsid w:val="0000403A"/>
    <w:rsid w:val="00022484"/>
    <w:rsid w:val="00067FB7"/>
    <w:rsid w:val="00094BA7"/>
    <w:rsid w:val="000972BE"/>
    <w:rsid w:val="000A4CE1"/>
    <w:rsid w:val="000A6378"/>
    <w:rsid w:val="000B5D93"/>
    <w:rsid w:val="000D1566"/>
    <w:rsid w:val="000D677F"/>
    <w:rsid w:val="000E3472"/>
    <w:rsid w:val="000E7350"/>
    <w:rsid w:val="000F1794"/>
    <w:rsid w:val="00100D3F"/>
    <w:rsid w:val="00111825"/>
    <w:rsid w:val="00113E81"/>
    <w:rsid w:val="00116831"/>
    <w:rsid w:val="0012312C"/>
    <w:rsid w:val="00130753"/>
    <w:rsid w:val="00136BFC"/>
    <w:rsid w:val="00141CD4"/>
    <w:rsid w:val="00143F40"/>
    <w:rsid w:val="001468BF"/>
    <w:rsid w:val="001534EF"/>
    <w:rsid w:val="0016374A"/>
    <w:rsid w:val="001800B6"/>
    <w:rsid w:val="001835D5"/>
    <w:rsid w:val="00184243"/>
    <w:rsid w:val="001A3742"/>
    <w:rsid w:val="001A5742"/>
    <w:rsid w:val="001B485D"/>
    <w:rsid w:val="001C5AD2"/>
    <w:rsid w:val="001D129B"/>
    <w:rsid w:val="001D285C"/>
    <w:rsid w:val="001D33CD"/>
    <w:rsid w:val="001E4408"/>
    <w:rsid w:val="001E4EE0"/>
    <w:rsid w:val="001F6BA4"/>
    <w:rsid w:val="002071D8"/>
    <w:rsid w:val="00227F5B"/>
    <w:rsid w:val="00233E9E"/>
    <w:rsid w:val="00235B40"/>
    <w:rsid w:val="00243780"/>
    <w:rsid w:val="0027635F"/>
    <w:rsid w:val="002810EE"/>
    <w:rsid w:val="0029066F"/>
    <w:rsid w:val="002906F5"/>
    <w:rsid w:val="00296297"/>
    <w:rsid w:val="002A68DF"/>
    <w:rsid w:val="002B35A0"/>
    <w:rsid w:val="002C4F6D"/>
    <w:rsid w:val="002D4B95"/>
    <w:rsid w:val="002D70BD"/>
    <w:rsid w:val="002E0628"/>
    <w:rsid w:val="002E494A"/>
    <w:rsid w:val="002E4E9D"/>
    <w:rsid w:val="002F01D6"/>
    <w:rsid w:val="002F1402"/>
    <w:rsid w:val="00300F12"/>
    <w:rsid w:val="0030408B"/>
    <w:rsid w:val="00311C28"/>
    <w:rsid w:val="003210A0"/>
    <w:rsid w:val="003225B1"/>
    <w:rsid w:val="003321A8"/>
    <w:rsid w:val="003343E7"/>
    <w:rsid w:val="0034226C"/>
    <w:rsid w:val="003506EE"/>
    <w:rsid w:val="00352FA2"/>
    <w:rsid w:val="00356466"/>
    <w:rsid w:val="003605E8"/>
    <w:rsid w:val="00360779"/>
    <w:rsid w:val="00364C32"/>
    <w:rsid w:val="0036569A"/>
    <w:rsid w:val="00372D13"/>
    <w:rsid w:val="00374CD6"/>
    <w:rsid w:val="00393E4B"/>
    <w:rsid w:val="003940C5"/>
    <w:rsid w:val="003940C6"/>
    <w:rsid w:val="003A538C"/>
    <w:rsid w:val="003C45B3"/>
    <w:rsid w:val="003F2C27"/>
    <w:rsid w:val="00427E56"/>
    <w:rsid w:val="004335B9"/>
    <w:rsid w:val="00434B64"/>
    <w:rsid w:val="00441257"/>
    <w:rsid w:val="0044669F"/>
    <w:rsid w:val="004511A4"/>
    <w:rsid w:val="00453F6B"/>
    <w:rsid w:val="00455A4F"/>
    <w:rsid w:val="00465071"/>
    <w:rsid w:val="00467CAC"/>
    <w:rsid w:val="00471399"/>
    <w:rsid w:val="00473452"/>
    <w:rsid w:val="00481049"/>
    <w:rsid w:val="00481EB8"/>
    <w:rsid w:val="00484D59"/>
    <w:rsid w:val="00494FC8"/>
    <w:rsid w:val="004965B9"/>
    <w:rsid w:val="004A555D"/>
    <w:rsid w:val="004B5585"/>
    <w:rsid w:val="004B6F92"/>
    <w:rsid w:val="004C32E0"/>
    <w:rsid w:val="004D0553"/>
    <w:rsid w:val="004D3292"/>
    <w:rsid w:val="004E12DB"/>
    <w:rsid w:val="004E4744"/>
    <w:rsid w:val="004E50A2"/>
    <w:rsid w:val="0053229F"/>
    <w:rsid w:val="005340B2"/>
    <w:rsid w:val="005348FA"/>
    <w:rsid w:val="005401CD"/>
    <w:rsid w:val="00545DBB"/>
    <w:rsid w:val="00546788"/>
    <w:rsid w:val="005504B5"/>
    <w:rsid w:val="00554D52"/>
    <w:rsid w:val="00561668"/>
    <w:rsid w:val="005649F0"/>
    <w:rsid w:val="00572331"/>
    <w:rsid w:val="00583D95"/>
    <w:rsid w:val="005872AA"/>
    <w:rsid w:val="00592E12"/>
    <w:rsid w:val="005961F4"/>
    <w:rsid w:val="005B3F80"/>
    <w:rsid w:val="005E37D3"/>
    <w:rsid w:val="005E682E"/>
    <w:rsid w:val="005F29C1"/>
    <w:rsid w:val="005F5B39"/>
    <w:rsid w:val="005F6403"/>
    <w:rsid w:val="006043CE"/>
    <w:rsid w:val="00604CD5"/>
    <w:rsid w:val="0061001D"/>
    <w:rsid w:val="00614315"/>
    <w:rsid w:val="006155C0"/>
    <w:rsid w:val="00617171"/>
    <w:rsid w:val="00636074"/>
    <w:rsid w:val="00643739"/>
    <w:rsid w:val="006633D8"/>
    <w:rsid w:val="0067658C"/>
    <w:rsid w:val="00676A55"/>
    <w:rsid w:val="00680AF3"/>
    <w:rsid w:val="00680EF2"/>
    <w:rsid w:val="00694BDF"/>
    <w:rsid w:val="006A10A3"/>
    <w:rsid w:val="006A4772"/>
    <w:rsid w:val="006C560B"/>
    <w:rsid w:val="006D31C6"/>
    <w:rsid w:val="006E34D0"/>
    <w:rsid w:val="006E376A"/>
    <w:rsid w:val="006E4086"/>
    <w:rsid w:val="006E4D6F"/>
    <w:rsid w:val="006F2B56"/>
    <w:rsid w:val="006F5A61"/>
    <w:rsid w:val="006F7F0E"/>
    <w:rsid w:val="007009E6"/>
    <w:rsid w:val="00706AD5"/>
    <w:rsid w:val="007175FC"/>
    <w:rsid w:val="00734FE7"/>
    <w:rsid w:val="00736DF2"/>
    <w:rsid w:val="0075297E"/>
    <w:rsid w:val="0077111F"/>
    <w:rsid w:val="00777EF1"/>
    <w:rsid w:val="00786967"/>
    <w:rsid w:val="00792CD6"/>
    <w:rsid w:val="007A21C9"/>
    <w:rsid w:val="007A2B85"/>
    <w:rsid w:val="007A3E63"/>
    <w:rsid w:val="007B4DFC"/>
    <w:rsid w:val="007B70EE"/>
    <w:rsid w:val="007C2701"/>
    <w:rsid w:val="007D602B"/>
    <w:rsid w:val="007E14F1"/>
    <w:rsid w:val="007E4C67"/>
    <w:rsid w:val="007E4DAE"/>
    <w:rsid w:val="00812CB7"/>
    <w:rsid w:val="008311C6"/>
    <w:rsid w:val="0083137E"/>
    <w:rsid w:val="00843838"/>
    <w:rsid w:val="00847F66"/>
    <w:rsid w:val="0085302C"/>
    <w:rsid w:val="008921DC"/>
    <w:rsid w:val="00893421"/>
    <w:rsid w:val="00897271"/>
    <w:rsid w:val="008A2EF4"/>
    <w:rsid w:val="008B673E"/>
    <w:rsid w:val="008D326F"/>
    <w:rsid w:val="008D7EF8"/>
    <w:rsid w:val="008E12ED"/>
    <w:rsid w:val="00915366"/>
    <w:rsid w:val="00924418"/>
    <w:rsid w:val="00935A99"/>
    <w:rsid w:val="009448E0"/>
    <w:rsid w:val="00947066"/>
    <w:rsid w:val="009514DB"/>
    <w:rsid w:val="009559B9"/>
    <w:rsid w:val="00963D90"/>
    <w:rsid w:val="00967694"/>
    <w:rsid w:val="00972922"/>
    <w:rsid w:val="0098001E"/>
    <w:rsid w:val="009821B6"/>
    <w:rsid w:val="00997514"/>
    <w:rsid w:val="009A4351"/>
    <w:rsid w:val="009B612E"/>
    <w:rsid w:val="009C32A1"/>
    <w:rsid w:val="009C7653"/>
    <w:rsid w:val="009D1D64"/>
    <w:rsid w:val="009D480B"/>
    <w:rsid w:val="009E0165"/>
    <w:rsid w:val="009F3867"/>
    <w:rsid w:val="00A26444"/>
    <w:rsid w:val="00A31389"/>
    <w:rsid w:val="00A37415"/>
    <w:rsid w:val="00A46BE1"/>
    <w:rsid w:val="00A708E9"/>
    <w:rsid w:val="00A714A1"/>
    <w:rsid w:val="00A75F8D"/>
    <w:rsid w:val="00A835A5"/>
    <w:rsid w:val="00A944BB"/>
    <w:rsid w:val="00AB2B32"/>
    <w:rsid w:val="00AC0363"/>
    <w:rsid w:val="00AC180D"/>
    <w:rsid w:val="00AC1F73"/>
    <w:rsid w:val="00AC5444"/>
    <w:rsid w:val="00AD3475"/>
    <w:rsid w:val="00AE033D"/>
    <w:rsid w:val="00AE435C"/>
    <w:rsid w:val="00AE6311"/>
    <w:rsid w:val="00AE704D"/>
    <w:rsid w:val="00AF3833"/>
    <w:rsid w:val="00AF5C32"/>
    <w:rsid w:val="00B029EC"/>
    <w:rsid w:val="00B03FF8"/>
    <w:rsid w:val="00B04E7B"/>
    <w:rsid w:val="00B04E7C"/>
    <w:rsid w:val="00B12918"/>
    <w:rsid w:val="00B167EF"/>
    <w:rsid w:val="00B33571"/>
    <w:rsid w:val="00B34963"/>
    <w:rsid w:val="00B37643"/>
    <w:rsid w:val="00B53FDC"/>
    <w:rsid w:val="00B61B65"/>
    <w:rsid w:val="00B63430"/>
    <w:rsid w:val="00B849F3"/>
    <w:rsid w:val="00BA00C1"/>
    <w:rsid w:val="00BB1E0B"/>
    <w:rsid w:val="00BD6EDC"/>
    <w:rsid w:val="00BD7236"/>
    <w:rsid w:val="00BE4F34"/>
    <w:rsid w:val="00C05A7C"/>
    <w:rsid w:val="00C06B3F"/>
    <w:rsid w:val="00C11AC6"/>
    <w:rsid w:val="00C2249D"/>
    <w:rsid w:val="00C22897"/>
    <w:rsid w:val="00C25621"/>
    <w:rsid w:val="00C257E0"/>
    <w:rsid w:val="00C26FA3"/>
    <w:rsid w:val="00C645E4"/>
    <w:rsid w:val="00C6492D"/>
    <w:rsid w:val="00C66072"/>
    <w:rsid w:val="00C6721D"/>
    <w:rsid w:val="00C76BCF"/>
    <w:rsid w:val="00C84589"/>
    <w:rsid w:val="00C87EA6"/>
    <w:rsid w:val="00C9515D"/>
    <w:rsid w:val="00CA003D"/>
    <w:rsid w:val="00CA610B"/>
    <w:rsid w:val="00CA7D5D"/>
    <w:rsid w:val="00CB3349"/>
    <w:rsid w:val="00CC3DCC"/>
    <w:rsid w:val="00CC5412"/>
    <w:rsid w:val="00CD7D28"/>
    <w:rsid w:val="00CF04E1"/>
    <w:rsid w:val="00CF6859"/>
    <w:rsid w:val="00D0663E"/>
    <w:rsid w:val="00D07B4F"/>
    <w:rsid w:val="00D12DE8"/>
    <w:rsid w:val="00D16E61"/>
    <w:rsid w:val="00D40E55"/>
    <w:rsid w:val="00D42064"/>
    <w:rsid w:val="00D54C3F"/>
    <w:rsid w:val="00D56FD4"/>
    <w:rsid w:val="00D570FB"/>
    <w:rsid w:val="00D62C04"/>
    <w:rsid w:val="00D67BB8"/>
    <w:rsid w:val="00D74E95"/>
    <w:rsid w:val="00D846F8"/>
    <w:rsid w:val="00D90D6B"/>
    <w:rsid w:val="00DA771A"/>
    <w:rsid w:val="00DB145C"/>
    <w:rsid w:val="00DB7D8A"/>
    <w:rsid w:val="00DC5F2F"/>
    <w:rsid w:val="00DD0734"/>
    <w:rsid w:val="00E00D76"/>
    <w:rsid w:val="00E14888"/>
    <w:rsid w:val="00E23BD1"/>
    <w:rsid w:val="00E43D3F"/>
    <w:rsid w:val="00E43D87"/>
    <w:rsid w:val="00E453A1"/>
    <w:rsid w:val="00E45DAE"/>
    <w:rsid w:val="00E52B49"/>
    <w:rsid w:val="00E560C8"/>
    <w:rsid w:val="00E630FF"/>
    <w:rsid w:val="00E6700D"/>
    <w:rsid w:val="00E77045"/>
    <w:rsid w:val="00ED0ABD"/>
    <w:rsid w:val="00ED1A0E"/>
    <w:rsid w:val="00ED3D57"/>
    <w:rsid w:val="00ED3FD4"/>
    <w:rsid w:val="00ED5DCE"/>
    <w:rsid w:val="00ED7386"/>
    <w:rsid w:val="00EE6591"/>
    <w:rsid w:val="00F015CE"/>
    <w:rsid w:val="00F0756F"/>
    <w:rsid w:val="00F112B2"/>
    <w:rsid w:val="00F1135E"/>
    <w:rsid w:val="00F17E3B"/>
    <w:rsid w:val="00F22743"/>
    <w:rsid w:val="00F337BF"/>
    <w:rsid w:val="00F35CCC"/>
    <w:rsid w:val="00F37254"/>
    <w:rsid w:val="00F46B27"/>
    <w:rsid w:val="00F522FA"/>
    <w:rsid w:val="00F56E79"/>
    <w:rsid w:val="00F717E6"/>
    <w:rsid w:val="00F72F4C"/>
    <w:rsid w:val="00F824F5"/>
    <w:rsid w:val="00F9647C"/>
    <w:rsid w:val="00FA12C5"/>
    <w:rsid w:val="00FA3C39"/>
    <w:rsid w:val="00FB22DC"/>
    <w:rsid w:val="00FB761A"/>
    <w:rsid w:val="00FC3656"/>
    <w:rsid w:val="00FC6F70"/>
    <w:rsid w:val="00FC7C78"/>
    <w:rsid w:val="00FE4C0C"/>
    <w:rsid w:val="00FF0AF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3CE"/>
    <w:pPr>
      <w:spacing w:after="0" w:line="240" w:lineRule="auto"/>
    </w:pPr>
    <w:rPr>
      <w:rFonts w:ascii="Times New Roman" w:eastAsia="Times New Roman" w:hAnsi="Times New Roman" w:cs="Times New Roman"/>
      <w:sz w:val="24"/>
      <w:szCs w:val="24"/>
      <w:lang w:val="fr-CM" w:eastAsia="fr-FR"/>
    </w:rPr>
  </w:style>
  <w:style w:type="paragraph" w:styleId="Titre1">
    <w:name w:val="heading 1"/>
    <w:basedOn w:val="Normal"/>
    <w:next w:val="Normal"/>
    <w:link w:val="Titre1Car"/>
    <w:qFormat/>
    <w:rsid w:val="006043CE"/>
    <w:pPr>
      <w:keepNext/>
      <w:jc w:val="center"/>
      <w:outlineLvl w:val="0"/>
    </w:pPr>
    <w:rPr>
      <w:b/>
      <w:bCs/>
      <w:sz w:val="28"/>
    </w:rPr>
  </w:style>
  <w:style w:type="paragraph" w:styleId="Titre2">
    <w:name w:val="heading 2"/>
    <w:basedOn w:val="Normal"/>
    <w:next w:val="Normal"/>
    <w:link w:val="Titre2Car"/>
    <w:qFormat/>
    <w:rsid w:val="006043CE"/>
    <w:pPr>
      <w:keepNext/>
      <w:jc w:val="center"/>
      <w:outlineLvl w:val="1"/>
    </w:pPr>
    <w:rPr>
      <w:b/>
      <w:sz w:val="32"/>
    </w:rPr>
  </w:style>
  <w:style w:type="paragraph" w:styleId="Titre3">
    <w:name w:val="heading 3"/>
    <w:basedOn w:val="Normal"/>
    <w:next w:val="Normal"/>
    <w:link w:val="Titre3Car"/>
    <w:qFormat/>
    <w:rsid w:val="006043CE"/>
    <w:pPr>
      <w:keepNext/>
      <w:ind w:left="567" w:hanging="283"/>
      <w:jc w:val="center"/>
      <w:outlineLvl w:val="2"/>
    </w:pPr>
    <w:rPr>
      <w:bCs/>
      <w:sz w:val="32"/>
    </w:rPr>
  </w:style>
  <w:style w:type="paragraph" w:styleId="Titre4">
    <w:name w:val="heading 4"/>
    <w:basedOn w:val="Normal"/>
    <w:next w:val="Normal"/>
    <w:link w:val="Titre4Car"/>
    <w:qFormat/>
    <w:rsid w:val="006043CE"/>
    <w:pPr>
      <w:keepNext/>
      <w:ind w:firstLine="900"/>
      <w:outlineLvl w:val="3"/>
    </w:pPr>
    <w:rPr>
      <w:u w:val="single"/>
    </w:rPr>
  </w:style>
  <w:style w:type="paragraph" w:styleId="Titre5">
    <w:name w:val="heading 5"/>
    <w:basedOn w:val="Normal"/>
    <w:next w:val="Normal"/>
    <w:link w:val="Titre5Car"/>
    <w:qFormat/>
    <w:rsid w:val="006043CE"/>
    <w:pPr>
      <w:keepNext/>
      <w:jc w:val="center"/>
      <w:outlineLvl w:val="4"/>
    </w:pPr>
    <w:rPr>
      <w:b/>
      <w:bCs/>
      <w:sz w:val="20"/>
    </w:rPr>
  </w:style>
  <w:style w:type="paragraph" w:styleId="Titre6">
    <w:name w:val="heading 6"/>
    <w:basedOn w:val="Normal"/>
    <w:next w:val="Normal"/>
    <w:link w:val="Titre6Car"/>
    <w:qFormat/>
    <w:rsid w:val="006043CE"/>
    <w:pPr>
      <w:keepNext/>
      <w:ind w:firstLine="900"/>
      <w:outlineLvl w:val="5"/>
    </w:pPr>
    <w:rPr>
      <w:b/>
      <w:bCs/>
    </w:rPr>
  </w:style>
  <w:style w:type="paragraph" w:styleId="Titre7">
    <w:name w:val="heading 7"/>
    <w:basedOn w:val="Normal"/>
    <w:next w:val="Normal"/>
    <w:link w:val="Titre7Car"/>
    <w:qFormat/>
    <w:rsid w:val="006043CE"/>
    <w:pPr>
      <w:keepNext/>
      <w:outlineLvl w:val="6"/>
    </w:pPr>
    <w:rPr>
      <w:b/>
      <w:bCs/>
      <w:color w:val="FF0000"/>
    </w:rPr>
  </w:style>
  <w:style w:type="paragraph" w:styleId="Titre8">
    <w:name w:val="heading 8"/>
    <w:basedOn w:val="Normal"/>
    <w:next w:val="Normal"/>
    <w:link w:val="Titre8Car"/>
    <w:qFormat/>
    <w:rsid w:val="006043CE"/>
    <w:pPr>
      <w:keepNext/>
      <w:ind w:left="567" w:hanging="567"/>
      <w:jc w:val="both"/>
      <w:outlineLvl w:val="7"/>
    </w:pPr>
    <w:rPr>
      <w:i/>
      <w:iCs/>
      <w:color w:val="0000FF"/>
      <w:lang w:val="en-GB"/>
    </w:rPr>
  </w:style>
  <w:style w:type="paragraph" w:styleId="Titre9">
    <w:name w:val="heading 9"/>
    <w:basedOn w:val="Normal"/>
    <w:next w:val="Normal"/>
    <w:link w:val="Titre9Car"/>
    <w:qFormat/>
    <w:rsid w:val="006043CE"/>
    <w:pPr>
      <w:spacing w:before="240" w:after="60"/>
      <w:outlineLvl w:val="8"/>
    </w:pPr>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043CE"/>
    <w:rPr>
      <w:rFonts w:ascii="Times New Roman" w:eastAsia="Times New Roman" w:hAnsi="Times New Roman" w:cs="Times New Roman"/>
      <w:b/>
      <w:bCs/>
      <w:sz w:val="28"/>
      <w:szCs w:val="24"/>
      <w:lang w:val="fr-CM" w:eastAsia="fr-FR"/>
    </w:rPr>
  </w:style>
  <w:style w:type="character" w:customStyle="1" w:styleId="Titre2Car">
    <w:name w:val="Titre 2 Car"/>
    <w:basedOn w:val="Policepardfaut"/>
    <w:link w:val="Titre2"/>
    <w:rsid w:val="006043CE"/>
    <w:rPr>
      <w:rFonts w:ascii="Times New Roman" w:eastAsia="Times New Roman" w:hAnsi="Times New Roman" w:cs="Times New Roman"/>
      <w:b/>
      <w:sz w:val="32"/>
      <w:szCs w:val="24"/>
      <w:lang w:val="fr-CM" w:eastAsia="fr-FR"/>
    </w:rPr>
  </w:style>
  <w:style w:type="character" w:customStyle="1" w:styleId="Titre3Car">
    <w:name w:val="Titre 3 Car"/>
    <w:basedOn w:val="Policepardfaut"/>
    <w:link w:val="Titre3"/>
    <w:rsid w:val="006043CE"/>
    <w:rPr>
      <w:rFonts w:ascii="Times New Roman" w:eastAsia="Times New Roman" w:hAnsi="Times New Roman" w:cs="Times New Roman"/>
      <w:bCs/>
      <w:sz w:val="32"/>
      <w:szCs w:val="24"/>
      <w:lang w:val="fr-CM" w:eastAsia="fr-FR"/>
    </w:rPr>
  </w:style>
  <w:style w:type="character" w:customStyle="1" w:styleId="Titre4Car">
    <w:name w:val="Titre 4 Car"/>
    <w:basedOn w:val="Policepardfaut"/>
    <w:link w:val="Titre4"/>
    <w:rsid w:val="006043CE"/>
    <w:rPr>
      <w:rFonts w:ascii="Times New Roman" w:eastAsia="Times New Roman" w:hAnsi="Times New Roman" w:cs="Times New Roman"/>
      <w:sz w:val="24"/>
      <w:szCs w:val="24"/>
      <w:u w:val="single"/>
      <w:lang w:val="fr-CM" w:eastAsia="fr-FR"/>
    </w:rPr>
  </w:style>
  <w:style w:type="character" w:customStyle="1" w:styleId="Titre5Car">
    <w:name w:val="Titre 5 Car"/>
    <w:basedOn w:val="Policepardfaut"/>
    <w:link w:val="Titre5"/>
    <w:rsid w:val="006043CE"/>
    <w:rPr>
      <w:rFonts w:ascii="Times New Roman" w:eastAsia="Times New Roman" w:hAnsi="Times New Roman" w:cs="Times New Roman"/>
      <w:b/>
      <w:bCs/>
      <w:sz w:val="20"/>
      <w:szCs w:val="24"/>
      <w:lang w:val="fr-CM" w:eastAsia="fr-FR"/>
    </w:rPr>
  </w:style>
  <w:style w:type="character" w:customStyle="1" w:styleId="Titre6Car">
    <w:name w:val="Titre 6 Car"/>
    <w:basedOn w:val="Policepardfaut"/>
    <w:link w:val="Titre6"/>
    <w:rsid w:val="006043CE"/>
    <w:rPr>
      <w:rFonts w:ascii="Times New Roman" w:eastAsia="Times New Roman" w:hAnsi="Times New Roman" w:cs="Times New Roman"/>
      <w:b/>
      <w:bCs/>
      <w:sz w:val="24"/>
      <w:szCs w:val="24"/>
      <w:lang w:val="fr-CM" w:eastAsia="fr-FR"/>
    </w:rPr>
  </w:style>
  <w:style w:type="character" w:customStyle="1" w:styleId="Titre7Car">
    <w:name w:val="Titre 7 Car"/>
    <w:basedOn w:val="Policepardfaut"/>
    <w:link w:val="Titre7"/>
    <w:rsid w:val="006043CE"/>
    <w:rPr>
      <w:rFonts w:ascii="Times New Roman" w:eastAsia="Times New Roman" w:hAnsi="Times New Roman" w:cs="Times New Roman"/>
      <w:b/>
      <w:bCs/>
      <w:color w:val="FF0000"/>
      <w:sz w:val="24"/>
      <w:szCs w:val="24"/>
      <w:lang w:val="fr-CM" w:eastAsia="fr-FR"/>
    </w:rPr>
  </w:style>
  <w:style w:type="character" w:customStyle="1" w:styleId="Titre8Car">
    <w:name w:val="Titre 8 Car"/>
    <w:basedOn w:val="Policepardfaut"/>
    <w:link w:val="Titre8"/>
    <w:rsid w:val="006043CE"/>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6043CE"/>
    <w:rPr>
      <w:rFonts w:ascii="Arial" w:eastAsia="Times New Roman" w:hAnsi="Arial" w:cs="Times New Roman"/>
      <w:lang w:val="fr-CM" w:eastAsia="fr-FR"/>
    </w:rPr>
  </w:style>
  <w:style w:type="paragraph" w:styleId="Retraitcorpsdetexte2">
    <w:name w:val="Body Text Indent 2"/>
    <w:basedOn w:val="Normal"/>
    <w:link w:val="Retraitcorpsdetexte2Car"/>
    <w:rsid w:val="006043CE"/>
    <w:pPr>
      <w:ind w:firstLine="900"/>
      <w:jc w:val="both"/>
    </w:pPr>
  </w:style>
  <w:style w:type="character" w:customStyle="1" w:styleId="Retraitcorpsdetexte2Car">
    <w:name w:val="Retrait corps de texte 2 Car"/>
    <w:basedOn w:val="Policepardfaut"/>
    <w:link w:val="Retraitcorpsdetexte2"/>
    <w:rsid w:val="006043CE"/>
    <w:rPr>
      <w:rFonts w:ascii="Times New Roman" w:eastAsia="Times New Roman" w:hAnsi="Times New Roman" w:cs="Times New Roman"/>
      <w:sz w:val="24"/>
      <w:szCs w:val="24"/>
      <w:lang w:val="fr-CM" w:eastAsia="fr-FR"/>
    </w:rPr>
  </w:style>
  <w:style w:type="paragraph" w:styleId="Titre">
    <w:name w:val="Title"/>
    <w:basedOn w:val="Normal"/>
    <w:link w:val="TitreCar"/>
    <w:qFormat/>
    <w:rsid w:val="006043CE"/>
    <w:pPr>
      <w:jc w:val="center"/>
    </w:pPr>
    <w:rPr>
      <w:sz w:val="52"/>
    </w:rPr>
  </w:style>
  <w:style w:type="character" w:customStyle="1" w:styleId="TitreCar">
    <w:name w:val="Titre Car"/>
    <w:basedOn w:val="Policepardfaut"/>
    <w:link w:val="Titre"/>
    <w:rsid w:val="006043CE"/>
    <w:rPr>
      <w:rFonts w:ascii="Times New Roman" w:eastAsia="Times New Roman" w:hAnsi="Times New Roman" w:cs="Times New Roman"/>
      <w:sz w:val="52"/>
      <w:szCs w:val="24"/>
      <w:lang w:val="fr-CM" w:eastAsia="fr-FR"/>
    </w:rPr>
  </w:style>
  <w:style w:type="paragraph" w:styleId="Corpsdetexte">
    <w:name w:val="Body Text"/>
    <w:basedOn w:val="Normal"/>
    <w:link w:val="CorpsdetexteCar"/>
    <w:rsid w:val="006043CE"/>
    <w:pPr>
      <w:jc w:val="center"/>
    </w:pPr>
    <w:rPr>
      <w:b/>
      <w:sz w:val="28"/>
    </w:rPr>
  </w:style>
  <w:style w:type="character" w:customStyle="1" w:styleId="CorpsdetexteCar">
    <w:name w:val="Corps de texte Car"/>
    <w:basedOn w:val="Policepardfaut"/>
    <w:link w:val="Corpsdetexte"/>
    <w:rsid w:val="006043CE"/>
    <w:rPr>
      <w:rFonts w:ascii="Times New Roman" w:eastAsia="Times New Roman" w:hAnsi="Times New Roman" w:cs="Times New Roman"/>
      <w:b/>
      <w:sz w:val="28"/>
      <w:szCs w:val="24"/>
      <w:lang w:val="fr-CM" w:eastAsia="fr-FR"/>
    </w:rPr>
  </w:style>
  <w:style w:type="paragraph" w:styleId="Pieddepage">
    <w:name w:val="footer"/>
    <w:basedOn w:val="Normal"/>
    <w:link w:val="PieddepageCar"/>
    <w:rsid w:val="006043CE"/>
    <w:pPr>
      <w:tabs>
        <w:tab w:val="center" w:pos="4536"/>
        <w:tab w:val="right" w:pos="9072"/>
      </w:tabs>
    </w:pPr>
  </w:style>
  <w:style w:type="character" w:customStyle="1" w:styleId="PieddepageCar">
    <w:name w:val="Pied de page Car"/>
    <w:basedOn w:val="Policepardfaut"/>
    <w:link w:val="Pieddepage"/>
    <w:rsid w:val="006043CE"/>
    <w:rPr>
      <w:rFonts w:ascii="Times New Roman" w:eastAsia="Times New Roman" w:hAnsi="Times New Roman" w:cs="Times New Roman"/>
      <w:sz w:val="24"/>
      <w:szCs w:val="24"/>
      <w:lang w:val="fr-CM" w:eastAsia="fr-FR"/>
    </w:rPr>
  </w:style>
  <w:style w:type="paragraph" w:styleId="En-tte">
    <w:name w:val="header"/>
    <w:basedOn w:val="Normal"/>
    <w:link w:val="En-tteCar"/>
    <w:rsid w:val="006043CE"/>
    <w:pPr>
      <w:tabs>
        <w:tab w:val="center" w:pos="4536"/>
        <w:tab w:val="right" w:pos="9072"/>
      </w:tabs>
    </w:pPr>
  </w:style>
  <w:style w:type="character" w:customStyle="1" w:styleId="En-tteCar">
    <w:name w:val="En-tête Car"/>
    <w:basedOn w:val="Policepardfaut"/>
    <w:link w:val="En-tte"/>
    <w:rsid w:val="006043CE"/>
    <w:rPr>
      <w:rFonts w:ascii="Times New Roman" w:eastAsia="Times New Roman" w:hAnsi="Times New Roman" w:cs="Times New Roman"/>
      <w:sz w:val="24"/>
      <w:szCs w:val="24"/>
      <w:lang w:val="fr-CM" w:eastAsia="fr-FR"/>
    </w:rPr>
  </w:style>
  <w:style w:type="paragraph" w:styleId="Corpsdetexte3">
    <w:name w:val="Body Text 3"/>
    <w:basedOn w:val="Normal"/>
    <w:link w:val="Corpsdetexte3Car"/>
    <w:rsid w:val="006043CE"/>
    <w:pPr>
      <w:jc w:val="center"/>
    </w:pPr>
    <w:rPr>
      <w:b/>
      <w:bCs/>
      <w:sz w:val="36"/>
    </w:rPr>
  </w:style>
  <w:style w:type="character" w:customStyle="1" w:styleId="Corpsdetexte3Car">
    <w:name w:val="Corps de texte 3 Car"/>
    <w:basedOn w:val="Policepardfaut"/>
    <w:link w:val="Corpsdetexte3"/>
    <w:rsid w:val="006043CE"/>
    <w:rPr>
      <w:rFonts w:ascii="Times New Roman" w:eastAsia="Times New Roman" w:hAnsi="Times New Roman" w:cs="Times New Roman"/>
      <w:b/>
      <w:bCs/>
      <w:sz w:val="36"/>
      <w:szCs w:val="24"/>
      <w:lang w:val="fr-CM" w:eastAsia="fr-FR"/>
    </w:rPr>
  </w:style>
  <w:style w:type="paragraph" w:styleId="Retraitcorpsdetexte">
    <w:name w:val="Body Text Indent"/>
    <w:basedOn w:val="Normal"/>
    <w:link w:val="RetraitcorpsdetexteCar"/>
    <w:rsid w:val="006043CE"/>
    <w:pPr>
      <w:ind w:left="540"/>
      <w:jc w:val="both"/>
    </w:pPr>
  </w:style>
  <w:style w:type="character" w:customStyle="1" w:styleId="RetraitcorpsdetexteCar">
    <w:name w:val="Retrait corps de texte Car"/>
    <w:basedOn w:val="Policepardfaut"/>
    <w:link w:val="Retraitcorpsdetexte"/>
    <w:rsid w:val="006043CE"/>
    <w:rPr>
      <w:rFonts w:ascii="Times New Roman" w:eastAsia="Times New Roman" w:hAnsi="Times New Roman" w:cs="Times New Roman"/>
      <w:sz w:val="24"/>
      <w:szCs w:val="24"/>
      <w:lang w:val="fr-CM" w:eastAsia="fr-FR"/>
    </w:rPr>
  </w:style>
  <w:style w:type="character" w:styleId="Numrodepage">
    <w:name w:val="page number"/>
    <w:basedOn w:val="Policepardfaut"/>
    <w:rsid w:val="006043CE"/>
  </w:style>
  <w:style w:type="paragraph" w:styleId="Retraitcorpsdetexte3">
    <w:name w:val="Body Text Indent 3"/>
    <w:basedOn w:val="Normal"/>
    <w:link w:val="Retraitcorpsdetexte3Car"/>
    <w:rsid w:val="006043CE"/>
    <w:pPr>
      <w:ind w:left="1980" w:hanging="1260"/>
      <w:jc w:val="both"/>
    </w:pPr>
  </w:style>
  <w:style w:type="character" w:customStyle="1" w:styleId="Retraitcorpsdetexte3Car">
    <w:name w:val="Retrait corps de texte 3 Car"/>
    <w:basedOn w:val="Policepardfaut"/>
    <w:link w:val="Retraitcorpsdetexte3"/>
    <w:rsid w:val="006043CE"/>
    <w:rPr>
      <w:rFonts w:ascii="Times New Roman" w:eastAsia="Times New Roman" w:hAnsi="Times New Roman" w:cs="Times New Roman"/>
      <w:sz w:val="24"/>
      <w:szCs w:val="24"/>
      <w:lang w:val="fr-CM" w:eastAsia="fr-FR"/>
    </w:rPr>
  </w:style>
  <w:style w:type="paragraph" w:customStyle="1" w:styleId="BodyText21">
    <w:name w:val="Body Text 21"/>
    <w:basedOn w:val="Normal"/>
    <w:rsid w:val="006043CE"/>
    <w:pPr>
      <w:widowControl w:val="0"/>
      <w:jc w:val="both"/>
    </w:pPr>
    <w:rPr>
      <w:rFonts w:ascii="Arial" w:hAnsi="Arial"/>
      <w:snapToGrid w:val="0"/>
      <w:szCs w:val="20"/>
    </w:rPr>
  </w:style>
  <w:style w:type="paragraph" w:styleId="Retraitnormal">
    <w:name w:val="Normal Indent"/>
    <w:basedOn w:val="Normal"/>
    <w:uiPriority w:val="99"/>
    <w:rsid w:val="006043CE"/>
    <w:pPr>
      <w:widowControl w:val="0"/>
      <w:ind w:left="708"/>
      <w:jc w:val="both"/>
    </w:pPr>
    <w:rPr>
      <w:rFonts w:ascii="Arial" w:hAnsi="Arial"/>
      <w:snapToGrid w:val="0"/>
      <w:sz w:val="22"/>
      <w:szCs w:val="20"/>
    </w:rPr>
  </w:style>
  <w:style w:type="paragraph" w:customStyle="1" w:styleId="Titre41">
    <w:name w:val="Titre 4.1"/>
    <w:basedOn w:val="Titre4"/>
    <w:rsid w:val="006043CE"/>
    <w:pPr>
      <w:widowControl w:val="0"/>
      <w:spacing w:before="180" w:after="60"/>
      <w:ind w:left="709" w:firstLine="0"/>
      <w:jc w:val="both"/>
      <w:outlineLvl w:val="9"/>
    </w:pPr>
    <w:rPr>
      <w:rFonts w:ascii="Arial" w:hAnsi="Arial"/>
      <w:b/>
      <w:snapToGrid w:val="0"/>
      <w:sz w:val="22"/>
      <w:szCs w:val="20"/>
      <w:u w:val="none"/>
    </w:rPr>
  </w:style>
  <w:style w:type="paragraph" w:customStyle="1" w:styleId="BodyText24">
    <w:name w:val="Body Text 24"/>
    <w:basedOn w:val="Normal"/>
    <w:rsid w:val="006043CE"/>
    <w:pPr>
      <w:widowControl w:val="0"/>
    </w:pPr>
    <w:rPr>
      <w:rFonts w:ascii="Arial" w:hAnsi="Arial"/>
      <w:snapToGrid w:val="0"/>
      <w:sz w:val="22"/>
      <w:szCs w:val="20"/>
    </w:rPr>
  </w:style>
  <w:style w:type="paragraph" w:styleId="Corpsdetexte2">
    <w:name w:val="Body Text 2"/>
    <w:basedOn w:val="Normal"/>
    <w:link w:val="Corpsdetexte2Car"/>
    <w:rsid w:val="006043CE"/>
    <w:pPr>
      <w:keepNext/>
      <w:spacing w:line="360" w:lineRule="atLeast"/>
      <w:jc w:val="both"/>
    </w:pPr>
    <w:rPr>
      <w:color w:val="000000"/>
      <w:szCs w:val="20"/>
    </w:rPr>
  </w:style>
  <w:style w:type="character" w:customStyle="1" w:styleId="Corpsdetexte2Car">
    <w:name w:val="Corps de texte 2 Car"/>
    <w:basedOn w:val="Policepardfaut"/>
    <w:link w:val="Corpsdetexte2"/>
    <w:rsid w:val="006043CE"/>
    <w:rPr>
      <w:rFonts w:ascii="Times New Roman" w:eastAsia="Times New Roman" w:hAnsi="Times New Roman" w:cs="Times New Roman"/>
      <w:color w:val="000000"/>
      <w:sz w:val="24"/>
      <w:szCs w:val="20"/>
      <w:lang w:val="fr-CM" w:eastAsia="fr-FR"/>
    </w:rPr>
  </w:style>
  <w:style w:type="paragraph" w:customStyle="1" w:styleId="xl35">
    <w:name w:val="xl35"/>
    <w:basedOn w:val="Normal"/>
    <w:rsid w:val="006043CE"/>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6043CE"/>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6043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6043CE"/>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6043CE"/>
    <w:pPr>
      <w:spacing w:before="100" w:beforeAutospacing="1" w:after="100" w:afterAutospacing="1"/>
      <w:textAlignment w:val="center"/>
    </w:pPr>
    <w:rPr>
      <w:rFonts w:ascii="Arial" w:hAnsi="Arial" w:cs="Arial"/>
      <w:b/>
      <w:bCs/>
      <w:i/>
      <w:iCs/>
      <w:sz w:val="16"/>
      <w:szCs w:val="16"/>
    </w:rPr>
  </w:style>
  <w:style w:type="table" w:styleId="Grilledutableau">
    <w:name w:val="Table Grid"/>
    <w:basedOn w:val="TableauNormal"/>
    <w:uiPriority w:val="59"/>
    <w:rsid w:val="006043CE"/>
    <w:pPr>
      <w:spacing w:after="0" w:line="240" w:lineRule="auto"/>
    </w:pPr>
    <w:rPr>
      <w:rFonts w:ascii="Times New Roman" w:eastAsia="Times New Roman" w:hAnsi="Times New Roman" w:cs="Times New Roman"/>
      <w:sz w:val="20"/>
      <w:szCs w:val="20"/>
      <w:lang w:val="de-CH"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semiHidden/>
    <w:rsid w:val="006043CE"/>
    <w:rPr>
      <w:rFonts w:ascii="Tahoma" w:hAnsi="Tahoma" w:cs="Tahoma"/>
      <w:sz w:val="16"/>
      <w:szCs w:val="16"/>
    </w:rPr>
  </w:style>
  <w:style w:type="character" w:customStyle="1" w:styleId="TextedebullesCar">
    <w:name w:val="Texte de bulles Car"/>
    <w:basedOn w:val="Policepardfaut"/>
    <w:link w:val="Textedebulles"/>
    <w:semiHidden/>
    <w:rsid w:val="006043CE"/>
    <w:rPr>
      <w:rFonts w:ascii="Tahoma" w:eastAsia="Times New Roman" w:hAnsi="Tahoma" w:cs="Tahoma"/>
      <w:sz w:val="16"/>
      <w:szCs w:val="16"/>
      <w:lang w:val="fr-CM" w:eastAsia="fr-FR"/>
    </w:rPr>
  </w:style>
  <w:style w:type="paragraph" w:customStyle="1" w:styleId="ListParagraph1">
    <w:name w:val="List Paragraph1"/>
    <w:basedOn w:val="Normal"/>
    <w:uiPriority w:val="34"/>
    <w:qFormat/>
    <w:rsid w:val="006043CE"/>
    <w:pPr>
      <w:ind w:left="720"/>
    </w:pPr>
  </w:style>
  <w:style w:type="character" w:customStyle="1" w:styleId="longtext">
    <w:name w:val="long_text"/>
    <w:basedOn w:val="Policepardfaut"/>
    <w:rsid w:val="006043CE"/>
  </w:style>
  <w:style w:type="character" w:styleId="Marquedecommentaire">
    <w:name w:val="annotation reference"/>
    <w:rsid w:val="006043CE"/>
    <w:rPr>
      <w:sz w:val="16"/>
      <w:szCs w:val="16"/>
    </w:rPr>
  </w:style>
  <w:style w:type="paragraph" w:styleId="Commentaire">
    <w:name w:val="annotation text"/>
    <w:basedOn w:val="Normal"/>
    <w:link w:val="CommentaireCar"/>
    <w:rsid w:val="006043CE"/>
    <w:rPr>
      <w:sz w:val="20"/>
      <w:szCs w:val="20"/>
    </w:rPr>
  </w:style>
  <w:style w:type="character" w:customStyle="1" w:styleId="CommentaireCar">
    <w:name w:val="Commentaire Car"/>
    <w:basedOn w:val="Policepardfaut"/>
    <w:link w:val="Commentaire"/>
    <w:rsid w:val="006043CE"/>
    <w:rPr>
      <w:rFonts w:ascii="Times New Roman" w:eastAsia="Times New Roman" w:hAnsi="Times New Roman" w:cs="Times New Roman"/>
      <w:sz w:val="20"/>
      <w:szCs w:val="20"/>
      <w:lang w:val="fr-CM" w:eastAsia="fr-FR"/>
    </w:rPr>
  </w:style>
  <w:style w:type="paragraph" w:styleId="Objetducommentaire">
    <w:name w:val="annotation subject"/>
    <w:basedOn w:val="Commentaire"/>
    <w:next w:val="Commentaire"/>
    <w:link w:val="ObjetducommentaireCar"/>
    <w:rsid w:val="006043CE"/>
    <w:rPr>
      <w:b/>
      <w:bCs/>
    </w:rPr>
  </w:style>
  <w:style w:type="character" w:customStyle="1" w:styleId="ObjetducommentaireCar">
    <w:name w:val="Objet du commentaire Car"/>
    <w:basedOn w:val="CommentaireCar"/>
    <w:link w:val="Objetducommentaire"/>
    <w:rsid w:val="006043CE"/>
    <w:rPr>
      <w:rFonts w:ascii="Times New Roman" w:eastAsia="Times New Roman" w:hAnsi="Times New Roman" w:cs="Times New Roman"/>
      <w:b/>
      <w:bCs/>
      <w:sz w:val="20"/>
      <w:szCs w:val="20"/>
      <w:lang w:val="fr-CM" w:eastAsia="fr-FR"/>
    </w:rPr>
  </w:style>
  <w:style w:type="character" w:customStyle="1" w:styleId="hps">
    <w:name w:val="hps"/>
    <w:basedOn w:val="Policepardfaut"/>
    <w:rsid w:val="006043CE"/>
  </w:style>
  <w:style w:type="paragraph" w:styleId="Paragraphedeliste">
    <w:name w:val="List Paragraph"/>
    <w:basedOn w:val="Normal"/>
    <w:link w:val="ParagraphedelisteCar"/>
    <w:uiPriority w:val="34"/>
    <w:qFormat/>
    <w:rsid w:val="006043CE"/>
    <w:pPr>
      <w:ind w:left="720"/>
      <w:contextualSpacing/>
    </w:pPr>
  </w:style>
  <w:style w:type="paragraph" w:styleId="En-ttedetabledesmatires">
    <w:name w:val="TOC Heading"/>
    <w:basedOn w:val="Titre1"/>
    <w:next w:val="Normal"/>
    <w:uiPriority w:val="39"/>
    <w:unhideWhenUsed/>
    <w:qFormat/>
    <w:rsid w:val="006043CE"/>
    <w:pPr>
      <w:keepLines/>
      <w:spacing w:before="480" w:line="276" w:lineRule="auto"/>
      <w:jc w:val="left"/>
      <w:outlineLvl w:val="9"/>
    </w:pPr>
    <w:rPr>
      <w:rFonts w:ascii="Cambria" w:hAnsi="Cambria"/>
      <w:color w:val="365F91"/>
      <w:szCs w:val="28"/>
      <w:lang w:eastAsia="en-US"/>
    </w:rPr>
  </w:style>
  <w:style w:type="paragraph" w:styleId="TM1">
    <w:name w:val="toc 1"/>
    <w:basedOn w:val="Normal"/>
    <w:next w:val="Normal"/>
    <w:autoRedefine/>
    <w:uiPriority w:val="39"/>
    <w:unhideWhenUsed/>
    <w:rsid w:val="006043CE"/>
    <w:pPr>
      <w:tabs>
        <w:tab w:val="left" w:pos="440"/>
        <w:tab w:val="right" w:leader="dot" w:pos="10950"/>
      </w:tabs>
      <w:spacing w:line="480" w:lineRule="auto"/>
      <w:jc w:val="both"/>
    </w:pPr>
    <w:rPr>
      <w:b/>
      <w:noProof/>
      <w:sz w:val="28"/>
    </w:rPr>
  </w:style>
  <w:style w:type="paragraph" w:styleId="TM2">
    <w:name w:val="toc 2"/>
    <w:basedOn w:val="Normal"/>
    <w:next w:val="Normal"/>
    <w:autoRedefine/>
    <w:uiPriority w:val="39"/>
    <w:unhideWhenUsed/>
    <w:rsid w:val="006043CE"/>
    <w:pPr>
      <w:ind w:left="240"/>
    </w:pPr>
  </w:style>
  <w:style w:type="paragraph" w:styleId="TM3">
    <w:name w:val="toc 3"/>
    <w:basedOn w:val="Normal"/>
    <w:next w:val="Normal"/>
    <w:autoRedefine/>
    <w:uiPriority w:val="39"/>
    <w:unhideWhenUsed/>
    <w:rsid w:val="006043CE"/>
    <w:pPr>
      <w:ind w:left="480"/>
    </w:pPr>
  </w:style>
  <w:style w:type="character" w:styleId="Lienhypertexte">
    <w:name w:val="Hyperlink"/>
    <w:basedOn w:val="Policepardfaut"/>
    <w:uiPriority w:val="99"/>
    <w:unhideWhenUsed/>
    <w:rsid w:val="006043CE"/>
    <w:rPr>
      <w:color w:val="0000FF"/>
      <w:u w:val="single"/>
    </w:rPr>
  </w:style>
  <w:style w:type="paragraph" w:styleId="TM4">
    <w:name w:val="toc 4"/>
    <w:basedOn w:val="Normal"/>
    <w:next w:val="Normal"/>
    <w:autoRedefine/>
    <w:uiPriority w:val="39"/>
    <w:unhideWhenUsed/>
    <w:rsid w:val="006043CE"/>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6043CE"/>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6043CE"/>
    <w:pPr>
      <w:spacing w:after="100" w:line="276" w:lineRule="auto"/>
      <w:ind w:left="1100"/>
    </w:pPr>
    <w:rPr>
      <w:rFonts w:ascii="Calibri" w:hAnsi="Calibri"/>
      <w:sz w:val="22"/>
      <w:szCs w:val="22"/>
    </w:rPr>
  </w:style>
  <w:style w:type="paragraph" w:styleId="TM7">
    <w:name w:val="toc 7"/>
    <w:basedOn w:val="Normal"/>
    <w:next w:val="Normal"/>
    <w:autoRedefine/>
    <w:uiPriority w:val="39"/>
    <w:unhideWhenUsed/>
    <w:rsid w:val="006043CE"/>
    <w:pPr>
      <w:spacing w:after="100" w:line="276" w:lineRule="auto"/>
      <w:ind w:left="1320"/>
    </w:pPr>
    <w:rPr>
      <w:rFonts w:ascii="Calibri" w:hAnsi="Calibri"/>
      <w:sz w:val="22"/>
      <w:szCs w:val="22"/>
    </w:rPr>
  </w:style>
  <w:style w:type="paragraph" w:styleId="TM8">
    <w:name w:val="toc 8"/>
    <w:basedOn w:val="Normal"/>
    <w:next w:val="Normal"/>
    <w:autoRedefine/>
    <w:uiPriority w:val="39"/>
    <w:unhideWhenUsed/>
    <w:rsid w:val="006043CE"/>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6043CE"/>
    <w:pPr>
      <w:spacing w:after="100" w:line="276" w:lineRule="auto"/>
      <w:ind w:left="1760"/>
    </w:pPr>
    <w:rPr>
      <w:rFonts w:ascii="Calibri" w:hAnsi="Calibri"/>
      <w:sz w:val="22"/>
      <w:szCs w:val="22"/>
    </w:rPr>
  </w:style>
  <w:style w:type="paragraph" w:styleId="Notedefin">
    <w:name w:val="endnote text"/>
    <w:basedOn w:val="Normal"/>
    <w:link w:val="NotedefinCar"/>
    <w:uiPriority w:val="99"/>
    <w:semiHidden/>
    <w:unhideWhenUsed/>
    <w:rsid w:val="006043CE"/>
    <w:rPr>
      <w:sz w:val="20"/>
      <w:szCs w:val="20"/>
    </w:rPr>
  </w:style>
  <w:style w:type="character" w:customStyle="1" w:styleId="NotedefinCar">
    <w:name w:val="Note de fin Car"/>
    <w:basedOn w:val="Policepardfaut"/>
    <w:link w:val="Notedefin"/>
    <w:uiPriority w:val="99"/>
    <w:semiHidden/>
    <w:rsid w:val="006043CE"/>
    <w:rPr>
      <w:rFonts w:ascii="Times New Roman" w:eastAsia="Times New Roman" w:hAnsi="Times New Roman" w:cs="Times New Roman"/>
      <w:sz w:val="20"/>
      <w:szCs w:val="20"/>
      <w:lang w:val="fr-CM" w:eastAsia="fr-FR"/>
    </w:rPr>
  </w:style>
  <w:style w:type="character" w:styleId="Appeldenotedefin">
    <w:name w:val="endnote reference"/>
    <w:basedOn w:val="Policepardfaut"/>
    <w:uiPriority w:val="99"/>
    <w:semiHidden/>
    <w:unhideWhenUsed/>
    <w:rsid w:val="006043CE"/>
    <w:rPr>
      <w:vertAlign w:val="superscript"/>
    </w:rPr>
  </w:style>
  <w:style w:type="paragraph" w:customStyle="1" w:styleId="NO">
    <w:name w:val="NO"/>
    <w:uiPriority w:val="99"/>
    <w:rsid w:val="006043CE"/>
    <w:pPr>
      <w:spacing w:after="0" w:line="240" w:lineRule="auto"/>
      <w:jc w:val="both"/>
    </w:pPr>
    <w:rPr>
      <w:rFonts w:ascii="Times New Roman" w:eastAsia="Times New Roman" w:hAnsi="Times New Roman" w:cs="Times New Roman"/>
      <w:sz w:val="24"/>
      <w:szCs w:val="24"/>
      <w:lang w:eastAsia="fr-FR"/>
    </w:rPr>
  </w:style>
  <w:style w:type="paragraph" w:customStyle="1" w:styleId="C2">
    <w:name w:val="C2"/>
    <w:rsid w:val="006043CE"/>
    <w:pPr>
      <w:spacing w:after="0" w:line="240" w:lineRule="exact"/>
      <w:jc w:val="center"/>
    </w:pPr>
    <w:rPr>
      <w:rFonts w:ascii="Helvetica-Narrow" w:eastAsia="Times New Roman" w:hAnsi="Helvetica-Narrow" w:cs="Helvetica-Narrow"/>
      <w:b/>
      <w:bCs/>
      <w:caps/>
      <w:sz w:val="28"/>
      <w:szCs w:val="28"/>
      <w:lang w:eastAsia="fr-FR"/>
    </w:rPr>
  </w:style>
  <w:style w:type="paragraph" w:customStyle="1" w:styleId="retrait">
    <w:name w:val="retrait"/>
    <w:basedOn w:val="Normal"/>
    <w:uiPriority w:val="99"/>
    <w:rsid w:val="006043CE"/>
    <w:pPr>
      <w:ind w:left="851" w:hanging="284"/>
      <w:jc w:val="both"/>
    </w:pPr>
  </w:style>
  <w:style w:type="paragraph" w:styleId="Listepuces">
    <w:name w:val="List Bullet"/>
    <w:basedOn w:val="Normal"/>
    <w:rsid w:val="006043CE"/>
    <w:pPr>
      <w:numPr>
        <w:numId w:val="28"/>
      </w:numPr>
      <w:spacing w:before="120" w:after="120" w:line="240" w:lineRule="atLeast"/>
      <w:jc w:val="both"/>
    </w:pPr>
    <w:rPr>
      <w:rFonts w:ascii="Arial" w:hAnsi="Arial"/>
      <w:lang w:val="en-US" w:eastAsia="en-US"/>
    </w:rPr>
  </w:style>
  <w:style w:type="character" w:customStyle="1" w:styleId="shorttext">
    <w:name w:val="short_text"/>
    <w:basedOn w:val="Policepardfaut"/>
    <w:rsid w:val="006043CE"/>
  </w:style>
  <w:style w:type="paragraph" w:customStyle="1" w:styleId="article">
    <w:name w:val="article"/>
    <w:basedOn w:val="Normal"/>
    <w:rsid w:val="006043CE"/>
    <w:pPr>
      <w:keepLines/>
      <w:spacing w:before="120"/>
      <w:ind w:firstLine="851"/>
      <w:jc w:val="both"/>
    </w:pPr>
    <w:rPr>
      <w:rFonts w:ascii="Tahoma" w:hAnsi="Tahoma" w:cs="Tahoma"/>
      <w:szCs w:val="28"/>
      <w:lang w:val="fr-FR"/>
    </w:rPr>
  </w:style>
  <w:style w:type="character" w:customStyle="1" w:styleId="ParagraphedelisteCar">
    <w:name w:val="Paragraphe de liste Car"/>
    <w:link w:val="Paragraphedeliste"/>
    <w:uiPriority w:val="34"/>
    <w:rsid w:val="006043CE"/>
    <w:rPr>
      <w:rFonts w:ascii="Times New Roman" w:eastAsia="Times New Roman" w:hAnsi="Times New Roman" w:cs="Times New Roman"/>
      <w:sz w:val="24"/>
      <w:szCs w:val="24"/>
      <w:lang w:val="fr-CM" w:eastAsia="fr-FR"/>
    </w:rPr>
  </w:style>
</w:styles>
</file>

<file path=word/webSettings.xml><?xml version="1.0" encoding="utf-8"?>
<w:webSettings xmlns:r="http://schemas.openxmlformats.org/officeDocument/2006/relationships" xmlns:w="http://schemas.openxmlformats.org/wordprocessingml/2006/main">
  <w:divs>
    <w:div w:id="1584140607">
      <w:bodyDiv w:val="1"/>
      <w:marLeft w:val="0"/>
      <w:marRight w:val="0"/>
      <w:marTop w:val="0"/>
      <w:marBottom w:val="0"/>
      <w:divBdr>
        <w:top w:val="none" w:sz="0" w:space="0" w:color="auto"/>
        <w:left w:val="none" w:sz="0" w:space="0" w:color="auto"/>
        <w:bottom w:val="none" w:sz="0" w:space="0" w:color="auto"/>
        <w:right w:val="none" w:sz="0" w:space="0" w:color="auto"/>
      </w:divBdr>
    </w:div>
    <w:div w:id="1966306500">
      <w:bodyDiv w:val="1"/>
      <w:marLeft w:val="0"/>
      <w:marRight w:val="0"/>
      <w:marTop w:val="0"/>
      <w:marBottom w:val="0"/>
      <w:divBdr>
        <w:top w:val="none" w:sz="0" w:space="0" w:color="auto"/>
        <w:left w:val="none" w:sz="0" w:space="0" w:color="auto"/>
        <w:bottom w:val="none" w:sz="0" w:space="0" w:color="auto"/>
        <w:right w:val="none" w:sz="0" w:space="0" w:color="auto"/>
      </w:divBdr>
    </w:div>
    <w:div w:id="211204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6545F-5B1D-4672-8EC8-BE6BD3EDF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92</Pages>
  <Words>29378</Words>
  <Characters>161585</Characters>
  <Application>Microsoft Office Word</Application>
  <DocSecurity>0</DocSecurity>
  <Lines>1346</Lines>
  <Paragraphs>381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 Partner</dc:creator>
  <cp:keywords/>
  <dc:description/>
  <cp:lastModifiedBy>KOOL JOVENCO</cp:lastModifiedBy>
  <cp:revision>239</cp:revision>
  <cp:lastPrinted>2018-04-08T10:50:00Z</cp:lastPrinted>
  <dcterms:created xsi:type="dcterms:W3CDTF">2018-03-07T18:06:00Z</dcterms:created>
  <dcterms:modified xsi:type="dcterms:W3CDTF">2018-09-02T07:40:00Z</dcterms:modified>
</cp:coreProperties>
</file>